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Name：</w:t>
      </w:r>
      <w:r>
        <w:rPr>
          <w:rFonts w:hint="eastAsia"/>
          <w:sz w:val="24"/>
          <w:szCs w:val="32"/>
          <w:lang w:val="en-US" w:eastAsia="zh-CN"/>
        </w:rPr>
        <w:t>基于元素属性中name的值来进行定位，类似于身份证上的身份证名称，很可能会出现重名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Xpath：目前应用最多的一种行为，基于页面结构进行定位。绝对路径：从HTML根路径下一层一层往下数，找到相对应的层级，从而找到元素；相对路径：基于匹配制度查找元素，依照xpath语法结构来定，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499250"/>
    <w:multiLevelType w:val="multilevel"/>
    <w:tmpl w:val="B349925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E719E"/>
    <w:rsid w:val="27CE47BA"/>
    <w:rsid w:val="375F0685"/>
    <w:rsid w:val="3B1849EA"/>
    <w:rsid w:val="437B07D0"/>
    <w:rsid w:val="57455939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2021-07-07T03:24:12Z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