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7325EA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</w:t>
      </w:r>
      <w:r w:rsidR="00A12FA6">
        <w:rPr>
          <w:rFonts w:ascii="Times New Roman" w:hAnsi="Times New Roman" w:hint="eastAsia"/>
          <w:spacing w:val="20"/>
        </w:rPr>
        <w:t>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545BDD" w:rsidRPr="00F87FF5" w:rsidTr="00545BDD">
        <w:tc>
          <w:tcPr>
            <w:tcW w:w="1187" w:type="pct"/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AC3E96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1272" w:type="pct"/>
          </w:tcPr>
          <w:p w:rsidR="00545BDD" w:rsidRPr="0057716B" w:rsidRDefault="00545BDD" w:rsidP="00545BDD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AC3E96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1101" w:type="pct"/>
          </w:tcPr>
          <w:p w:rsidR="00545BDD" w:rsidRPr="0057716B" w:rsidRDefault="00545BDD" w:rsidP="002277E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>
              <w:rPr>
                <w:rFonts w:ascii="微软雅黑" w:eastAsia="微软雅黑" w:hAnsi="微软雅黑"/>
                <w:sz w:val="28"/>
                <w:lang w:val="zh-CN"/>
              </w:rPr>
              <w:t>201</w:t>
            </w:r>
            <w:r w:rsidR="002277E6">
              <w:rPr>
                <w:rFonts w:ascii="微软雅黑" w:eastAsia="微软雅黑" w:hAnsi="微软雅黑"/>
                <w:sz w:val="28"/>
                <w:lang w:val="zh-CN"/>
              </w:rPr>
              <w:t>6</w:t>
            </w:r>
            <w:r w:rsidR="005B504E"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:rsidR="00545BDD" w:rsidRDefault="00A12FA6" w:rsidP="00AC3E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</w:t>
            </w:r>
            <w:r w:rsidR="00545BDD">
              <w:rPr>
                <w:rFonts w:ascii="微软雅黑" w:eastAsia="微软雅黑" w:hAnsi="微软雅黑" w:hint="eastAsia"/>
                <w:sz w:val="28"/>
                <w:lang w:val="zh-CN"/>
              </w:rPr>
              <w:t>：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第</w:t>
            </w:r>
            <w:r w:rsidR="00D272C6">
              <w:rPr>
                <w:rFonts w:ascii="微软雅黑" w:eastAsia="微软雅黑" w:hAnsi="微软雅黑"/>
                <w:sz w:val="28"/>
                <w:lang w:val="zh-CN"/>
              </w:rPr>
              <w:t>3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  <w:bookmarkStart w:id="0" w:name="_GoBack"/>
        <w:bookmarkEnd w:id="0"/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A1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545BDD" w:rsidRDefault="005B504E" w:rsidP="008D63AE">
            <w:pPr>
              <w:jc w:val="center"/>
            </w:pPr>
            <w:r>
              <w:rPr>
                <w:rFonts w:hint="eastAsia"/>
              </w:rPr>
              <w:t>第</w:t>
            </w:r>
            <w:r w:rsidR="00D272C6">
              <w:rPr>
                <w:rFonts w:hint="eastAsia"/>
              </w:rPr>
              <w:t>三</w:t>
            </w:r>
            <w:r>
              <w:rPr>
                <w:rFonts w:hint="eastAsia"/>
              </w:rPr>
              <w:t>周周记</w:t>
            </w:r>
          </w:p>
        </w:tc>
      </w:tr>
      <w:tr w:rsidR="00C65D27" w:rsidTr="005B5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</w:tcPr>
          <w:p w:rsidR="00463F10" w:rsidRDefault="00D272C6" w:rsidP="00D272C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又是一周的时间过去了，不知不觉已经过了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周的时间，暑假也只有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周的时间了，也就是说暑假的时间即将过去了一半。在这一周里最主要的就是进行了</w:t>
            </w:r>
            <w:r w:rsidR="00571425">
              <w:rPr>
                <w:rFonts w:hint="eastAsia"/>
              </w:rPr>
              <w:t>项目的开发，从一开始的没什么头绪和计划到最后分工合作，然后慢慢把功能实现，虽然在这个过程中被组内伙伴无形地坑了一个晚上，但是这个过程的收获是非常多的，至少可以把我们踩过的坑告诉给以后的师弟师妹，让他们少走一些弯路。</w:t>
            </w:r>
          </w:p>
          <w:p w:rsidR="00571425" w:rsidRDefault="00571425" w:rsidP="00D272C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一周的第一次康乐还是很有趣的，去公园撕名牌，过程很好玩，而且还放假一个晚上，最主要是我们赢得了比赛，然后吃到了免费的西瓜。第二次康乐在工一看电影，倒是没怎么看。今晚的技术交流会师兄讲的知识虽然听不懂，但是还是觉得挺酷炫的，用游戏来模拟现实的环境。</w:t>
            </w:r>
          </w:p>
          <w:p w:rsidR="00571425" w:rsidRPr="00F45571" w:rsidRDefault="00571425" w:rsidP="00D272C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最后不得不再说一次的就是这一周广州的天气真的很热，椅子非常烫屁股，一饭的自来水烫手，只想赶紧离开没空调的工一。</w:t>
            </w:r>
          </w:p>
        </w:tc>
      </w:tr>
      <w:tr w:rsidR="00C65D27" w:rsidRPr="00880289" w:rsidTr="00951A9C">
        <w:trPr>
          <w:trHeight w:val="3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:rsidR="003B2A58" w:rsidRDefault="00331B6F" w:rsidP="00331B6F">
            <w:pPr>
              <w:pStyle w:val="aa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查找并学习了几个过滤器应用的实现，例如统一编码过滤器等。</w:t>
            </w:r>
          </w:p>
          <w:p w:rsidR="00331B6F" w:rsidRDefault="00331B6F" w:rsidP="00331B6F">
            <w:pPr>
              <w:pStyle w:val="aa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学习了三类监听器的知识，以及它们分别监听的对象。</w:t>
            </w:r>
          </w:p>
          <w:p w:rsidR="00331B6F" w:rsidRDefault="00331B6F" w:rsidP="00331B6F">
            <w:pPr>
              <w:pStyle w:val="aa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单文件和多文件的上传以及单文件的下载</w:t>
            </w:r>
            <w:r>
              <w:rPr>
                <w:rFonts w:hint="eastAsia"/>
              </w:rPr>
              <w:t>。</w:t>
            </w:r>
          </w:p>
          <w:p w:rsidR="00331B6F" w:rsidRDefault="00331B6F" w:rsidP="00331B6F">
            <w:pPr>
              <w:pStyle w:val="aa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实现对文件和文件夹的压缩，解压缩。</w:t>
            </w:r>
          </w:p>
          <w:p w:rsidR="00951A9C" w:rsidRDefault="00331B6F" w:rsidP="00951A9C">
            <w:pPr>
              <w:pStyle w:val="aa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jacob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文件。</w:t>
            </w:r>
          </w:p>
          <w:p w:rsidR="00331B6F" w:rsidRDefault="00331B6F" w:rsidP="00331B6F">
            <w:pPr>
              <w:pStyle w:val="aa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实现了</w:t>
            </w:r>
            <w:r>
              <w:rPr>
                <w:rFonts w:hint="eastAsia"/>
              </w:rPr>
              <w:t>QG</w:t>
            </w:r>
            <w:r>
              <w:rPr>
                <w:rFonts w:hint="eastAsia"/>
              </w:rPr>
              <w:t>新闻通知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的登录、注册、忘记密码、注销、超级管理员添加一个管理员，审批注册请求和把管理员封号等一系列的操作。已完成小组分配的任务，正在等移动组的成员编写好代码进行测试。</w:t>
            </w:r>
          </w:p>
          <w:p w:rsidR="00331B6F" w:rsidRDefault="00331B6F" w:rsidP="00331B6F">
            <w:pPr>
              <w:pStyle w:val="aa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协助修改了一部分接口文档</w:t>
            </w:r>
            <w:r w:rsidR="00951A9C">
              <w:rPr>
                <w:rFonts w:hint="eastAsia"/>
              </w:rPr>
              <w:t>和编写了项目的需求文档</w:t>
            </w:r>
            <w:r>
              <w:rPr>
                <w:rFonts w:hint="eastAsia"/>
              </w:rPr>
              <w:t>。</w:t>
            </w:r>
          </w:p>
          <w:p w:rsidR="00331B6F" w:rsidRDefault="00331B6F" w:rsidP="00331B6F">
            <w:pPr>
              <w:pStyle w:val="aa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进行了分支的操作，初步达到了多人合作的效果</w:t>
            </w:r>
            <w:r w:rsidR="00A96AA4">
              <w:rPr>
                <w:rFonts w:hint="eastAsia"/>
              </w:rPr>
              <w:t>。</w:t>
            </w:r>
          </w:p>
          <w:p w:rsidR="00A96AA4" w:rsidRDefault="00A96AA4" w:rsidP="00951A9C">
            <w:pPr>
              <w:pStyle w:val="aa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解决了路径名和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文件名冲突的问题，并会在以后开发过程中写为一项注意事项。</w:t>
            </w:r>
          </w:p>
        </w:tc>
      </w:tr>
      <w:tr w:rsidR="00C65D27" w:rsidTr="00561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</w:tcPr>
          <w:p w:rsidR="003B2A58" w:rsidRPr="00BD5FC7" w:rsidRDefault="005619AB" w:rsidP="003B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这一周前两天就是在继续学习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一些知识，周三师兄们公布考核任务时，我们就开始分工合作，到了今天我已经把我负责的模块完成了，然后接下来就是等其他人完成后进行一个整合，然后再进行系统的测试。所以这一周下来的收获还是蛮多的，毕竟有需求才有动力，一直看书的话都不知道具体能够干嘛。最后希望我们的项目做得比较好。</w:t>
            </w:r>
          </w:p>
        </w:tc>
      </w:tr>
      <w:tr w:rsidR="003506BA" w:rsidTr="007A4C02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A028A" w:rsidRDefault="00DA028A" w:rsidP="00A12FA6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:rsidR="003506BA" w:rsidRDefault="00A12FA6" w:rsidP="00A12FA6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:rsidR="003B2A58" w:rsidRDefault="005B1BD3" w:rsidP="003B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存在问题：</w:t>
            </w:r>
            <w:r w:rsidR="00480924">
              <w:rPr>
                <w:rFonts w:hint="eastAsia"/>
              </w:rPr>
              <w:t>就是开发的时候没有把整个流程细分地很好，所以接口文档也修改了许多次，虽说这次因为项目不大所以影响不大，但以后是肯定不行的，不然很影响项目的开发速度和会给项目开发增加许多的</w:t>
            </w:r>
            <w:r w:rsidR="001266CC">
              <w:rPr>
                <w:rFonts w:hint="eastAsia"/>
              </w:rPr>
              <w:t>没有必要的问题</w:t>
            </w:r>
            <w:r w:rsidR="00480924">
              <w:rPr>
                <w:rFonts w:hint="eastAsia"/>
              </w:rPr>
              <w:t>。</w:t>
            </w:r>
          </w:p>
          <w:p w:rsidR="00480924" w:rsidRDefault="00480924" w:rsidP="003B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未来规划：在这两天尽快弄好中期考核，还有做好给数据挖掘组的培训。最后就是学好框架，为终期考核做准备。</w:t>
            </w:r>
          </w:p>
        </w:tc>
      </w:tr>
      <w:tr w:rsidR="00A12FA6" w:rsidTr="00A1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12FA6" w:rsidRDefault="00DA028A" w:rsidP="00A12FA6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vAlign w:val="center"/>
          </w:tcPr>
          <w:p w:rsidR="00A12FA6" w:rsidRDefault="00A12FA6" w:rsidP="00A1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5D27" w:rsidRPr="00C65D27" w:rsidRDefault="00C65D27" w:rsidP="006E4AAA"/>
    <w:sectPr w:rsidR="00C65D27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484" w:rsidRDefault="00B35484" w:rsidP="00205876">
      <w:r>
        <w:separator/>
      </w:r>
    </w:p>
  </w:endnote>
  <w:endnote w:type="continuationSeparator" w:id="0">
    <w:p w:rsidR="00B35484" w:rsidRDefault="00B35484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484" w:rsidRDefault="00B35484" w:rsidP="00205876">
      <w:r>
        <w:separator/>
      </w:r>
    </w:p>
  </w:footnote>
  <w:footnote w:type="continuationSeparator" w:id="0">
    <w:p w:rsidR="00B35484" w:rsidRDefault="00B35484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13F"/>
    <w:multiLevelType w:val="hybridMultilevel"/>
    <w:tmpl w:val="DC54263E"/>
    <w:lvl w:ilvl="0" w:tplc="BD700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0DC690D"/>
    <w:multiLevelType w:val="hybridMultilevel"/>
    <w:tmpl w:val="8D52F6C8"/>
    <w:lvl w:ilvl="0" w:tplc="3DEAB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081042"/>
    <w:multiLevelType w:val="hybridMultilevel"/>
    <w:tmpl w:val="82B262DC"/>
    <w:lvl w:ilvl="0" w:tplc="BDB8D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B3F7F"/>
    <w:multiLevelType w:val="hybridMultilevel"/>
    <w:tmpl w:val="49FCB112"/>
    <w:lvl w:ilvl="0" w:tplc="98CA2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BC27A3"/>
    <w:multiLevelType w:val="hybridMultilevel"/>
    <w:tmpl w:val="A45870DE"/>
    <w:lvl w:ilvl="0" w:tplc="00368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E97066"/>
    <w:multiLevelType w:val="hybridMultilevel"/>
    <w:tmpl w:val="9182C83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6" w15:restartNumberingAfterBreak="0">
    <w:nsid w:val="26FE1174"/>
    <w:multiLevelType w:val="hybridMultilevel"/>
    <w:tmpl w:val="87FC761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7" w15:restartNumberingAfterBreak="0">
    <w:nsid w:val="3F1246D2"/>
    <w:multiLevelType w:val="hybridMultilevel"/>
    <w:tmpl w:val="0D561CF6"/>
    <w:lvl w:ilvl="0" w:tplc="8F646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01B041D"/>
    <w:multiLevelType w:val="hybridMultilevel"/>
    <w:tmpl w:val="7EE47116"/>
    <w:lvl w:ilvl="0" w:tplc="43F80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A5D0836"/>
    <w:multiLevelType w:val="hybridMultilevel"/>
    <w:tmpl w:val="6FAC8E5A"/>
    <w:lvl w:ilvl="0" w:tplc="62109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BB92B44"/>
    <w:multiLevelType w:val="hybridMultilevel"/>
    <w:tmpl w:val="257EBC4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1" w15:restartNumberingAfterBreak="0">
    <w:nsid w:val="7C4368C6"/>
    <w:multiLevelType w:val="hybridMultilevel"/>
    <w:tmpl w:val="90024482"/>
    <w:lvl w:ilvl="0" w:tplc="38BE5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A23EC"/>
    <w:rsid w:val="000C3927"/>
    <w:rsid w:val="0010159B"/>
    <w:rsid w:val="00114A66"/>
    <w:rsid w:val="00115890"/>
    <w:rsid w:val="001266CC"/>
    <w:rsid w:val="00185F51"/>
    <w:rsid w:val="00187D34"/>
    <w:rsid w:val="001D2BBA"/>
    <w:rsid w:val="00205876"/>
    <w:rsid w:val="002277E6"/>
    <w:rsid w:val="002279DB"/>
    <w:rsid w:val="002326F1"/>
    <w:rsid w:val="00250CBA"/>
    <w:rsid w:val="002C2FCE"/>
    <w:rsid w:val="00305884"/>
    <w:rsid w:val="00331B6F"/>
    <w:rsid w:val="003506BA"/>
    <w:rsid w:val="00372D8D"/>
    <w:rsid w:val="00372F07"/>
    <w:rsid w:val="003B2A58"/>
    <w:rsid w:val="004224D7"/>
    <w:rsid w:val="00426E17"/>
    <w:rsid w:val="00450FD2"/>
    <w:rsid w:val="00463F10"/>
    <w:rsid w:val="00471FD2"/>
    <w:rsid w:val="00480924"/>
    <w:rsid w:val="004C45AD"/>
    <w:rsid w:val="004F4138"/>
    <w:rsid w:val="0050131E"/>
    <w:rsid w:val="005421F2"/>
    <w:rsid w:val="00545BDD"/>
    <w:rsid w:val="005501E4"/>
    <w:rsid w:val="005619AB"/>
    <w:rsid w:val="00571425"/>
    <w:rsid w:val="005B1BD3"/>
    <w:rsid w:val="005B504E"/>
    <w:rsid w:val="005C3967"/>
    <w:rsid w:val="005D6942"/>
    <w:rsid w:val="005F079F"/>
    <w:rsid w:val="00661254"/>
    <w:rsid w:val="0066368F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8142F1"/>
    <w:rsid w:val="0084416F"/>
    <w:rsid w:val="00880289"/>
    <w:rsid w:val="00894010"/>
    <w:rsid w:val="008D63AE"/>
    <w:rsid w:val="00951A9C"/>
    <w:rsid w:val="009C131B"/>
    <w:rsid w:val="009D2A3E"/>
    <w:rsid w:val="00A12FA6"/>
    <w:rsid w:val="00A662A5"/>
    <w:rsid w:val="00A96AA4"/>
    <w:rsid w:val="00AA6068"/>
    <w:rsid w:val="00AC3E96"/>
    <w:rsid w:val="00AD67A0"/>
    <w:rsid w:val="00B35484"/>
    <w:rsid w:val="00BA2198"/>
    <w:rsid w:val="00BD5FC7"/>
    <w:rsid w:val="00C50D14"/>
    <w:rsid w:val="00C5705B"/>
    <w:rsid w:val="00C65D27"/>
    <w:rsid w:val="00C7133C"/>
    <w:rsid w:val="00C72787"/>
    <w:rsid w:val="00C72BF5"/>
    <w:rsid w:val="00C85729"/>
    <w:rsid w:val="00C92E65"/>
    <w:rsid w:val="00CC0AA9"/>
    <w:rsid w:val="00CC63B5"/>
    <w:rsid w:val="00D272C6"/>
    <w:rsid w:val="00D66F83"/>
    <w:rsid w:val="00D74AB7"/>
    <w:rsid w:val="00DA028A"/>
    <w:rsid w:val="00E75DEE"/>
    <w:rsid w:val="00ED5D37"/>
    <w:rsid w:val="00EF29E1"/>
    <w:rsid w:val="00F351D2"/>
    <w:rsid w:val="00F45571"/>
    <w:rsid w:val="00FA673D"/>
    <w:rsid w:val="00FB2812"/>
    <w:rsid w:val="00FB64CC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82878"/>
  <w15:docId w15:val="{A4DF4D8C-4028-4C6A-8F70-EE6719C0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F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rsid w:val="00A12FA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a">
    <w:name w:val="List Paragraph"/>
    <w:basedOn w:val="a"/>
    <w:uiPriority w:val="34"/>
    <w:qFormat/>
    <w:rsid w:val="001D2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218B5-5D5C-4BBF-A7E7-87690EBF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159</Words>
  <Characters>908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32</cp:revision>
  <dcterms:created xsi:type="dcterms:W3CDTF">2013-07-16T14:07:00Z</dcterms:created>
  <dcterms:modified xsi:type="dcterms:W3CDTF">2017-07-30T14:35:00Z</dcterms:modified>
</cp:coreProperties>
</file>