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A0441">
      <w:pPr>
        <w:spacing w:before="160" w:after="100" w:afterAutospacing="1" w:line="294" w:lineRule="exact"/>
        <w:jc w:val="center"/>
        <w:rPr>
          <w:sz w:val="36"/>
          <w:szCs w:val="32"/>
          <w:lang w:eastAsia="zh-CN"/>
        </w:rPr>
      </w:pPr>
      <w:r>
        <w:rPr>
          <w:rFonts w:hint="eastAsia"/>
          <w:b/>
          <w:color w:val="000000" w:themeColor="text1"/>
          <w:sz w:val="36"/>
          <w:szCs w:val="32"/>
          <w:lang w:eastAsia="zh-CN"/>
          <w14:textFill>
            <w14:solidFill>
              <w14:schemeClr w14:val="tx1"/>
            </w14:solidFill>
          </w14:textFill>
        </w:rPr>
        <w:t>福建信息职业技术学院</w:t>
      </w:r>
      <w:r>
        <w:rPr>
          <w:b/>
          <w:color w:val="000000" w:themeColor="text1"/>
          <w:sz w:val="36"/>
          <w:szCs w:val="32"/>
          <w:lang w:eastAsia="zh-CN"/>
          <w14:textFill>
            <w14:solidFill>
              <w14:schemeClr w14:val="tx1"/>
            </w14:solidFill>
          </w14:textFill>
        </w:rPr>
        <w:t>教案</w:t>
      </w:r>
    </w:p>
    <w:p w14:paraId="355E6AB3">
      <w:pPr>
        <w:ind w:right="768" w:rightChars="349"/>
        <w:jc w:val="right"/>
        <w:rPr>
          <w:rFonts w:ascii="楷体" w:hAnsi="楷体" w:eastAsia="楷体"/>
          <w:lang w:eastAsia="zh-CN"/>
        </w:rPr>
      </w:pPr>
      <w:r>
        <w:rPr>
          <w:rFonts w:hint="eastAsia" w:ascii="楷体" w:hAnsi="楷体" w:eastAsia="楷体"/>
        </w:rPr>
        <w:t xml:space="preserve">第 </w:t>
      </w:r>
      <w:r>
        <w:rPr>
          <w:rFonts w:hint="eastAsia" w:ascii="楷体" w:hAnsi="楷体" w:eastAsia="楷体"/>
          <w:lang w:val="en-US" w:eastAsia="zh-CN"/>
        </w:rPr>
        <w:t xml:space="preserve">17 </w:t>
      </w:r>
      <w:r>
        <w:rPr>
          <w:rFonts w:hint="eastAsia" w:ascii="楷体" w:hAnsi="楷体" w:eastAsia="楷体"/>
        </w:rPr>
        <w:t>号</w:t>
      </w:r>
    </w:p>
    <w:tbl>
      <w:tblPr>
        <w:tblStyle w:val="15"/>
        <w:tblpPr w:leftFromText="180" w:rightFromText="180" w:vertAnchor="page" w:horzAnchor="margin" w:tblpXSpec="center" w:tblpY="2911"/>
        <w:tblW w:w="99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2506"/>
        <w:gridCol w:w="2121"/>
        <w:gridCol w:w="771"/>
        <w:gridCol w:w="1588"/>
        <w:gridCol w:w="2964"/>
      </w:tblGrid>
      <w:tr w14:paraId="124C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0AD390B5">
            <w:pPr>
              <w:ind w:left="186" w:leftChars="1" w:hanging="184" w:hangingChars="84"/>
              <w:jc w:val="center"/>
              <w:rPr>
                <w:rFonts w:ascii="宋体" w:hAnsi="宋体"/>
              </w:rPr>
            </w:pPr>
            <w:r>
              <w:rPr>
                <w:rFonts w:hint="eastAsia" w:ascii="宋体" w:hAnsi="宋体"/>
              </w:rPr>
              <w:t>课程名称</w:t>
            </w:r>
          </w:p>
        </w:tc>
        <w:tc>
          <w:tcPr>
            <w:tcW w:w="289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33EB1A1E">
            <w:pPr>
              <w:jc w:val="center"/>
              <w:rPr>
                <w:rFonts w:hint="default" w:ascii="宋体" w:hAnsi="宋体" w:eastAsia="宋体" w:cs="宋体"/>
                <w:sz w:val="21"/>
                <w:szCs w:val="21"/>
                <w:lang w:val="en-US"/>
              </w:rPr>
            </w:pPr>
            <w:r>
              <w:rPr>
                <w:rFonts w:hint="eastAsia" w:ascii="宋体" w:hAnsi="宋体" w:eastAsia="宋体" w:cs="宋体"/>
                <w:sz w:val="21"/>
                <w:szCs w:val="21"/>
                <w:lang w:val="en-US" w:eastAsia="zh-CN"/>
              </w:rPr>
              <w:t>物联网应用开发</w:t>
            </w:r>
          </w:p>
        </w:tc>
        <w:tc>
          <w:tcPr>
            <w:tcW w:w="1588" w:type="dxa"/>
            <w:tcBorders>
              <w:top w:val="single" w:color="auto" w:sz="4" w:space="0"/>
              <w:left w:val="single" w:color="auto" w:sz="4" w:space="0"/>
              <w:bottom w:val="single" w:color="auto" w:sz="4" w:space="0"/>
              <w:right w:val="single" w:color="auto" w:sz="4" w:space="0"/>
            </w:tcBorders>
            <w:shd w:val="clear" w:color="auto" w:fill="FFFFFF"/>
            <w:vAlign w:val="center"/>
          </w:tcPr>
          <w:p w14:paraId="1AB7D8ED">
            <w:pPr>
              <w:jc w:val="center"/>
              <w:rPr>
                <w:rFonts w:ascii="宋体" w:hAnsi="宋体"/>
              </w:rPr>
            </w:pPr>
            <w:r>
              <w:rPr>
                <w:rFonts w:hint="eastAsia" w:ascii="宋体" w:hAnsi="宋体"/>
              </w:rPr>
              <w:t>授课日期</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162C16D5">
            <w:pPr>
              <w:jc w:val="center"/>
              <w:rPr>
                <w:rFonts w:hint="default" w:ascii="宋体" w:hAnsi="宋体" w:eastAsia="宋体" w:cs="宋体"/>
                <w:sz w:val="21"/>
                <w:szCs w:val="21"/>
                <w:lang w:val="en-US" w:eastAsia="zh-CN"/>
              </w:rPr>
            </w:pPr>
            <w:r>
              <w:rPr>
                <w:rFonts w:ascii="Segoe UI" w:hAnsi="Segoe UI" w:eastAsia="Segoe UI" w:cs="Segoe UI"/>
                <w:i w:val="0"/>
                <w:iCs w:val="0"/>
                <w:caps w:val="0"/>
                <w:spacing w:val="0"/>
                <w:sz w:val="16"/>
                <w:szCs w:val="16"/>
                <w:shd w:val="clear" w:fill="FBFBFB"/>
              </w:rPr>
              <w:t>2025-11-26</w:t>
            </w:r>
            <w:bookmarkStart w:id="0" w:name="_GoBack"/>
            <w:bookmarkEnd w:id="0"/>
          </w:p>
        </w:tc>
      </w:tr>
      <w:tr w14:paraId="78F8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56E2A70F">
            <w:pPr>
              <w:jc w:val="center"/>
              <w:rPr>
                <w:rFonts w:ascii="宋体" w:hAnsi="宋体"/>
              </w:rPr>
            </w:pPr>
            <w:r>
              <w:rPr>
                <w:rFonts w:hint="eastAsia" w:ascii="宋体" w:hAnsi="宋体"/>
              </w:rPr>
              <w:t>班    级</w:t>
            </w:r>
          </w:p>
        </w:tc>
        <w:tc>
          <w:tcPr>
            <w:tcW w:w="289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37AC17EC">
            <w:pPr>
              <w:jc w:val="center"/>
              <w:rPr>
                <w:rFonts w:hint="default" w:ascii="宋体" w:hAnsi="宋体" w:eastAsia="宋体" w:cs="宋体"/>
                <w:sz w:val="21"/>
                <w:szCs w:val="21"/>
                <w:lang w:val="en-US" w:eastAsia="zh-CN"/>
              </w:rPr>
            </w:pPr>
            <w:r>
              <w:rPr>
                <w:rFonts w:hint="eastAsia" w:ascii="宋体" w:hAnsi="宋体" w:eastAsia="宋体" w:cs="宋体"/>
                <w:sz w:val="21"/>
                <w:szCs w:val="21"/>
                <w:lang w:eastAsia="zh-CN"/>
              </w:rPr>
              <w:t>物联网</w:t>
            </w:r>
            <w:r>
              <w:rPr>
                <w:rFonts w:hint="eastAsia" w:ascii="宋体" w:hAnsi="宋体" w:eastAsia="宋体" w:cs="宋体"/>
                <w:sz w:val="21"/>
                <w:szCs w:val="21"/>
                <w:lang w:val="en-US" w:eastAsia="zh-CN"/>
              </w:rPr>
              <w:t>2232</w:t>
            </w:r>
          </w:p>
        </w:tc>
        <w:tc>
          <w:tcPr>
            <w:tcW w:w="1588" w:type="dxa"/>
            <w:tcBorders>
              <w:top w:val="single" w:color="auto" w:sz="4" w:space="0"/>
              <w:left w:val="single" w:color="auto" w:sz="4" w:space="0"/>
              <w:bottom w:val="single" w:color="auto" w:sz="4" w:space="0"/>
              <w:right w:val="single" w:color="auto" w:sz="4" w:space="0"/>
            </w:tcBorders>
            <w:shd w:val="clear" w:color="auto" w:fill="FFFFFF"/>
            <w:vAlign w:val="center"/>
          </w:tcPr>
          <w:p w14:paraId="4D388577">
            <w:pPr>
              <w:jc w:val="center"/>
              <w:rPr>
                <w:rFonts w:ascii="宋体" w:hAnsi="宋体"/>
              </w:rPr>
            </w:pPr>
            <w:r>
              <w:rPr>
                <w:rFonts w:hint="eastAsia" w:ascii="宋体" w:hAnsi="宋体"/>
              </w:rPr>
              <w:t>课堂类型</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70A55166">
            <w:pPr>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一体化</w:t>
            </w:r>
          </w:p>
        </w:tc>
      </w:tr>
      <w:tr w14:paraId="3AD8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F670C71">
            <w:pPr>
              <w:jc w:val="center"/>
              <w:rPr>
                <w:rFonts w:ascii="宋体" w:hAnsi="宋体"/>
                <w:lang w:eastAsia="zh-CN"/>
              </w:rPr>
            </w:pPr>
            <w:r>
              <w:rPr>
                <w:rFonts w:hint="eastAsia" w:ascii="宋体" w:hAnsi="宋体"/>
                <w:lang w:eastAsia="zh-CN"/>
              </w:rPr>
              <w:t>教    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86BEEC8">
            <w:pPr>
              <w:rPr>
                <w:rFonts w:ascii="宋体" w:hAnsi="宋体"/>
                <w:lang w:eastAsia="zh-CN"/>
              </w:rPr>
            </w:pPr>
            <w:r>
              <w:rPr>
                <w:rFonts w:hint="eastAsia" w:ascii="宋体" w:hAnsi="宋体" w:eastAsia="宋体" w:cs="宋体"/>
                <w:sz w:val="21"/>
                <w:szCs w:val="21"/>
                <w:lang w:eastAsia="zh-CN"/>
              </w:rPr>
              <w:t>《开源鸿蒙（OpenHarmony）移动应用开发》</w:t>
            </w:r>
          </w:p>
        </w:tc>
      </w:tr>
      <w:tr w14:paraId="424B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81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9DCB82D">
            <w:pPr>
              <w:jc w:val="center"/>
              <w:rPr>
                <w:rFonts w:ascii="宋体" w:hAnsi="宋体"/>
              </w:rPr>
            </w:pPr>
            <w:r>
              <w:rPr>
                <w:rFonts w:hint="eastAsia" w:ascii="宋体" w:hAnsi="宋体"/>
              </w:rPr>
              <w:t>章节名称</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120A0FDD">
            <w:pPr>
              <w:rPr>
                <w:rFonts w:hint="eastAsia" w:ascii="微软雅黑" w:hAnsi="微软雅黑" w:eastAsia="微软雅黑"/>
                <w:color w:val="000000"/>
                <w:sz w:val="21"/>
                <w:szCs w:val="21"/>
                <w:shd w:val="clear" w:color="auto" w:fill="FFFFFF"/>
                <w:lang w:eastAsia="zh-CN"/>
              </w:rPr>
            </w:pPr>
            <w:r>
              <w:rPr>
                <w:rFonts w:hint="eastAsia" w:ascii="微软雅黑" w:hAnsi="微软雅黑" w:eastAsia="微软雅黑"/>
                <w:color w:val="000000"/>
                <w:sz w:val="21"/>
                <w:szCs w:val="21"/>
                <w:shd w:val="clear" w:color="auto" w:fill="FFFFFF"/>
                <w:lang w:eastAsia="zh-CN"/>
              </w:rPr>
              <w:t>第二章 鸿蒙应用页面开发</w:t>
            </w:r>
          </w:p>
          <w:p w14:paraId="2BF710EF">
            <w:pPr>
              <w:rPr>
                <w:rFonts w:ascii="宋体" w:hAnsi="宋体"/>
                <w:lang w:eastAsia="zh-CN"/>
              </w:rPr>
            </w:pPr>
            <w:r>
              <w:rPr>
                <w:rFonts w:hint="eastAsia" w:ascii="微软雅黑" w:hAnsi="微软雅黑" w:eastAsia="微软雅黑"/>
                <w:color w:val="000000"/>
                <w:sz w:val="21"/>
                <w:szCs w:val="21"/>
                <w:shd w:val="clear" w:color="auto" w:fill="FFFFFF"/>
                <w:lang w:eastAsia="zh-CN"/>
              </w:rPr>
              <w:t xml:space="preserve">  任务3 用户登录跳转（</w:t>
            </w:r>
            <w:r>
              <w:rPr>
                <w:rFonts w:hint="eastAsia" w:ascii="微软雅黑" w:hAnsi="微软雅黑" w:eastAsia="微软雅黑"/>
                <w:color w:val="000000"/>
                <w:sz w:val="21"/>
                <w:szCs w:val="21"/>
                <w:shd w:val="clear" w:color="auto" w:fill="FFFFFF"/>
                <w:lang w:val="en-US" w:eastAsia="zh-CN"/>
              </w:rPr>
              <w:t>二</w:t>
            </w:r>
            <w:r>
              <w:rPr>
                <w:rFonts w:hint="eastAsia" w:ascii="微软雅黑" w:hAnsi="微软雅黑" w:eastAsia="微软雅黑"/>
                <w:color w:val="000000"/>
                <w:sz w:val="21"/>
                <w:szCs w:val="21"/>
                <w:shd w:val="clear" w:color="auto" w:fill="FFFFFF"/>
                <w:lang w:eastAsia="zh-CN"/>
              </w:rPr>
              <w:t>）</w:t>
            </w:r>
          </w:p>
        </w:tc>
      </w:tr>
      <w:tr w14:paraId="0203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58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771197A">
            <w:pPr>
              <w:jc w:val="center"/>
              <w:rPr>
                <w:rFonts w:ascii="宋体" w:hAnsi="宋体"/>
              </w:rPr>
            </w:pPr>
            <w:r>
              <w:rPr>
                <w:rFonts w:hint="eastAsia" w:ascii="宋体" w:hAnsi="宋体"/>
              </w:rPr>
              <w:t>目的要求</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1755CA7F">
            <w:pPr>
              <w:pStyle w:val="28"/>
              <w:numPr>
                <w:ilvl w:val="0"/>
                <w:numId w:val="4"/>
              </w:numPr>
              <w:rPr>
                <w:rFonts w:hint="eastAsia" w:ascii="宋体" w:hAnsi="宋体" w:eastAsia="宋体" w:cs="宋体"/>
                <w:color w:val="000000"/>
              </w:rPr>
            </w:pPr>
            <w:r>
              <w:rPr>
                <w:rFonts w:hint="eastAsia"/>
              </w:rPr>
              <w:t>掌握</w:t>
            </w:r>
            <w:r>
              <w:t>N</w:t>
            </w:r>
            <w:r>
              <w:rPr>
                <w:rFonts w:hint="eastAsia"/>
              </w:rPr>
              <w:t>avigator组件的使用</w:t>
            </w:r>
          </w:p>
        </w:tc>
      </w:tr>
      <w:tr w14:paraId="1621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5"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4E9B5A86">
            <w:pPr>
              <w:jc w:val="center"/>
              <w:rPr>
                <w:rFonts w:ascii="宋体" w:hAnsi="宋体"/>
                <w:lang w:eastAsia="zh-CN"/>
              </w:rPr>
            </w:pPr>
            <w:r>
              <w:rPr>
                <w:rFonts w:hint="eastAsia" w:ascii="宋体" w:hAnsi="宋体"/>
                <w:lang w:eastAsia="zh-CN"/>
              </w:rPr>
              <w:t>学情分析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0D0E492">
            <w:pPr>
              <w:pStyle w:val="11"/>
              <w:tabs>
                <w:tab w:val="clear" w:pos="840"/>
              </w:tabs>
              <w:ind w:left="0" w:firstLine="0"/>
              <w:rPr>
                <w:rFonts w:hint="eastAsia" w:ascii="宋体" w:hAnsi="宋体" w:eastAsia="宋体" w:cs="宋体"/>
                <w:color w:val="000000"/>
                <w:lang w:eastAsia="zh-CN"/>
              </w:rPr>
            </w:pPr>
            <w:r>
              <w:rPr>
                <w:rFonts w:hint="eastAsia" w:ascii="宋体" w:hAnsi="宋体" w:eastAsia="宋体" w:cs="宋体"/>
                <w:kern w:val="0"/>
                <w:sz w:val="21"/>
                <w:szCs w:val="21"/>
                <w:lang w:val="en-US" w:eastAsia="zh-CN" w:bidi="en-US"/>
              </w:rPr>
              <w:t>学生已掌握基本的物联网概论知识、物联网安装调试知识与物联网云平台知识，具有面向对象编程基础。</w:t>
            </w:r>
          </w:p>
        </w:tc>
      </w:tr>
      <w:tr w14:paraId="1369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2A470180">
            <w:pPr>
              <w:jc w:val="center"/>
              <w:rPr>
                <w:rFonts w:ascii="宋体" w:hAnsi="宋体"/>
              </w:rPr>
            </w:pPr>
            <w:r>
              <w:rPr>
                <w:rFonts w:hint="eastAsia" w:ascii="宋体" w:hAnsi="宋体"/>
              </w:rPr>
              <w:t>重 难 点</w:t>
            </w:r>
          </w:p>
          <w:p w14:paraId="118F93DA">
            <w:pPr>
              <w:jc w:val="center"/>
              <w:rPr>
                <w:rFonts w:ascii="宋体" w:hAnsi="宋体"/>
              </w:rPr>
            </w:pPr>
            <w:r>
              <w:rPr>
                <w:rFonts w:hint="eastAsia" w:ascii="宋体" w:hAnsi="宋体"/>
              </w:rPr>
              <w:t>分    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44BD0F3">
            <w:pPr>
              <w:spacing w:line="400" w:lineRule="exact"/>
              <w:rPr>
                <w:rFonts w:hint="default" w:ascii="微软雅黑" w:hAnsi="微软雅黑" w:eastAsia="微软雅黑"/>
                <w:color w:val="000000"/>
                <w:sz w:val="21"/>
                <w:szCs w:val="21"/>
                <w:shd w:val="clear" w:color="auto" w:fill="FFFFFF"/>
                <w:lang w:val="en-US" w:eastAsia="zh-CN"/>
              </w:rPr>
            </w:pPr>
            <w:r>
              <w:rPr>
                <w:rFonts w:hint="eastAsia" w:ascii="微软雅黑" w:hAnsi="微软雅黑" w:eastAsia="微软雅黑"/>
                <w:color w:val="000000"/>
                <w:sz w:val="21"/>
                <w:szCs w:val="21"/>
                <w:shd w:val="clear" w:color="auto" w:fill="FFFFFF"/>
                <w:lang w:eastAsia="zh-CN"/>
              </w:rPr>
              <w:t>重点</w:t>
            </w:r>
            <w:r>
              <w:rPr>
                <w:rFonts w:hint="eastAsia" w:ascii="微软雅黑" w:hAnsi="微软雅黑" w:eastAsia="微软雅黑"/>
                <w:color w:val="000000"/>
                <w:sz w:val="21"/>
                <w:szCs w:val="21"/>
                <w:shd w:val="clear" w:color="auto" w:fill="FFFFFF"/>
                <w:lang w:val="en-US" w:eastAsia="zh-CN"/>
              </w:rPr>
              <w:t>：Navigator组件的使用</w:t>
            </w:r>
          </w:p>
          <w:p w14:paraId="25BFD5D2">
            <w:pPr>
              <w:spacing w:line="400" w:lineRule="exact"/>
              <w:rPr>
                <w:rFonts w:hint="default" w:ascii="宋体" w:hAnsi="宋体" w:eastAsia="宋体" w:cs="宋体"/>
                <w:b/>
                <w:bCs/>
                <w:lang w:val="en-US" w:eastAsia="zh-CN"/>
              </w:rPr>
            </w:pPr>
            <w:r>
              <w:rPr>
                <w:rFonts w:hint="eastAsia" w:ascii="微软雅黑" w:hAnsi="微软雅黑" w:eastAsia="微软雅黑"/>
                <w:color w:val="000000"/>
                <w:sz w:val="21"/>
                <w:szCs w:val="21"/>
                <w:shd w:val="clear" w:color="auto" w:fill="FFFFFF"/>
                <w:lang w:val="en-US" w:eastAsia="zh-CN"/>
              </w:rPr>
              <w:t>难点：Navigator组件的使用</w:t>
            </w:r>
          </w:p>
        </w:tc>
      </w:tr>
      <w:tr w14:paraId="6094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9909015">
            <w:pPr>
              <w:jc w:val="center"/>
              <w:rPr>
                <w:rFonts w:ascii="宋体" w:hAnsi="宋体"/>
                <w:lang w:eastAsia="zh-CN"/>
              </w:rPr>
            </w:pPr>
            <w:r>
              <w:rPr>
                <w:rFonts w:hint="eastAsia" w:ascii="宋体" w:hAnsi="宋体"/>
                <w:lang w:eastAsia="zh-CN"/>
              </w:rPr>
              <w:t>信息化应用方法</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4C9234E">
            <w:pPr>
              <w:rPr>
                <w:rFonts w:hint="eastAsia" w:ascii="宋体" w:hAnsi="宋体" w:eastAsia="宋体" w:cs="宋体"/>
                <w:lang w:eastAsia="zh-CN"/>
              </w:rPr>
            </w:pPr>
            <w:r>
              <w:rPr>
                <w:rFonts w:hint="eastAsia" w:ascii="宋体" w:hAnsi="宋体" w:eastAsia="宋体" w:cs="宋体"/>
                <w:lang w:eastAsia="zh-CN"/>
              </w:rPr>
              <w:t>网络教学平台、视频、课件等在校内鸿蒙应用开发实训室开展现场教学，通过项目任务驱动进行混合式教学；</w:t>
            </w:r>
          </w:p>
        </w:tc>
      </w:tr>
      <w:tr w14:paraId="32A0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2506" w:type="dxa"/>
            <w:vMerge w:val="restart"/>
            <w:tcBorders>
              <w:top w:val="single" w:color="auto" w:sz="4" w:space="0"/>
              <w:left w:val="single" w:color="auto" w:sz="4" w:space="0"/>
              <w:right w:val="single" w:color="auto" w:sz="4" w:space="0"/>
            </w:tcBorders>
            <w:shd w:val="clear" w:color="auto" w:fill="FFFFFF"/>
            <w:vAlign w:val="center"/>
          </w:tcPr>
          <w:p w14:paraId="51B29D88">
            <w:pPr>
              <w:jc w:val="center"/>
              <w:rPr>
                <w:rFonts w:ascii="宋体" w:hAnsi="宋体"/>
                <w:lang w:eastAsia="zh-CN"/>
              </w:rPr>
            </w:pPr>
            <w:r>
              <w:rPr>
                <w:rFonts w:hint="eastAsia" w:ascii="宋体" w:hAnsi="宋体"/>
                <w:lang w:eastAsia="zh-CN"/>
              </w:rPr>
              <w:t>思政元素</w:t>
            </w:r>
          </w:p>
          <w:p w14:paraId="09A58371">
            <w:pPr>
              <w:jc w:val="center"/>
              <w:rPr>
                <w:rFonts w:ascii="宋体" w:hAnsi="宋体"/>
                <w:lang w:eastAsia="zh-CN"/>
              </w:rPr>
            </w:pPr>
            <w:r>
              <w:rPr>
                <w:rFonts w:hint="eastAsia" w:ascii="宋体" w:hAnsi="宋体"/>
                <w:lang w:eastAsia="zh-CN"/>
              </w:rPr>
              <w:t>融合设计</w:t>
            </w:r>
          </w:p>
        </w:tc>
        <w:tc>
          <w:tcPr>
            <w:tcW w:w="2121" w:type="dxa"/>
            <w:tcBorders>
              <w:top w:val="single" w:color="auto" w:sz="4" w:space="0"/>
              <w:left w:val="single" w:color="auto" w:sz="4" w:space="0"/>
              <w:bottom w:val="single" w:color="auto" w:sz="4" w:space="0"/>
              <w:right w:val="single" w:color="auto" w:sz="4" w:space="0"/>
            </w:tcBorders>
            <w:shd w:val="clear" w:color="auto" w:fill="FFFFFF"/>
            <w:vAlign w:val="center"/>
          </w:tcPr>
          <w:p w14:paraId="61968456">
            <w:pPr>
              <w:jc w:val="center"/>
              <w:rPr>
                <w:rFonts w:hint="eastAsia" w:ascii="宋体" w:hAnsi="宋体" w:eastAsia="宋体" w:cs="宋体"/>
                <w:kern w:val="0"/>
                <w:sz w:val="22"/>
                <w:szCs w:val="22"/>
                <w:lang w:val="en-US" w:eastAsia="zh-CN" w:bidi="en-US"/>
              </w:rPr>
            </w:pPr>
            <w:r>
              <w:rPr>
                <w:rFonts w:hint="eastAsia" w:ascii="宋体" w:hAnsi="宋体" w:eastAsia="宋体" w:cs="宋体"/>
                <w:lang w:eastAsia="zh-CN"/>
              </w:rPr>
              <w:t>思政元素</w:t>
            </w:r>
          </w:p>
        </w:tc>
        <w:tc>
          <w:tcPr>
            <w:tcW w:w="5323"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449431C4">
            <w:pPr>
              <w:jc w:val="center"/>
              <w:rPr>
                <w:rFonts w:hint="eastAsia" w:ascii="宋体" w:hAnsi="宋体" w:eastAsia="宋体" w:cs="宋体"/>
                <w:kern w:val="0"/>
                <w:sz w:val="22"/>
                <w:szCs w:val="22"/>
                <w:lang w:val="en-US" w:eastAsia="zh-CN" w:bidi="en-US"/>
              </w:rPr>
            </w:pPr>
            <w:r>
              <w:rPr>
                <w:rFonts w:hint="eastAsia" w:ascii="宋体" w:hAnsi="宋体" w:eastAsia="宋体" w:cs="宋体"/>
                <w:lang w:eastAsia="zh-CN"/>
              </w:rPr>
              <w:t>融入方式</w:t>
            </w:r>
          </w:p>
        </w:tc>
      </w:tr>
      <w:tr w14:paraId="19ACE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2506" w:type="dxa"/>
            <w:vMerge w:val="continue"/>
            <w:tcBorders>
              <w:left w:val="single" w:color="auto" w:sz="4" w:space="0"/>
              <w:bottom w:val="single" w:color="auto" w:sz="4" w:space="0"/>
              <w:right w:val="single" w:color="auto" w:sz="4" w:space="0"/>
            </w:tcBorders>
            <w:shd w:val="clear" w:color="auto" w:fill="FFFFFF"/>
            <w:vAlign w:val="center"/>
          </w:tcPr>
          <w:p w14:paraId="412152D8">
            <w:pPr>
              <w:ind w:firstLine="440" w:firstLineChars="200"/>
            </w:pPr>
          </w:p>
        </w:tc>
        <w:tc>
          <w:tcPr>
            <w:tcW w:w="2121" w:type="dxa"/>
            <w:tcBorders>
              <w:top w:val="single" w:color="auto" w:sz="4" w:space="0"/>
              <w:left w:val="single" w:color="auto" w:sz="4" w:space="0"/>
              <w:bottom w:val="single" w:color="auto" w:sz="4" w:space="0"/>
              <w:right w:val="single" w:color="auto" w:sz="4" w:space="0"/>
            </w:tcBorders>
            <w:shd w:val="clear" w:color="auto" w:fill="FFFFFF"/>
            <w:vAlign w:val="center"/>
          </w:tcPr>
          <w:p w14:paraId="1D1983F9">
            <w:pPr>
              <w:ind w:firstLine="440" w:firstLineChars="200"/>
              <w:rPr>
                <w:rFonts w:hint="default" w:eastAsia="黑体"/>
                <w:lang w:val="en-US" w:eastAsia="zh-CN"/>
              </w:rPr>
            </w:pPr>
            <w:r>
              <w:rPr>
                <w:rFonts w:hint="eastAsia"/>
                <w:lang w:val="en-US" w:eastAsia="zh-CN"/>
              </w:rPr>
              <w:t>创新精神</w:t>
            </w:r>
          </w:p>
        </w:tc>
        <w:tc>
          <w:tcPr>
            <w:tcW w:w="5323"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6B622E9F">
            <w:pPr>
              <w:spacing w:line="400" w:lineRule="exact"/>
              <w:rPr>
                <w:rFonts w:ascii="微软雅黑" w:hAnsi="微软雅黑" w:eastAsia="微软雅黑"/>
                <w:sz w:val="21"/>
                <w:szCs w:val="21"/>
                <w:lang w:eastAsia="zh-CN"/>
              </w:rPr>
            </w:pPr>
            <w:r>
              <w:rPr>
                <w:rFonts w:ascii="微软雅黑" w:hAnsi="微软雅黑" w:eastAsia="微软雅黑"/>
                <w:sz w:val="21"/>
                <w:szCs w:val="21"/>
                <w:lang w:eastAsia="zh-CN"/>
              </w:rPr>
              <w:t>1.</w:t>
            </w:r>
            <w:r>
              <w:rPr>
                <w:rFonts w:ascii="微软雅黑" w:hAnsi="微软雅黑" w:eastAsia="微软雅黑"/>
                <w:sz w:val="21"/>
                <w:szCs w:val="21"/>
                <w:lang w:eastAsia="zh-CN"/>
              </w:rPr>
              <w:tab/>
            </w:r>
            <w:r>
              <w:rPr>
                <w:rFonts w:ascii="微软雅黑" w:hAnsi="微软雅黑" w:eastAsia="微软雅黑"/>
                <w:sz w:val="21"/>
                <w:szCs w:val="21"/>
                <w:lang w:eastAsia="zh-CN"/>
              </w:rPr>
              <w:t>鼓励学生自主学习与持续进修；</w:t>
            </w:r>
          </w:p>
          <w:p w14:paraId="46C87AEA">
            <w:pPr>
              <w:rPr>
                <w:rFonts w:ascii="微软雅黑" w:hAnsi="微软雅黑" w:eastAsia="微软雅黑"/>
                <w:sz w:val="21"/>
                <w:szCs w:val="21"/>
                <w:lang w:eastAsia="zh-CN"/>
              </w:rPr>
            </w:pPr>
            <w:r>
              <w:rPr>
                <w:rFonts w:ascii="微软雅黑" w:hAnsi="微软雅黑" w:eastAsia="微软雅黑"/>
                <w:sz w:val="21"/>
                <w:szCs w:val="21"/>
                <w:lang w:eastAsia="zh-CN"/>
              </w:rPr>
              <w:t>2.</w:t>
            </w:r>
            <w:r>
              <w:rPr>
                <w:rFonts w:ascii="微软雅黑" w:hAnsi="微软雅黑" w:eastAsia="微软雅黑"/>
                <w:sz w:val="21"/>
                <w:szCs w:val="21"/>
                <w:lang w:eastAsia="zh-CN"/>
              </w:rPr>
              <w:tab/>
            </w:r>
            <w:r>
              <w:rPr>
                <w:rFonts w:ascii="微软雅黑" w:hAnsi="微软雅黑" w:eastAsia="微软雅黑"/>
                <w:sz w:val="21"/>
                <w:szCs w:val="21"/>
                <w:lang w:eastAsia="zh-CN"/>
              </w:rPr>
              <w:t>培养学生程序开发思维</w:t>
            </w:r>
            <w:r>
              <w:rPr>
                <w:rFonts w:hint="eastAsia" w:ascii="微软雅黑" w:hAnsi="微软雅黑" w:eastAsia="微软雅黑"/>
                <w:sz w:val="21"/>
                <w:szCs w:val="21"/>
                <w:lang w:eastAsia="zh-CN"/>
              </w:rPr>
              <w:t>。</w:t>
            </w:r>
            <w:r>
              <w:rPr>
                <w:rFonts w:ascii="微软雅黑" w:hAnsi="微软雅黑" w:eastAsia="微软雅黑"/>
                <w:sz w:val="21"/>
                <w:szCs w:val="21"/>
                <w:lang w:eastAsia="zh-CN"/>
              </w:rPr>
              <w:t xml:space="preserve"> </w:t>
            </w:r>
          </w:p>
        </w:tc>
      </w:tr>
      <w:tr w14:paraId="4655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0" w:hRule="atLeast"/>
        </w:trPr>
        <w:tc>
          <w:tcPr>
            <w:tcW w:w="2506" w:type="dxa"/>
            <w:tcBorders>
              <w:left w:val="single" w:color="auto" w:sz="4" w:space="0"/>
              <w:right w:val="single" w:color="auto" w:sz="4" w:space="0"/>
            </w:tcBorders>
            <w:shd w:val="clear" w:color="auto" w:fill="FFFFFF"/>
            <w:vAlign w:val="center"/>
          </w:tcPr>
          <w:p w14:paraId="06DEA27C">
            <w:pPr>
              <w:jc w:val="center"/>
              <w:rPr>
                <w:rFonts w:ascii="宋体" w:hAnsi="宋体"/>
              </w:rPr>
            </w:pPr>
            <w:r>
              <w:rPr>
                <w:rFonts w:hint="eastAsia" w:ascii="宋体" w:hAnsi="宋体"/>
              </w:rPr>
              <w:t>作业布置</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6AD5B60">
            <w:pPr>
              <w:spacing w:line="400" w:lineRule="exact"/>
              <w:ind w:firstLine="440" w:firstLineChars="200"/>
              <w:rPr>
                <w:rFonts w:hint="default" w:ascii="宋体" w:hAnsi="宋体" w:eastAsia="宋体" w:cs="宋体"/>
                <w:lang w:val="en-US" w:eastAsia="zh-CN"/>
              </w:rPr>
            </w:pPr>
            <w:r>
              <w:rPr>
                <w:rFonts w:hint="eastAsia" w:ascii="宋体" w:hAnsi="宋体" w:eastAsia="宋体" w:cs="宋体"/>
                <w:lang w:val="en-US" w:eastAsia="zh-CN"/>
              </w:rPr>
              <w:t>学习通练习</w:t>
            </w:r>
          </w:p>
        </w:tc>
      </w:tr>
      <w:tr w14:paraId="32A5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09" w:hRule="atLeast"/>
        </w:trPr>
        <w:tc>
          <w:tcPr>
            <w:tcW w:w="2506" w:type="dxa"/>
            <w:tcBorders>
              <w:left w:val="single" w:color="auto" w:sz="4" w:space="0"/>
              <w:right w:val="single" w:color="auto" w:sz="4" w:space="0"/>
            </w:tcBorders>
            <w:shd w:val="clear" w:color="auto" w:fill="FFFFFF"/>
            <w:vAlign w:val="center"/>
          </w:tcPr>
          <w:p w14:paraId="478A1385">
            <w:pPr>
              <w:jc w:val="center"/>
              <w:rPr>
                <w:rFonts w:ascii="宋体" w:hAnsi="宋体"/>
              </w:rPr>
            </w:pPr>
            <w:r>
              <w:rPr>
                <w:rFonts w:hint="eastAsia" w:ascii="宋体" w:hAnsi="宋体"/>
              </w:rPr>
              <w:t>参考资料</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BFEC7F8">
            <w:pPr>
              <w:ind w:firstLine="440" w:firstLineChars="200"/>
              <w:rPr>
                <w:rFonts w:hint="eastAsia" w:ascii="宋体" w:hAnsi="宋体" w:eastAsia="宋体" w:cs="宋体"/>
                <w:lang w:eastAsia="zh-CN"/>
              </w:rPr>
            </w:pPr>
            <w:r>
              <w:rPr>
                <w:rFonts w:hint="eastAsia" w:ascii="宋体" w:hAnsi="宋体" w:eastAsia="宋体" w:cs="宋体"/>
                <w:lang w:eastAsia="zh-CN"/>
              </w:rPr>
              <w:t>1、《移动端应用开发（OpenHarmony）》课件、微课与工单视频；</w:t>
            </w:r>
          </w:p>
          <w:p w14:paraId="38388785">
            <w:pPr>
              <w:ind w:firstLine="440" w:firstLineChars="200"/>
              <w:rPr>
                <w:rFonts w:hint="eastAsia" w:ascii="宋体" w:hAnsi="宋体" w:eastAsia="宋体" w:cs="宋体"/>
                <w:lang w:eastAsia="zh-CN"/>
              </w:rPr>
            </w:pPr>
            <w:r>
              <w:rPr>
                <w:rFonts w:hint="eastAsia" w:ascii="宋体" w:hAnsi="宋体" w:eastAsia="宋体" w:cs="宋体"/>
                <w:lang w:eastAsia="zh-CN"/>
              </w:rPr>
              <w:t>2、OpenHarmony官方指导手册与教程</w:t>
            </w:r>
          </w:p>
        </w:tc>
      </w:tr>
    </w:tbl>
    <w:p w14:paraId="1C7CBE02">
      <w:pPr>
        <w:rPr>
          <w:sz w:val="2"/>
          <w:szCs w:val="2"/>
          <w:lang w:eastAsia="zh-CN"/>
        </w:rPr>
        <w:sectPr>
          <w:pgSz w:w="11910" w:h="16840"/>
          <w:pgMar w:top="1580" w:right="700" w:bottom="880" w:left="660" w:header="447" w:footer="678" w:gutter="0"/>
          <w:pgNumType w:start="1"/>
          <w:cols w:space="720" w:num="1"/>
        </w:sectPr>
      </w:pPr>
    </w:p>
    <w:tbl>
      <w:tblPr>
        <w:tblStyle w:val="15"/>
        <w:tblW w:w="5009" w:type="pct"/>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
      <w:tblGrid>
        <w:gridCol w:w="729"/>
        <w:gridCol w:w="846"/>
        <w:gridCol w:w="4798"/>
        <w:gridCol w:w="2109"/>
        <w:gridCol w:w="2109"/>
      </w:tblGrid>
      <w:tr w14:paraId="3DDA7CE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04" w:hRule="atLeast"/>
          <w:jc w:val="center"/>
        </w:trPr>
        <w:tc>
          <w:tcPr>
            <w:tcW w:w="728" w:type="dxa"/>
            <w:shd w:val="clear" w:color="auto" w:fill="auto"/>
            <w:vAlign w:val="center"/>
          </w:tcPr>
          <w:p w14:paraId="719FF65D">
            <w:pPr>
              <w:pStyle w:val="22"/>
              <w:spacing w:before="11" w:line="254" w:lineRule="auto"/>
              <w:ind w:left="107" w:right="107"/>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549AAFE6">
            <w:pPr>
              <w:pStyle w:val="22"/>
              <w:spacing w:before="11" w:line="254" w:lineRule="auto"/>
              <w:ind w:left="107" w:right="107"/>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环节</w:t>
            </w:r>
          </w:p>
        </w:tc>
        <w:tc>
          <w:tcPr>
            <w:tcW w:w="844" w:type="dxa"/>
            <w:shd w:val="clear" w:color="auto" w:fill="auto"/>
            <w:vAlign w:val="center"/>
          </w:tcPr>
          <w:p w14:paraId="742D3F2F">
            <w:pPr>
              <w:pStyle w:val="22"/>
              <w:spacing w:line="254" w:lineRule="auto"/>
              <w:ind w:left="110" w:right="94"/>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734483E3">
            <w:pPr>
              <w:pStyle w:val="22"/>
              <w:spacing w:line="254" w:lineRule="auto"/>
              <w:ind w:left="110" w:right="94"/>
              <w:jc w:val="center"/>
              <w:rPr>
                <w:color w:val="000000" w:themeColor="text1"/>
                <w:sz w:val="24"/>
                <w14:textFill>
                  <w14:solidFill>
                    <w14:schemeClr w14:val="tx1"/>
                  </w14:solidFill>
                </w14:textFill>
              </w:rPr>
            </w:pPr>
            <w:r>
              <w:rPr>
                <w:rFonts w:hint="eastAsia"/>
                <w:color w:val="000000" w:themeColor="text1"/>
                <w:sz w:val="24"/>
                <w:lang w:val="en-US" w:eastAsia="zh-CN"/>
                <w14:textFill>
                  <w14:solidFill>
                    <w14:schemeClr w14:val="tx1"/>
                  </w14:solidFill>
                </w14:textFill>
              </w:rPr>
              <w:t>内容</w:t>
            </w:r>
          </w:p>
        </w:tc>
        <w:tc>
          <w:tcPr>
            <w:tcW w:w="4789" w:type="dxa"/>
            <w:shd w:val="clear" w:color="auto" w:fill="auto"/>
            <w:vAlign w:val="center"/>
          </w:tcPr>
          <w:p w14:paraId="6E42946E">
            <w:pPr>
              <w:pStyle w:val="22"/>
              <w:ind w:left="1118" w:right="1114"/>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教师活动</w:t>
            </w:r>
          </w:p>
        </w:tc>
        <w:tc>
          <w:tcPr>
            <w:tcW w:w="2105" w:type="dxa"/>
            <w:shd w:val="clear" w:color="auto" w:fill="auto"/>
            <w:vAlign w:val="center"/>
          </w:tcPr>
          <w:p w14:paraId="4830DF18">
            <w:pPr>
              <w:pStyle w:val="22"/>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学生活动</w:t>
            </w:r>
          </w:p>
        </w:tc>
        <w:tc>
          <w:tcPr>
            <w:tcW w:w="2105" w:type="dxa"/>
            <w:shd w:val="clear" w:color="auto" w:fill="auto"/>
            <w:vAlign w:val="center"/>
          </w:tcPr>
          <w:p w14:paraId="53E1A017">
            <w:pPr>
              <w:pStyle w:val="22"/>
              <w:jc w:val="center"/>
              <w:rPr>
                <w:rFonts w:hint="default" w:eastAsia="黑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设计意图</w:t>
            </w:r>
          </w:p>
        </w:tc>
      </w:tr>
      <w:tr w14:paraId="63698CD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728" w:type="dxa"/>
            <w:vMerge w:val="restart"/>
            <w:shd w:val="clear" w:color="auto" w:fill="auto"/>
            <w:vAlign w:val="center"/>
          </w:tcPr>
          <w:p w14:paraId="51F2F01A">
            <w:pPr>
              <w:pStyle w:val="22"/>
              <w:spacing w:line="400" w:lineRule="exact"/>
              <w:ind w:left="129" w:leftChars="0" w:right="106" w:rightChars="0"/>
              <w:jc w:val="center"/>
              <w:rPr>
                <w:color w:val="000000" w:themeColor="text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课前</w:t>
            </w:r>
          </w:p>
        </w:tc>
        <w:tc>
          <w:tcPr>
            <w:tcW w:w="844" w:type="dxa"/>
            <w:vMerge w:val="restart"/>
            <w:shd w:val="clear" w:color="auto" w:fill="auto"/>
            <w:vAlign w:val="center"/>
          </w:tcPr>
          <w:p w14:paraId="119EED25">
            <w:pPr>
              <w:pStyle w:val="22"/>
              <w:spacing w:line="320" w:lineRule="exact"/>
              <w:ind w:left="240" w:right="223"/>
              <w:jc w:val="center"/>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预习</w:t>
            </w:r>
          </w:p>
          <w:p w14:paraId="082EDBC7">
            <w:pPr>
              <w:pStyle w:val="22"/>
              <w:spacing w:line="320" w:lineRule="exact"/>
              <w:ind w:left="240" w:leftChars="0" w:right="223" w:rightChars="0"/>
              <w:jc w:val="center"/>
              <w:rPr>
                <w:color w:val="000000" w:themeColor="text1"/>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30min</w:t>
            </w:r>
          </w:p>
        </w:tc>
        <w:tc>
          <w:tcPr>
            <w:tcW w:w="4789" w:type="dxa"/>
            <w:shd w:val="clear" w:color="auto" w:fill="auto"/>
            <w:vAlign w:val="center"/>
          </w:tcPr>
          <w:p w14:paraId="00484930">
            <w:pPr>
              <w:pStyle w:val="22"/>
              <w:spacing w:line="340" w:lineRule="exact"/>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准备好学生自主学习的资源。</w:t>
            </w:r>
          </w:p>
        </w:tc>
        <w:tc>
          <w:tcPr>
            <w:tcW w:w="2105" w:type="dxa"/>
            <w:shd w:val="clear" w:color="auto" w:fill="auto"/>
            <w:vAlign w:val="center"/>
          </w:tcPr>
          <w:p w14:paraId="3810BA41">
            <w:pPr>
              <w:pStyle w:val="22"/>
              <w:spacing w:line="400" w:lineRule="exact"/>
              <w:ind w:left="116" w:lef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了解鸿蒙官网上的</w:t>
            </w:r>
            <w:r>
              <w:rPr>
                <w:rFonts w:ascii="微软雅黑" w:hAnsi="微软雅黑" w:eastAsia="微软雅黑"/>
                <w:color w:val="000000" w:themeColor="text1"/>
                <w:sz w:val="21"/>
                <w:szCs w:val="21"/>
                <w:lang w:eastAsia="zh-CN"/>
                <w14:textFill>
                  <w14:solidFill>
                    <w14:schemeClr w14:val="tx1"/>
                  </w14:solidFill>
                </w14:textFill>
              </w:rPr>
              <w:t>UI</w:t>
            </w:r>
            <w:r>
              <w:rPr>
                <w:rFonts w:hint="eastAsia" w:ascii="微软雅黑" w:hAnsi="微软雅黑" w:eastAsia="微软雅黑"/>
                <w:color w:val="000000" w:themeColor="text1"/>
                <w:sz w:val="21"/>
                <w:szCs w:val="21"/>
                <w:lang w:eastAsia="zh-CN"/>
                <w14:textFill>
                  <w14:solidFill>
                    <w14:schemeClr w14:val="tx1"/>
                  </w14:solidFill>
                </w14:textFill>
              </w:rPr>
              <w:t>学习资源</w:t>
            </w:r>
            <w:r>
              <w:rPr>
                <w:rFonts w:hint="eastAsia" w:ascii="微软雅黑" w:hAnsi="微软雅黑" w:eastAsia="微软雅黑" w:cs="宋体"/>
                <w:color w:val="000000" w:themeColor="text1"/>
                <w:sz w:val="21"/>
                <w:szCs w:val="21"/>
                <w:lang w:eastAsia="zh-CN"/>
                <w14:textFill>
                  <w14:solidFill>
                    <w14:schemeClr w14:val="tx1"/>
                  </w14:solidFill>
                </w14:textFill>
              </w:rPr>
              <w:t>；</w:t>
            </w:r>
          </w:p>
        </w:tc>
        <w:tc>
          <w:tcPr>
            <w:tcW w:w="2105" w:type="dxa"/>
            <w:vMerge w:val="restart"/>
            <w:shd w:val="clear" w:color="auto" w:fill="auto"/>
            <w:vAlign w:val="center"/>
          </w:tcPr>
          <w:p w14:paraId="57E76848">
            <w:pPr>
              <w:pStyle w:val="22"/>
              <w:spacing w:line="400" w:lineRule="exact"/>
              <w:ind w:left="116" w:lef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color w:val="000000"/>
              </w:rPr>
              <w:t>课前让学生复习相关教学内容，提高课堂教学效率，让学生更好的理解授课内容。</w:t>
            </w:r>
          </w:p>
        </w:tc>
      </w:tr>
      <w:tr w14:paraId="124CD51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728" w:type="dxa"/>
            <w:vMerge w:val="continue"/>
            <w:shd w:val="clear" w:color="auto" w:fill="auto"/>
            <w:vAlign w:val="center"/>
          </w:tcPr>
          <w:p w14:paraId="38F77EF8">
            <w:pPr>
              <w:spacing w:line="400" w:lineRule="exact"/>
              <w:rPr>
                <w:color w:val="000000" w:themeColor="text1"/>
                <w:lang w:eastAsia="zh-CN"/>
                <w14:textFill>
                  <w14:solidFill>
                    <w14:schemeClr w14:val="tx1"/>
                  </w14:solidFill>
                </w14:textFill>
              </w:rPr>
            </w:pPr>
          </w:p>
        </w:tc>
        <w:tc>
          <w:tcPr>
            <w:tcW w:w="844" w:type="dxa"/>
            <w:vMerge w:val="continue"/>
            <w:shd w:val="clear" w:color="auto" w:fill="auto"/>
            <w:vAlign w:val="center"/>
          </w:tcPr>
          <w:p w14:paraId="2FAFF4D3">
            <w:pPr>
              <w:spacing w:line="320" w:lineRule="exact"/>
              <w:rPr>
                <w:color w:val="000000" w:themeColor="text1"/>
                <w:lang w:eastAsia="zh-CN"/>
                <w14:textFill>
                  <w14:solidFill>
                    <w14:schemeClr w14:val="tx1"/>
                  </w14:solidFill>
                </w14:textFill>
              </w:rPr>
            </w:pPr>
          </w:p>
        </w:tc>
        <w:tc>
          <w:tcPr>
            <w:tcW w:w="4789" w:type="dxa"/>
            <w:shd w:val="clear" w:color="auto" w:fill="auto"/>
            <w:vAlign w:val="center"/>
          </w:tcPr>
          <w:p w14:paraId="2340028E">
            <w:pPr>
              <w:pStyle w:val="22"/>
              <w:spacing w:line="340" w:lineRule="exact"/>
              <w:ind w:right="97" w:rightChars="0"/>
              <w:rPr>
                <w:color w:val="000000" w:themeColor="text1"/>
                <w:lang w:eastAsia="zh-CN"/>
                <w14:textFill>
                  <w14:solidFill>
                    <w14:schemeClr w14:val="tx1"/>
                  </w14:solidFill>
                </w14:textFill>
              </w:rPr>
            </w:pPr>
            <w:r>
              <w:rPr>
                <w:rFonts w:hint="eastAsia" w:ascii="微软雅黑" w:hAnsi="微软雅黑" w:eastAsia="微软雅黑" w:cs="宋体"/>
                <w:color w:val="000000" w:themeColor="text1"/>
                <w:sz w:val="21"/>
                <w:szCs w:val="21"/>
                <w:lang w:eastAsia="zh-CN"/>
                <w14:textFill>
                  <w14:solidFill>
                    <w14:schemeClr w14:val="tx1"/>
                  </w14:solidFill>
                </w14:textFill>
              </w:rPr>
              <w:t>备课：页面间跳转与主页面设计的知识储备</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2105" w:type="dxa"/>
            <w:shd w:val="clear" w:color="auto" w:fill="auto"/>
            <w:vAlign w:val="center"/>
          </w:tcPr>
          <w:p w14:paraId="7A92AE44">
            <w:pPr>
              <w:pStyle w:val="22"/>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预习</w:t>
            </w:r>
            <w:r>
              <w:rPr>
                <w:rFonts w:hint="eastAsia" w:ascii="微软雅黑" w:hAnsi="微软雅黑" w:eastAsia="微软雅黑" w:cs="宋体"/>
                <w:color w:val="000000" w:themeColor="text1"/>
                <w:sz w:val="21"/>
                <w:szCs w:val="21"/>
                <w:lang w:eastAsia="zh-CN"/>
                <w14:textFill>
                  <w14:solidFill>
                    <w14:schemeClr w14:val="tx1"/>
                  </w14:solidFill>
                </w14:textFill>
              </w:rPr>
              <w:t>页面间跳转与主页面设计的知识储备</w:t>
            </w:r>
          </w:p>
        </w:tc>
        <w:tc>
          <w:tcPr>
            <w:tcW w:w="2105" w:type="dxa"/>
            <w:vMerge w:val="continue"/>
            <w:shd w:val="clear" w:color="auto" w:fill="auto"/>
            <w:vAlign w:val="center"/>
          </w:tcPr>
          <w:p w14:paraId="0682545A">
            <w:pPr>
              <w:pStyle w:val="22"/>
              <w:spacing w:line="40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r w14:paraId="5D41104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07" w:hRule="atLeast"/>
          <w:jc w:val="center"/>
        </w:trPr>
        <w:tc>
          <w:tcPr>
            <w:tcW w:w="728" w:type="dxa"/>
            <w:vMerge w:val="restart"/>
            <w:shd w:val="clear" w:color="auto" w:fill="auto"/>
            <w:vAlign w:val="center"/>
          </w:tcPr>
          <w:p w14:paraId="04EA8CC6">
            <w:pPr>
              <w:pStyle w:val="22"/>
              <w:spacing w:line="400" w:lineRule="exact"/>
              <w:ind w:left="107" w:leftChars="0" w:right="126"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课中</w:t>
            </w:r>
          </w:p>
        </w:tc>
        <w:tc>
          <w:tcPr>
            <w:tcW w:w="844" w:type="dxa"/>
            <w:shd w:val="clear" w:color="auto" w:fill="auto"/>
            <w:vAlign w:val="center"/>
          </w:tcPr>
          <w:p w14:paraId="376B057D">
            <w:pPr>
              <w:pStyle w:val="22"/>
              <w:spacing w:line="320" w:lineRule="exact"/>
              <w:ind w:right="223"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课程介绍（5m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789" w:type="dxa"/>
            <w:shd w:val="clear" w:color="auto" w:fill="auto"/>
            <w:vAlign w:val="center"/>
          </w:tcPr>
          <w:p w14:paraId="6A101F84">
            <w:pPr>
              <w:pStyle w:val="22"/>
              <w:spacing w:line="340" w:lineRule="exact"/>
              <w:ind w:left="106" w:right="9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回顾上次课的内容，提问学生；</w:t>
            </w:r>
          </w:p>
          <w:p w14:paraId="75D94A4D">
            <w:pPr>
              <w:pStyle w:val="22"/>
              <w:spacing w:line="340" w:lineRule="exact"/>
              <w:ind w:left="106" w:leftChars="0" w:right="98"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1</w:t>
            </w:r>
            <w:r>
              <w:rPr>
                <w:rFonts w:hint="eastAsia" w:ascii="微软雅黑" w:hAnsi="微软雅黑" w:eastAsia="微软雅黑"/>
                <w:color w:val="000000" w:themeColor="text1"/>
                <w:sz w:val="21"/>
                <w:szCs w:val="21"/>
                <w:lang w:val="en-US" w:eastAsia="zh-CN"/>
                <w14:textFill>
                  <w14:solidFill>
                    <w14:schemeClr w14:val="tx1"/>
                  </w14:solidFill>
                </w14:textFill>
              </w:rPr>
              <w:t>.页面跳转的4种方式</w:t>
            </w:r>
          </w:p>
        </w:tc>
        <w:tc>
          <w:tcPr>
            <w:tcW w:w="2105" w:type="dxa"/>
            <w:shd w:val="clear" w:color="auto" w:fill="auto"/>
            <w:vAlign w:val="center"/>
          </w:tcPr>
          <w:p w14:paraId="5790854C">
            <w:pPr>
              <w:pStyle w:val="22"/>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互动并回答问题。</w:t>
            </w:r>
          </w:p>
        </w:tc>
        <w:tc>
          <w:tcPr>
            <w:tcW w:w="2105" w:type="dxa"/>
            <w:shd w:val="clear" w:color="auto" w:fill="auto"/>
            <w:vAlign w:val="center"/>
          </w:tcPr>
          <w:p w14:paraId="7EC2F97F">
            <w:pPr>
              <w:pStyle w:val="22"/>
              <w:spacing w:line="400" w:lineRule="exact"/>
              <w:ind w:left="116" w:leftChars="0"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复习上节课的知识</w:t>
            </w:r>
          </w:p>
        </w:tc>
      </w:tr>
      <w:tr w14:paraId="38E198F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728" w:type="dxa"/>
            <w:vMerge w:val="continue"/>
            <w:shd w:val="clear" w:color="auto" w:fill="auto"/>
            <w:vAlign w:val="center"/>
          </w:tcPr>
          <w:p w14:paraId="19537484">
            <w:pPr>
              <w:pStyle w:val="22"/>
              <w:spacing w:line="400" w:lineRule="exact"/>
              <w:ind w:left="107" w:leftChars="0" w:right="126" w:rightChars="0"/>
              <w:jc w:val="center"/>
              <w:rPr>
                <w:color w:val="000000" w:themeColor="text1"/>
                <w:lang w:eastAsia="zh-CN"/>
                <w14:textFill>
                  <w14:solidFill>
                    <w14:schemeClr w14:val="tx1"/>
                  </w14:solidFill>
                </w14:textFill>
              </w:rPr>
            </w:pPr>
          </w:p>
        </w:tc>
        <w:tc>
          <w:tcPr>
            <w:tcW w:w="844" w:type="dxa"/>
            <w:shd w:val="clear" w:color="auto" w:fill="auto"/>
            <w:vAlign w:val="center"/>
          </w:tcPr>
          <w:p w14:paraId="5666A4FE">
            <w:pPr>
              <w:pStyle w:val="22"/>
              <w:spacing w:line="320" w:lineRule="exact"/>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知识储备</w:t>
            </w:r>
          </w:p>
          <w:p w14:paraId="2F695D69">
            <w:pPr>
              <w:pStyle w:val="22"/>
              <w:spacing w:line="320" w:lineRule="exact"/>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789" w:type="dxa"/>
            <w:shd w:val="clear" w:color="auto" w:fill="auto"/>
            <w:vAlign w:val="center"/>
          </w:tcPr>
          <w:p w14:paraId="40BF8D04">
            <w:pPr>
              <w:pStyle w:val="22"/>
              <w:numPr>
                <w:ilvl w:val="0"/>
                <w:numId w:val="0"/>
              </w:numPr>
              <w:spacing w:line="340" w:lineRule="exact"/>
              <w:ind w:right="98" w:rightChars="0"/>
              <w:rPr>
                <w:rFonts w:ascii="微软雅黑" w:hAnsi="微软雅黑" w:eastAsia="微软雅黑"/>
                <w:sz w:val="21"/>
                <w:szCs w:val="21"/>
                <w:lang w:eastAsia="zh-CN"/>
              </w:rPr>
            </w:pPr>
            <w:r>
              <w:rPr>
                <w:rFonts w:hint="eastAsia" w:ascii="微软雅黑" w:hAnsi="微软雅黑" w:eastAsia="微软雅黑"/>
                <w:sz w:val="21"/>
                <w:szCs w:val="21"/>
                <w:lang w:eastAsia="zh-CN"/>
              </w:rPr>
              <w:t>路由容器组件Navigator</w:t>
            </w:r>
          </w:p>
          <w:p w14:paraId="09CFB106">
            <w:pPr>
              <w:pStyle w:val="4"/>
              <w:ind w:firstLine="480"/>
            </w:pPr>
            <w:r>
              <w:t>N</w:t>
            </w:r>
            <w:r>
              <w:rPr>
                <w:rFonts w:hint="eastAsia"/>
              </w:rPr>
              <w:t>avi</w:t>
            </w:r>
            <w:r>
              <w:t>gator</w:t>
            </w:r>
            <w:r>
              <w:rPr>
                <w:rFonts w:hint="eastAsia"/>
              </w:rPr>
              <w:t>路由容器组件，提供路由跳转能力。加入到Navig</w:t>
            </w:r>
            <w:r>
              <w:t>ator</w:t>
            </w:r>
            <w:r>
              <w:rPr>
                <w:rFonts w:hint="eastAsia"/>
              </w:rPr>
              <w:t>组件内的子组件可以单机进行路由跳转。</w:t>
            </w:r>
          </w:p>
          <w:p w14:paraId="7FC6F663">
            <w:pPr>
              <w:pStyle w:val="4"/>
              <w:numPr>
                <w:ilvl w:val="0"/>
                <w:numId w:val="5"/>
              </w:numPr>
              <w:ind w:firstLineChars="0"/>
            </w:pPr>
            <w:r>
              <w:rPr>
                <w:rFonts w:hint="eastAsia"/>
              </w:rPr>
              <w:t>接口描述</w:t>
            </w:r>
          </w:p>
          <w:p w14:paraId="0EE7318C">
            <w:pPr>
              <w:pStyle w:val="4"/>
              <w:ind w:firstLine="480"/>
            </w:pPr>
            <w:r>
              <w:t>Navigator(value?: {target: string, type?: NavigationType})</w:t>
            </w:r>
          </w:p>
          <w:p w14:paraId="4E082D53">
            <w:pPr>
              <w:pStyle w:val="22"/>
              <w:keepNext w:val="0"/>
              <w:keepLines w:val="0"/>
              <w:pageBreakBefore w:val="0"/>
              <w:widowControl w:val="0"/>
              <w:kinsoku/>
              <w:wordWrap w:val="0"/>
              <w:overflowPunct/>
              <w:topLinePunct w:val="0"/>
              <w:autoSpaceDE w:val="0"/>
              <w:autoSpaceDN w:val="0"/>
              <w:bidi w:val="0"/>
              <w:adjustRightInd/>
              <w:snapToGrid/>
              <w:spacing w:before="45" w:line="288" w:lineRule="auto"/>
              <w:textAlignment w:val="auto"/>
            </w:pPr>
            <w:r>
              <w:drawing>
                <wp:inline distT="0" distB="0" distL="114300" distR="114300">
                  <wp:extent cx="3216275" cy="653415"/>
                  <wp:effectExtent l="0" t="0" r="317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216275" cy="653415"/>
                          </a:xfrm>
                          <a:prstGeom prst="rect">
                            <a:avLst/>
                          </a:prstGeom>
                          <a:noFill/>
                          <a:ln>
                            <a:noFill/>
                          </a:ln>
                        </pic:spPr>
                      </pic:pic>
                    </a:graphicData>
                  </a:graphic>
                </wp:inline>
              </w:drawing>
            </w:r>
          </w:p>
          <w:p w14:paraId="6F90FB46">
            <w:pPr>
              <w:pStyle w:val="22"/>
              <w:keepNext w:val="0"/>
              <w:keepLines w:val="0"/>
              <w:pageBreakBefore w:val="0"/>
              <w:widowControl w:val="0"/>
              <w:kinsoku/>
              <w:wordWrap w:val="0"/>
              <w:overflowPunct/>
              <w:topLinePunct w:val="0"/>
              <w:autoSpaceDE w:val="0"/>
              <w:autoSpaceDN w:val="0"/>
              <w:bidi w:val="0"/>
              <w:adjustRightInd/>
              <w:snapToGrid/>
              <w:spacing w:before="45" w:line="288" w:lineRule="auto"/>
              <w:textAlignment w:val="auto"/>
            </w:pPr>
            <w:r>
              <w:drawing>
                <wp:inline distT="0" distB="0" distL="114300" distR="114300">
                  <wp:extent cx="3216910" cy="746760"/>
                  <wp:effectExtent l="0" t="0" r="254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216910" cy="746760"/>
                          </a:xfrm>
                          <a:prstGeom prst="rect">
                            <a:avLst/>
                          </a:prstGeom>
                          <a:noFill/>
                          <a:ln>
                            <a:noFill/>
                          </a:ln>
                        </pic:spPr>
                      </pic:pic>
                    </a:graphicData>
                  </a:graphic>
                </wp:inline>
              </w:drawing>
            </w:r>
          </w:p>
          <w:p w14:paraId="57B1F9E1">
            <w:pPr>
              <w:pStyle w:val="22"/>
              <w:keepNext w:val="0"/>
              <w:keepLines w:val="0"/>
              <w:pageBreakBefore w:val="0"/>
              <w:widowControl w:val="0"/>
              <w:kinsoku/>
              <w:wordWrap w:val="0"/>
              <w:overflowPunct/>
              <w:topLinePunct w:val="0"/>
              <w:autoSpaceDE w:val="0"/>
              <w:autoSpaceDN w:val="0"/>
              <w:bidi w:val="0"/>
              <w:adjustRightInd/>
              <w:snapToGrid/>
              <w:spacing w:before="45" w:line="288" w:lineRule="auto"/>
              <w:textAlignment w:val="auto"/>
            </w:pPr>
            <w:r>
              <w:drawing>
                <wp:inline distT="0" distB="0" distL="114300" distR="114300">
                  <wp:extent cx="3221990" cy="1247140"/>
                  <wp:effectExtent l="0" t="0" r="1651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3221990" cy="1247140"/>
                          </a:xfrm>
                          <a:prstGeom prst="rect">
                            <a:avLst/>
                          </a:prstGeom>
                          <a:noFill/>
                          <a:ln>
                            <a:noFill/>
                          </a:ln>
                        </pic:spPr>
                      </pic:pic>
                    </a:graphicData>
                  </a:graphic>
                </wp:inline>
              </w:drawing>
            </w:r>
          </w:p>
          <w:p w14:paraId="14DCBB73">
            <w:pPr>
              <w:pStyle w:val="4"/>
              <w:ind w:firstLine="480"/>
              <w:rPr>
                <w:rFonts w:hint="default"/>
                <w:lang w:val="en-US" w:eastAsia="zh-CN"/>
              </w:rPr>
            </w:pPr>
            <w:r>
              <w:rPr>
                <w:rFonts w:hint="default"/>
                <w:lang w:val="en-US" w:eastAsia="zh-CN"/>
              </w:rPr>
              <w:t>NavigatorPage</w:t>
            </w:r>
            <w:r>
              <w:rPr>
                <w:rFonts w:hint="eastAsia"/>
                <w:lang w:val="en-US" w:eastAsia="zh-CN"/>
              </w:rPr>
              <w:t>使用示例</w:t>
            </w:r>
            <w:r>
              <w:rPr>
                <w:rFonts w:hint="default"/>
                <w:lang w:val="en-US" w:eastAsia="zh-CN"/>
              </w:rPr>
              <w:t>：</w:t>
            </w:r>
          </w:p>
          <w:p w14:paraId="21FA3D32">
            <w:pPr>
              <w:pStyle w:val="4"/>
              <w:ind w:firstLine="480"/>
              <w:rPr>
                <w:rFonts w:hint="default"/>
                <w:lang w:val="en-US" w:eastAsia="zh-CN"/>
              </w:rPr>
            </w:pPr>
            <w:r>
              <w:rPr>
                <w:rFonts w:hint="default"/>
                <w:lang w:val="en-US" w:eastAsia="zh-CN"/>
              </w:rPr>
              <w:t>NavigatorPage：</w:t>
            </w:r>
          </w:p>
          <w:p w14:paraId="7CED5FD4">
            <w:pPr>
              <w:pStyle w:val="4"/>
              <w:ind w:firstLine="480"/>
              <w:rPr>
                <w:rFonts w:hint="default"/>
                <w:lang w:val="en-US" w:eastAsia="zh-CN"/>
              </w:rPr>
            </w:pPr>
            <w:r>
              <w:rPr>
                <w:rFonts w:hint="default"/>
                <w:lang w:val="en-US" w:eastAsia="zh-CN"/>
              </w:rPr>
              <w:t>// Navigator Page</w:t>
            </w:r>
          </w:p>
          <w:p w14:paraId="24042EE4">
            <w:pPr>
              <w:pStyle w:val="4"/>
              <w:ind w:firstLine="480"/>
              <w:rPr>
                <w:rFonts w:hint="default"/>
                <w:lang w:val="en-US" w:eastAsia="zh-CN"/>
              </w:rPr>
            </w:pPr>
            <w:r>
              <w:rPr>
                <w:rFonts w:hint="default"/>
                <w:lang w:val="en-US" w:eastAsia="zh-CN"/>
              </w:rPr>
              <w:t>@Entry</w:t>
            </w:r>
          </w:p>
          <w:p w14:paraId="47F8E50F">
            <w:pPr>
              <w:pStyle w:val="4"/>
              <w:ind w:firstLine="480"/>
              <w:rPr>
                <w:rFonts w:hint="default"/>
                <w:lang w:val="en-US" w:eastAsia="zh-CN"/>
              </w:rPr>
            </w:pPr>
            <w:r>
              <w:rPr>
                <w:rFonts w:hint="default"/>
                <w:lang w:val="en-US" w:eastAsia="zh-CN"/>
              </w:rPr>
              <w:t>@Component</w:t>
            </w:r>
          </w:p>
          <w:p w14:paraId="162DBF3C">
            <w:pPr>
              <w:pStyle w:val="4"/>
              <w:ind w:firstLine="480"/>
              <w:rPr>
                <w:rFonts w:hint="default"/>
                <w:lang w:val="en-US" w:eastAsia="zh-CN"/>
              </w:rPr>
            </w:pPr>
            <w:r>
              <w:rPr>
                <w:rFonts w:hint="default"/>
                <w:lang w:val="en-US" w:eastAsia="zh-CN"/>
              </w:rPr>
              <w:t>struct NavigatorExample {</w:t>
            </w:r>
          </w:p>
          <w:p w14:paraId="4EFE62AE">
            <w:pPr>
              <w:pStyle w:val="4"/>
              <w:ind w:firstLine="480"/>
              <w:rPr>
                <w:rFonts w:hint="default"/>
                <w:lang w:val="en-US" w:eastAsia="zh-CN"/>
              </w:rPr>
            </w:pPr>
            <w:r>
              <w:rPr>
                <w:rFonts w:hint="default"/>
                <w:lang w:val="en-US" w:eastAsia="zh-CN"/>
              </w:rPr>
              <w:t>  @State active: boolean = false</w:t>
            </w:r>
          </w:p>
          <w:p w14:paraId="5AFEA2C4">
            <w:pPr>
              <w:pStyle w:val="4"/>
              <w:ind w:firstLine="480"/>
              <w:rPr>
                <w:rFonts w:hint="default"/>
                <w:lang w:val="en-US" w:eastAsia="zh-CN"/>
              </w:rPr>
            </w:pPr>
            <w:r>
              <w:rPr>
                <w:rFonts w:hint="default"/>
                <w:lang w:val="en-US" w:eastAsia="zh-CN"/>
              </w:rPr>
              <w:t>  @State Text: object = {name: 'news'}</w:t>
            </w:r>
          </w:p>
          <w:p w14:paraId="1AB92427">
            <w:pPr>
              <w:pStyle w:val="4"/>
              <w:ind w:firstLine="480"/>
              <w:rPr>
                <w:rFonts w:hint="default"/>
                <w:lang w:val="en-US" w:eastAsia="zh-CN"/>
              </w:rPr>
            </w:pPr>
            <w:r>
              <w:rPr>
                <w:rFonts w:hint="default"/>
                <w:lang w:val="en-US" w:eastAsia="zh-CN"/>
              </w:rPr>
              <w:t>  build() {</w:t>
            </w:r>
          </w:p>
          <w:p w14:paraId="1B8AA18A">
            <w:pPr>
              <w:pStyle w:val="4"/>
              <w:ind w:firstLine="480"/>
              <w:rPr>
                <w:rFonts w:hint="default"/>
                <w:lang w:val="en-US" w:eastAsia="zh-CN"/>
              </w:rPr>
            </w:pPr>
            <w:r>
              <w:rPr>
                <w:rFonts w:hint="default"/>
                <w:lang w:val="en-US" w:eastAsia="zh-CN"/>
              </w:rPr>
              <w:t>    Flex({ direction: FlexDirection.Column, alignItems: ItemAlign.Start, justifyContent: FlexAlign.SpaceBetween }) {</w:t>
            </w:r>
          </w:p>
          <w:p w14:paraId="4D9BF673">
            <w:pPr>
              <w:pStyle w:val="4"/>
              <w:ind w:firstLine="480"/>
              <w:rPr>
                <w:rFonts w:hint="default"/>
                <w:lang w:val="en-US" w:eastAsia="zh-CN"/>
              </w:rPr>
            </w:pPr>
            <w:r>
              <w:rPr>
                <w:rFonts w:hint="default"/>
                <w:lang w:val="en-US" w:eastAsia="zh-CN"/>
              </w:rPr>
              <w:t>      Navigator({ target: 'pages/container/navigator/Detail', type: NavigationType.Push }) {</w:t>
            </w:r>
          </w:p>
          <w:p w14:paraId="4A3C8E9C">
            <w:pPr>
              <w:pStyle w:val="4"/>
              <w:ind w:firstLine="480"/>
              <w:rPr>
                <w:rFonts w:hint="default"/>
                <w:lang w:val="en-US" w:eastAsia="zh-CN"/>
              </w:rPr>
            </w:pPr>
            <w:r>
              <w:rPr>
                <w:rFonts w:hint="default"/>
                <w:lang w:val="en-US" w:eastAsia="zh-CN"/>
              </w:rPr>
              <w:t>        Text('Go to ' + this.Text['name'] + ' page')</w:t>
            </w:r>
          </w:p>
          <w:p w14:paraId="5C83BED0">
            <w:pPr>
              <w:pStyle w:val="4"/>
              <w:ind w:firstLine="480"/>
              <w:rPr>
                <w:rFonts w:hint="default"/>
                <w:lang w:val="en-US" w:eastAsia="zh-CN"/>
              </w:rPr>
            </w:pPr>
            <w:r>
              <w:rPr>
                <w:rFonts w:hint="default"/>
                <w:lang w:val="en-US" w:eastAsia="zh-CN"/>
              </w:rPr>
              <w:t>            .width('100%').textAlign(TextAlign.Center)</w:t>
            </w:r>
          </w:p>
          <w:p w14:paraId="7D00331A">
            <w:pPr>
              <w:pStyle w:val="4"/>
              <w:ind w:firstLine="480"/>
              <w:rPr>
                <w:rFonts w:hint="default"/>
                <w:lang w:val="en-US" w:eastAsia="zh-CN"/>
              </w:rPr>
            </w:pPr>
            <w:r>
              <w:rPr>
                <w:rFonts w:hint="default"/>
                <w:lang w:val="en-US" w:eastAsia="zh-CN"/>
              </w:rPr>
              <w:t>      }.params({ text: this.Text })</w:t>
            </w:r>
          </w:p>
          <w:p w14:paraId="51AED52E">
            <w:pPr>
              <w:pStyle w:val="4"/>
              <w:ind w:firstLine="480"/>
              <w:rPr>
                <w:rFonts w:hint="default"/>
                <w:lang w:val="en-US" w:eastAsia="zh-CN"/>
              </w:rPr>
            </w:pPr>
          </w:p>
          <w:p w14:paraId="4DFF1595">
            <w:pPr>
              <w:pStyle w:val="4"/>
              <w:ind w:firstLine="480"/>
              <w:rPr>
                <w:rFonts w:hint="default"/>
                <w:lang w:val="en-US" w:eastAsia="zh-CN"/>
              </w:rPr>
            </w:pPr>
            <w:r>
              <w:rPr>
                <w:rFonts w:hint="default"/>
                <w:lang w:val="en-US" w:eastAsia="zh-CN"/>
              </w:rPr>
              <w:t>      Navigator() {</w:t>
            </w:r>
          </w:p>
          <w:p w14:paraId="6CBB84EB">
            <w:pPr>
              <w:pStyle w:val="4"/>
              <w:ind w:firstLine="480"/>
              <w:rPr>
                <w:rFonts w:hint="default"/>
                <w:lang w:val="en-US" w:eastAsia="zh-CN"/>
              </w:rPr>
            </w:pPr>
            <w:r>
              <w:rPr>
                <w:rFonts w:hint="default"/>
                <w:lang w:val="en-US" w:eastAsia="zh-CN"/>
              </w:rPr>
              <w:t>        Text('Back to previous page').width('100%').textAlign(TextAlign.Center)</w:t>
            </w:r>
          </w:p>
          <w:p w14:paraId="57D833E4">
            <w:pPr>
              <w:pStyle w:val="4"/>
              <w:ind w:firstLine="480"/>
              <w:rPr>
                <w:rFonts w:hint="default"/>
                <w:lang w:val="en-US" w:eastAsia="zh-CN"/>
              </w:rPr>
            </w:pPr>
            <w:r>
              <w:rPr>
                <w:rFonts w:hint="default"/>
                <w:lang w:val="en-US" w:eastAsia="zh-CN"/>
              </w:rPr>
              <w:t>      }.active(this.active)</w:t>
            </w:r>
          </w:p>
          <w:p w14:paraId="7FCF5971">
            <w:pPr>
              <w:pStyle w:val="4"/>
              <w:ind w:firstLine="480"/>
              <w:rPr>
                <w:rFonts w:hint="default"/>
                <w:lang w:val="en-US" w:eastAsia="zh-CN"/>
              </w:rPr>
            </w:pPr>
            <w:r>
              <w:rPr>
                <w:rFonts w:hint="default"/>
                <w:lang w:val="en-US" w:eastAsia="zh-CN"/>
              </w:rPr>
              <w:t>      .onClick(() =&gt; {</w:t>
            </w:r>
          </w:p>
          <w:p w14:paraId="4A6FE3CE">
            <w:pPr>
              <w:pStyle w:val="4"/>
              <w:ind w:firstLine="480"/>
              <w:rPr>
                <w:rFonts w:hint="default"/>
                <w:lang w:val="en-US" w:eastAsia="zh-CN"/>
              </w:rPr>
            </w:pPr>
            <w:r>
              <w:rPr>
                <w:rFonts w:hint="default"/>
                <w:lang w:val="en-US" w:eastAsia="zh-CN"/>
              </w:rPr>
              <w:t>        this.active = true</w:t>
            </w:r>
          </w:p>
          <w:p w14:paraId="7EC4B318">
            <w:pPr>
              <w:pStyle w:val="4"/>
              <w:ind w:firstLine="480"/>
              <w:rPr>
                <w:rFonts w:hint="default"/>
                <w:lang w:val="en-US" w:eastAsia="zh-CN"/>
              </w:rPr>
            </w:pPr>
            <w:r>
              <w:rPr>
                <w:rFonts w:hint="default"/>
                <w:lang w:val="en-US" w:eastAsia="zh-CN"/>
              </w:rPr>
              <w:t>      })</w:t>
            </w:r>
          </w:p>
          <w:p w14:paraId="6696B59B">
            <w:pPr>
              <w:pStyle w:val="4"/>
              <w:ind w:firstLine="480"/>
              <w:rPr>
                <w:rFonts w:hint="default"/>
                <w:lang w:val="en-US" w:eastAsia="zh-CN"/>
              </w:rPr>
            </w:pPr>
            <w:r>
              <w:rPr>
                <w:rFonts w:hint="default"/>
                <w:lang w:val="en-US" w:eastAsia="zh-CN"/>
              </w:rPr>
              <w:t>    }.height(150).width(350).padding(35)</w:t>
            </w:r>
          </w:p>
          <w:p w14:paraId="61FFAABB">
            <w:pPr>
              <w:pStyle w:val="4"/>
              <w:ind w:firstLine="480"/>
              <w:rPr>
                <w:rFonts w:hint="default"/>
                <w:lang w:val="en-US" w:eastAsia="zh-CN"/>
              </w:rPr>
            </w:pPr>
            <w:r>
              <w:rPr>
                <w:rFonts w:hint="default"/>
                <w:lang w:val="en-US" w:eastAsia="zh-CN"/>
              </w:rPr>
              <w:t>  }</w:t>
            </w:r>
          </w:p>
          <w:p w14:paraId="7A8BD1ED">
            <w:pPr>
              <w:pStyle w:val="4"/>
              <w:ind w:firstLine="480"/>
              <w:rPr>
                <w:rFonts w:hint="default"/>
                <w:lang w:val="en-US" w:eastAsia="zh-CN"/>
              </w:rPr>
            </w:pPr>
            <w:r>
              <w:rPr>
                <w:rFonts w:hint="default"/>
                <w:lang w:val="en-US" w:eastAsia="zh-CN"/>
              </w:rPr>
              <w:t>}</w:t>
            </w:r>
          </w:p>
          <w:p w14:paraId="0AD21372">
            <w:pPr>
              <w:pStyle w:val="4"/>
              <w:ind w:firstLine="480"/>
              <w:rPr>
                <w:rFonts w:hint="default"/>
                <w:lang w:val="en-US" w:eastAsia="zh-CN"/>
              </w:rPr>
            </w:pPr>
            <w:r>
              <w:rPr>
                <w:rFonts w:hint="default"/>
                <w:lang w:val="en-US" w:eastAsia="zh-CN"/>
              </w:rPr>
              <w:t>DetailPage：</w:t>
            </w:r>
          </w:p>
          <w:p w14:paraId="0A8013E7">
            <w:pPr>
              <w:pStyle w:val="4"/>
              <w:ind w:firstLine="480"/>
              <w:rPr>
                <w:rFonts w:hint="default"/>
                <w:lang w:val="en-US" w:eastAsia="zh-CN"/>
              </w:rPr>
            </w:pPr>
            <w:r>
              <w:rPr>
                <w:rFonts w:hint="default"/>
                <w:lang w:val="en-US" w:eastAsia="zh-CN"/>
              </w:rPr>
              <w:t>// Detail Page</w:t>
            </w:r>
          </w:p>
          <w:p w14:paraId="58F235BC">
            <w:pPr>
              <w:pStyle w:val="4"/>
              <w:ind w:firstLine="480"/>
              <w:rPr>
                <w:rFonts w:hint="default"/>
                <w:lang w:val="en-US" w:eastAsia="zh-CN"/>
              </w:rPr>
            </w:pPr>
            <w:r>
              <w:rPr>
                <w:rFonts w:hint="default"/>
                <w:lang w:val="en-US" w:eastAsia="zh-CN"/>
              </w:rPr>
              <w:t>import router from '@system.router'</w:t>
            </w:r>
          </w:p>
          <w:p w14:paraId="685D4FC5">
            <w:pPr>
              <w:pStyle w:val="4"/>
              <w:ind w:firstLine="480"/>
              <w:rPr>
                <w:rFonts w:hint="default"/>
                <w:lang w:val="en-US" w:eastAsia="zh-CN"/>
              </w:rPr>
            </w:pPr>
            <w:r>
              <w:rPr>
                <w:rFonts w:hint="default"/>
                <w:lang w:val="en-US" w:eastAsia="zh-CN"/>
              </w:rPr>
              <w:t>@Entry</w:t>
            </w:r>
          </w:p>
          <w:p w14:paraId="010FA19D">
            <w:pPr>
              <w:pStyle w:val="4"/>
              <w:ind w:firstLine="480"/>
              <w:rPr>
                <w:rFonts w:hint="default"/>
                <w:lang w:val="en-US" w:eastAsia="zh-CN"/>
              </w:rPr>
            </w:pPr>
            <w:r>
              <w:rPr>
                <w:rFonts w:hint="default"/>
                <w:lang w:val="en-US" w:eastAsia="zh-CN"/>
              </w:rPr>
              <w:t>@Component</w:t>
            </w:r>
          </w:p>
          <w:p w14:paraId="0E6A208F">
            <w:pPr>
              <w:pStyle w:val="4"/>
              <w:ind w:firstLine="480"/>
              <w:rPr>
                <w:rFonts w:hint="default"/>
                <w:lang w:val="en-US" w:eastAsia="zh-CN"/>
              </w:rPr>
            </w:pPr>
            <w:r>
              <w:rPr>
                <w:rFonts w:hint="default"/>
                <w:lang w:val="en-US" w:eastAsia="zh-CN"/>
              </w:rPr>
              <w:t>struct DetailExample {</w:t>
            </w:r>
          </w:p>
          <w:p w14:paraId="65BF2A21">
            <w:pPr>
              <w:pStyle w:val="4"/>
              <w:ind w:firstLine="480"/>
              <w:rPr>
                <w:rFonts w:hint="default"/>
                <w:lang w:val="en-US" w:eastAsia="zh-CN"/>
              </w:rPr>
            </w:pPr>
            <w:r>
              <w:rPr>
                <w:rFonts w:hint="default"/>
                <w:lang w:val="en-US" w:eastAsia="zh-CN"/>
              </w:rPr>
              <w:t>  @State text: any = router.getParams().text</w:t>
            </w:r>
          </w:p>
          <w:p w14:paraId="5B1D808F">
            <w:pPr>
              <w:pStyle w:val="4"/>
              <w:ind w:firstLine="480"/>
              <w:rPr>
                <w:rFonts w:hint="default"/>
                <w:lang w:val="en-US" w:eastAsia="zh-CN"/>
              </w:rPr>
            </w:pPr>
            <w:r>
              <w:rPr>
                <w:rFonts w:hint="default"/>
                <w:lang w:val="en-US" w:eastAsia="zh-CN"/>
              </w:rPr>
              <w:t>  build() {</w:t>
            </w:r>
          </w:p>
          <w:p w14:paraId="7F0EA32D">
            <w:pPr>
              <w:pStyle w:val="4"/>
              <w:ind w:firstLine="480"/>
              <w:rPr>
                <w:rFonts w:hint="default"/>
                <w:lang w:val="en-US" w:eastAsia="zh-CN"/>
              </w:rPr>
            </w:pPr>
            <w:r>
              <w:rPr>
                <w:rFonts w:hint="default"/>
                <w:lang w:val="en-US" w:eastAsia="zh-CN"/>
              </w:rPr>
              <w:t>    Flex({ direction: FlexDirection.Column, alignItems: ItemAlign.Start, justifyContent: FlexAlign.SpaceBetween }) {</w:t>
            </w:r>
          </w:p>
          <w:p w14:paraId="152E92E0">
            <w:pPr>
              <w:pStyle w:val="4"/>
              <w:ind w:firstLine="480"/>
              <w:rPr>
                <w:rFonts w:hint="default"/>
                <w:lang w:val="en-US" w:eastAsia="zh-CN"/>
              </w:rPr>
            </w:pPr>
            <w:r>
              <w:rPr>
                <w:rFonts w:hint="default"/>
                <w:lang w:val="en-US" w:eastAsia="zh-CN"/>
              </w:rPr>
              <w:t>      Navigator({ target: 'pages/container/navigator/Back', type: NavigationType.Push }) {</w:t>
            </w:r>
          </w:p>
          <w:p w14:paraId="66021489">
            <w:pPr>
              <w:pStyle w:val="4"/>
              <w:ind w:firstLine="480"/>
              <w:rPr>
                <w:rFonts w:hint="default"/>
                <w:lang w:val="en-US" w:eastAsia="zh-CN"/>
              </w:rPr>
            </w:pPr>
            <w:r>
              <w:rPr>
                <w:rFonts w:hint="default"/>
                <w:lang w:val="en-US" w:eastAsia="zh-CN"/>
              </w:rPr>
              <w:t>        Text('Go to back page').width('100%').height(20)</w:t>
            </w:r>
          </w:p>
          <w:p w14:paraId="14314AB7">
            <w:pPr>
              <w:pStyle w:val="4"/>
              <w:ind w:firstLine="480"/>
              <w:rPr>
                <w:rFonts w:hint="default"/>
                <w:lang w:val="en-US" w:eastAsia="zh-CN"/>
              </w:rPr>
            </w:pPr>
            <w:r>
              <w:rPr>
                <w:rFonts w:hint="default"/>
                <w:lang w:val="en-US" w:eastAsia="zh-CN"/>
              </w:rPr>
              <w:t>      }</w:t>
            </w:r>
          </w:p>
          <w:p w14:paraId="3CB108F3">
            <w:pPr>
              <w:pStyle w:val="4"/>
              <w:ind w:firstLine="480"/>
              <w:rPr>
                <w:rFonts w:hint="default"/>
                <w:lang w:val="en-US" w:eastAsia="zh-CN"/>
              </w:rPr>
            </w:pPr>
          </w:p>
          <w:p w14:paraId="785EFCB3">
            <w:pPr>
              <w:pStyle w:val="4"/>
              <w:ind w:firstLine="480"/>
              <w:rPr>
                <w:rFonts w:hint="default"/>
                <w:lang w:val="en-US" w:eastAsia="zh-CN"/>
              </w:rPr>
            </w:pPr>
            <w:r>
              <w:rPr>
                <w:rFonts w:hint="default"/>
                <w:lang w:val="en-US" w:eastAsia="zh-CN"/>
              </w:rPr>
              <w:t>      Text('This is ' + this.text['name'] + ' page')</w:t>
            </w:r>
          </w:p>
          <w:p w14:paraId="248D052F">
            <w:pPr>
              <w:pStyle w:val="4"/>
              <w:ind w:firstLine="480"/>
              <w:rPr>
                <w:rFonts w:hint="default"/>
                <w:lang w:val="en-US" w:eastAsia="zh-CN"/>
              </w:rPr>
            </w:pPr>
            <w:r>
              <w:rPr>
                <w:rFonts w:hint="default"/>
                <w:lang w:val="en-US" w:eastAsia="zh-CN"/>
              </w:rPr>
              <w:t>          .width('100%').textAlign(TextAlign.Center)</w:t>
            </w:r>
          </w:p>
          <w:p w14:paraId="39D5E899">
            <w:pPr>
              <w:pStyle w:val="4"/>
              <w:ind w:firstLine="480"/>
              <w:rPr>
                <w:rFonts w:hint="default"/>
                <w:lang w:val="en-US" w:eastAsia="zh-CN"/>
              </w:rPr>
            </w:pPr>
            <w:r>
              <w:rPr>
                <w:rFonts w:hint="default"/>
                <w:lang w:val="en-US" w:eastAsia="zh-CN"/>
              </w:rPr>
              <w:t>    }</w:t>
            </w:r>
          </w:p>
          <w:p w14:paraId="4340B331">
            <w:pPr>
              <w:pStyle w:val="4"/>
              <w:ind w:firstLine="480"/>
              <w:rPr>
                <w:rFonts w:hint="default"/>
                <w:lang w:val="en-US" w:eastAsia="zh-CN"/>
              </w:rPr>
            </w:pPr>
            <w:r>
              <w:rPr>
                <w:rFonts w:hint="default"/>
                <w:lang w:val="en-US" w:eastAsia="zh-CN"/>
              </w:rPr>
              <w:t>    .width('100%').height(200).padding({ left: 35, right: 35, top: 35 })</w:t>
            </w:r>
          </w:p>
          <w:p w14:paraId="167B2D67">
            <w:pPr>
              <w:pStyle w:val="4"/>
              <w:ind w:firstLine="480"/>
              <w:rPr>
                <w:rFonts w:hint="default"/>
                <w:lang w:val="en-US" w:eastAsia="zh-CN"/>
              </w:rPr>
            </w:pPr>
            <w:r>
              <w:rPr>
                <w:rFonts w:hint="default"/>
                <w:lang w:val="en-US" w:eastAsia="zh-CN"/>
              </w:rPr>
              <w:t>  }</w:t>
            </w:r>
          </w:p>
          <w:p w14:paraId="4DE8A7F6">
            <w:pPr>
              <w:pStyle w:val="4"/>
              <w:ind w:firstLine="480"/>
              <w:rPr>
                <w:rFonts w:hint="default"/>
                <w:lang w:val="en-US" w:eastAsia="zh-CN"/>
              </w:rPr>
            </w:pPr>
            <w:r>
              <w:rPr>
                <w:rFonts w:hint="default"/>
                <w:lang w:val="en-US" w:eastAsia="zh-CN"/>
              </w:rPr>
              <w:t>}</w:t>
            </w:r>
          </w:p>
          <w:p w14:paraId="71F14EBF">
            <w:pPr>
              <w:pStyle w:val="4"/>
              <w:ind w:firstLine="480"/>
              <w:rPr>
                <w:rFonts w:hint="default"/>
                <w:lang w:val="en-US" w:eastAsia="zh-CN"/>
              </w:rPr>
            </w:pPr>
            <w:r>
              <w:rPr>
                <w:rFonts w:hint="default"/>
                <w:lang w:val="en-US" w:eastAsia="zh-CN"/>
              </w:rPr>
              <w:t>BackPage：</w:t>
            </w:r>
          </w:p>
          <w:p w14:paraId="4CC5403D">
            <w:pPr>
              <w:pStyle w:val="4"/>
              <w:ind w:firstLine="480"/>
              <w:rPr>
                <w:rFonts w:hint="default"/>
                <w:lang w:val="en-US" w:eastAsia="zh-CN"/>
              </w:rPr>
            </w:pPr>
            <w:r>
              <w:rPr>
                <w:rFonts w:hint="default"/>
                <w:lang w:val="en-US" w:eastAsia="zh-CN"/>
              </w:rPr>
              <w:t>// Back Page</w:t>
            </w:r>
          </w:p>
          <w:p w14:paraId="125CC551">
            <w:pPr>
              <w:pStyle w:val="4"/>
              <w:ind w:firstLine="480"/>
              <w:rPr>
                <w:rFonts w:hint="default"/>
                <w:lang w:val="en-US" w:eastAsia="zh-CN"/>
              </w:rPr>
            </w:pPr>
            <w:r>
              <w:rPr>
                <w:rFonts w:hint="default"/>
                <w:lang w:val="en-US" w:eastAsia="zh-CN"/>
              </w:rPr>
              <w:t>@Entry</w:t>
            </w:r>
          </w:p>
          <w:p w14:paraId="5E3A3C2C">
            <w:pPr>
              <w:pStyle w:val="4"/>
              <w:ind w:firstLine="480"/>
              <w:rPr>
                <w:rFonts w:hint="default"/>
                <w:lang w:val="en-US" w:eastAsia="zh-CN"/>
              </w:rPr>
            </w:pPr>
            <w:r>
              <w:rPr>
                <w:rFonts w:hint="default"/>
                <w:lang w:val="en-US" w:eastAsia="zh-CN"/>
              </w:rPr>
              <w:t>@Component</w:t>
            </w:r>
          </w:p>
          <w:p w14:paraId="6D361128">
            <w:pPr>
              <w:pStyle w:val="4"/>
              <w:ind w:firstLine="480"/>
              <w:rPr>
                <w:rFonts w:hint="default"/>
                <w:lang w:val="en-US" w:eastAsia="zh-CN"/>
              </w:rPr>
            </w:pPr>
            <w:r>
              <w:rPr>
                <w:rFonts w:hint="default"/>
                <w:lang w:val="en-US" w:eastAsia="zh-CN"/>
              </w:rPr>
              <w:t>struct BackExample {</w:t>
            </w:r>
          </w:p>
          <w:p w14:paraId="3D9619F4">
            <w:pPr>
              <w:pStyle w:val="4"/>
              <w:ind w:firstLine="480"/>
              <w:rPr>
                <w:rFonts w:hint="default"/>
                <w:lang w:val="en-US" w:eastAsia="zh-CN"/>
              </w:rPr>
            </w:pPr>
            <w:r>
              <w:rPr>
                <w:rFonts w:hint="default"/>
                <w:lang w:val="en-US" w:eastAsia="zh-CN"/>
              </w:rPr>
              <w:t>  build() {</w:t>
            </w:r>
          </w:p>
          <w:p w14:paraId="4A9381E5">
            <w:pPr>
              <w:pStyle w:val="4"/>
              <w:ind w:firstLine="480"/>
              <w:rPr>
                <w:rFonts w:hint="default"/>
                <w:lang w:val="en-US" w:eastAsia="zh-CN"/>
              </w:rPr>
            </w:pPr>
            <w:r>
              <w:rPr>
                <w:rFonts w:hint="default"/>
                <w:lang w:val="en-US" w:eastAsia="zh-CN"/>
              </w:rPr>
              <w:t>    Column() {</w:t>
            </w:r>
          </w:p>
          <w:p w14:paraId="166DB905">
            <w:pPr>
              <w:pStyle w:val="4"/>
              <w:ind w:firstLine="480"/>
              <w:rPr>
                <w:rFonts w:hint="default"/>
                <w:lang w:val="en-US" w:eastAsia="zh-CN"/>
              </w:rPr>
            </w:pPr>
            <w:r>
              <w:rPr>
                <w:rFonts w:hint="default"/>
                <w:lang w:val="en-US" w:eastAsia="zh-CN"/>
              </w:rPr>
              <w:t>      Navigator({ target: 'pages/container/navigator/Navigator', type: NavigationType.Back }) {</w:t>
            </w:r>
          </w:p>
          <w:p w14:paraId="562DED1D">
            <w:pPr>
              <w:pStyle w:val="4"/>
              <w:ind w:firstLine="480"/>
              <w:rPr>
                <w:rFonts w:hint="default"/>
                <w:lang w:val="en-US" w:eastAsia="zh-CN"/>
              </w:rPr>
            </w:pPr>
            <w:r>
              <w:rPr>
                <w:rFonts w:hint="default"/>
                <w:lang w:val="en-US" w:eastAsia="zh-CN"/>
              </w:rPr>
              <w:t>        Text('Return to Navigator Page').width('100%').textAlign(TextAlign.Center)</w:t>
            </w:r>
          </w:p>
          <w:p w14:paraId="279CFD72">
            <w:pPr>
              <w:pStyle w:val="4"/>
              <w:ind w:firstLine="480"/>
              <w:rPr>
                <w:rFonts w:hint="default"/>
                <w:lang w:val="en-US" w:eastAsia="zh-CN"/>
              </w:rPr>
            </w:pPr>
            <w:r>
              <w:rPr>
                <w:rFonts w:hint="default"/>
                <w:lang w:val="en-US" w:eastAsia="zh-CN"/>
              </w:rPr>
              <w:t>      }</w:t>
            </w:r>
          </w:p>
          <w:p w14:paraId="07BD16D4">
            <w:pPr>
              <w:pStyle w:val="4"/>
              <w:ind w:firstLine="480"/>
              <w:rPr>
                <w:rFonts w:hint="default"/>
                <w:lang w:val="en-US" w:eastAsia="zh-CN"/>
              </w:rPr>
            </w:pPr>
            <w:r>
              <w:rPr>
                <w:rFonts w:hint="default"/>
                <w:lang w:val="en-US" w:eastAsia="zh-CN"/>
              </w:rPr>
              <w:t>    }.width('100%').height(200).padding({ left: 35, right: 35, top: 35 })</w:t>
            </w:r>
          </w:p>
          <w:p w14:paraId="4780A81D">
            <w:pPr>
              <w:pStyle w:val="4"/>
              <w:ind w:firstLine="480"/>
              <w:rPr>
                <w:rFonts w:hint="default"/>
                <w:lang w:val="en-US" w:eastAsia="zh-CN"/>
              </w:rPr>
            </w:pPr>
            <w:r>
              <w:rPr>
                <w:rFonts w:hint="default"/>
                <w:lang w:val="en-US" w:eastAsia="zh-CN"/>
              </w:rPr>
              <w:t>  }</w:t>
            </w:r>
          </w:p>
          <w:p w14:paraId="3769B922">
            <w:pPr>
              <w:pStyle w:val="4"/>
              <w:ind w:firstLine="480"/>
              <w:rPr>
                <w:rFonts w:hint="default"/>
                <w:lang w:val="en-US" w:eastAsia="zh-CN"/>
              </w:rPr>
            </w:pPr>
            <w:r>
              <w:rPr>
                <w:rFonts w:hint="default"/>
                <w:lang w:val="en-US" w:eastAsia="zh-CN"/>
              </w:rPr>
              <w:t>}</w:t>
            </w:r>
          </w:p>
        </w:tc>
        <w:tc>
          <w:tcPr>
            <w:tcW w:w="2105" w:type="dxa"/>
            <w:shd w:val="clear" w:color="auto" w:fill="auto"/>
            <w:vAlign w:val="center"/>
          </w:tcPr>
          <w:p w14:paraId="001E0FF2">
            <w:pPr>
              <w:pStyle w:val="22"/>
              <w:spacing w:line="400" w:lineRule="exact"/>
              <w:ind w:right="79"/>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学习Navi</w:t>
            </w:r>
            <w:r>
              <w:rPr>
                <w:rFonts w:ascii="微软雅黑" w:hAnsi="微软雅黑" w:eastAsia="微软雅黑"/>
                <w:color w:val="000000" w:themeColor="text1"/>
                <w:sz w:val="21"/>
                <w:szCs w:val="21"/>
                <w:lang w:eastAsia="zh-CN"/>
                <w14:textFill>
                  <w14:solidFill>
                    <w14:schemeClr w14:val="tx1"/>
                  </w14:solidFill>
                </w14:textFill>
              </w:rPr>
              <w:t>g</w:t>
            </w:r>
            <w:r>
              <w:rPr>
                <w:rFonts w:hint="eastAsia" w:ascii="微软雅黑" w:hAnsi="微软雅黑" w:eastAsia="微软雅黑"/>
                <w:color w:val="000000" w:themeColor="text1"/>
                <w:sz w:val="21"/>
                <w:szCs w:val="21"/>
                <w:lang w:eastAsia="zh-CN"/>
                <w14:textFill>
                  <w14:solidFill>
                    <w14:schemeClr w14:val="tx1"/>
                  </w14:solidFill>
                </w14:textFill>
              </w:rPr>
              <w:t>a</w:t>
            </w:r>
            <w:r>
              <w:rPr>
                <w:rFonts w:ascii="微软雅黑" w:hAnsi="微软雅黑" w:eastAsia="微软雅黑"/>
                <w:color w:val="000000" w:themeColor="text1"/>
                <w:sz w:val="21"/>
                <w:szCs w:val="21"/>
                <w:lang w:eastAsia="zh-CN"/>
                <w14:textFill>
                  <w14:solidFill>
                    <w14:schemeClr w14:val="tx1"/>
                  </w14:solidFill>
                </w14:textFill>
              </w:rPr>
              <w:t>tor</w:t>
            </w:r>
            <w:r>
              <w:rPr>
                <w:rFonts w:hint="eastAsia" w:ascii="微软雅黑" w:hAnsi="微软雅黑" w:eastAsia="微软雅黑"/>
                <w:color w:val="000000" w:themeColor="text1"/>
                <w:sz w:val="21"/>
                <w:szCs w:val="21"/>
                <w:lang w:eastAsia="zh-CN"/>
                <w14:textFill>
                  <w14:solidFill>
                    <w14:schemeClr w14:val="tx1"/>
                  </w14:solidFill>
                </w14:textFill>
              </w:rPr>
              <w:t>完成页面跳转关于数据传递。</w:t>
            </w:r>
          </w:p>
          <w:p w14:paraId="4B2E779E">
            <w:pPr>
              <w:pStyle w:val="22"/>
              <w:spacing w:line="400" w:lineRule="exact"/>
              <w:ind w:right="79" w:righ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（做笔记）</w:t>
            </w:r>
          </w:p>
        </w:tc>
        <w:tc>
          <w:tcPr>
            <w:tcW w:w="2105" w:type="dxa"/>
            <w:shd w:val="clear" w:color="auto" w:fill="auto"/>
            <w:vAlign w:val="center"/>
          </w:tcPr>
          <w:p w14:paraId="371288B6">
            <w:pPr>
              <w:pStyle w:val="22"/>
              <w:spacing w:line="400" w:lineRule="exact"/>
              <w:ind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p>
          <w:p w14:paraId="22CA7D2C">
            <w:pPr>
              <w:pStyle w:val="22"/>
              <w:spacing w:line="400" w:lineRule="exact"/>
              <w:ind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在本小节中，我们通过NavigatorPage的使用示例，深入探讨了页面跳转和数据传递的基本方法。首先，我们创建了一个名为NavigatorExample的结构体，它展示了如何使用Navigator组件进行页面跳转。在这个例子中，我们定义了一个状态变量active来控制页面的返回操作，并通过点击事件来激活返回功能。接着，我们介绍了DetailExample结构体，它演示了如何在页面间传递数据。通过使用router模块，我们能够获取到传递过来的参数，并在页面上展示。最后，BackExample结构体演示了如何从当前页面返回到上一个页面。通过这三个示例，学生可以掌握在使用Navigator进行页面导航时，如何控制页面的前进和后退，以及如何在页面间传递数据。这样的实践对于理解页面导航和数据管理在实际开发中的应用至关重要。</w:t>
            </w:r>
          </w:p>
        </w:tc>
      </w:tr>
      <w:tr w14:paraId="646B986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728" w:type="dxa"/>
            <w:vMerge w:val="continue"/>
            <w:shd w:val="clear" w:color="auto" w:fill="auto"/>
            <w:vAlign w:val="center"/>
          </w:tcPr>
          <w:p w14:paraId="5CF94D64">
            <w:pPr>
              <w:spacing w:line="400" w:lineRule="exact"/>
              <w:rPr>
                <w:color w:val="000000" w:themeColor="text1"/>
                <w:lang w:eastAsia="zh-CN"/>
                <w14:textFill>
                  <w14:solidFill>
                    <w14:schemeClr w14:val="tx1"/>
                  </w14:solidFill>
                </w14:textFill>
              </w:rPr>
            </w:pPr>
          </w:p>
        </w:tc>
        <w:tc>
          <w:tcPr>
            <w:tcW w:w="844" w:type="dxa"/>
            <w:shd w:val="clear" w:color="auto" w:fill="auto"/>
            <w:vAlign w:val="center"/>
          </w:tcPr>
          <w:p w14:paraId="24752079">
            <w:pPr>
              <w:pStyle w:val="22"/>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任务实施</w:t>
            </w:r>
          </w:p>
          <w:p w14:paraId="73954F14">
            <w:pPr>
              <w:pStyle w:val="22"/>
              <w:spacing w:line="400" w:lineRule="exact"/>
              <w:ind w:right="223" w:righ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789" w:type="dxa"/>
            <w:shd w:val="clear" w:color="auto" w:fill="auto"/>
            <w:vAlign w:val="center"/>
          </w:tcPr>
          <w:p w14:paraId="5D0785F8">
            <w:pPr>
              <w:pStyle w:val="22"/>
              <w:spacing w:line="340" w:lineRule="exact"/>
              <w:ind w:left="106" w:right="-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讲解任务要完成的工单注意事项。提交的平台。</w:t>
            </w:r>
          </w:p>
          <w:p w14:paraId="1C3FD792">
            <w:pPr>
              <w:pStyle w:val="22"/>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监督学生完成任务，填写任务工单。</w:t>
            </w:r>
          </w:p>
        </w:tc>
        <w:tc>
          <w:tcPr>
            <w:tcW w:w="2105" w:type="dxa"/>
            <w:shd w:val="clear" w:color="auto" w:fill="auto"/>
            <w:vAlign w:val="center"/>
          </w:tcPr>
          <w:p w14:paraId="1C909A8D">
            <w:pPr>
              <w:pStyle w:val="22"/>
              <w:spacing w:line="340" w:lineRule="exact"/>
              <w:ind w:right="79" w:rightChars="0"/>
              <w:rPr>
                <w:color w:val="000000" w:themeColor="text1"/>
                <w:lang w:eastAsia="zh-CN"/>
                <w14:textFill>
                  <w14:solidFill>
                    <w14:schemeClr w14:val="tx1"/>
                  </w14:solidFill>
                </w14:textFill>
              </w:rPr>
            </w:pPr>
          </w:p>
        </w:tc>
        <w:tc>
          <w:tcPr>
            <w:tcW w:w="2105" w:type="dxa"/>
            <w:shd w:val="clear" w:color="auto" w:fill="auto"/>
            <w:vAlign w:val="center"/>
          </w:tcPr>
          <w:p w14:paraId="770D9D5C">
            <w:pPr>
              <w:pStyle w:val="22"/>
              <w:spacing w:line="340" w:lineRule="exact"/>
              <w:ind w:right="79" w:rightChars="0"/>
              <w:rPr>
                <w:color w:val="000000" w:themeColor="text1"/>
                <w:lang w:eastAsia="zh-CN"/>
                <w14:textFill>
                  <w14:solidFill>
                    <w14:schemeClr w14:val="tx1"/>
                  </w14:solidFill>
                </w14:textFill>
              </w:rPr>
            </w:pPr>
          </w:p>
        </w:tc>
      </w:tr>
      <w:tr w14:paraId="12E5A709">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728" w:type="dxa"/>
            <w:vMerge w:val="continue"/>
            <w:shd w:val="clear" w:color="auto" w:fill="auto"/>
            <w:vAlign w:val="center"/>
          </w:tcPr>
          <w:p w14:paraId="215F6458">
            <w:pPr>
              <w:spacing w:line="400" w:lineRule="exact"/>
              <w:rPr>
                <w:color w:val="000000" w:themeColor="text1"/>
                <w:lang w:eastAsia="zh-CN"/>
                <w14:textFill>
                  <w14:solidFill>
                    <w14:schemeClr w14:val="tx1"/>
                  </w14:solidFill>
                </w14:textFill>
              </w:rPr>
            </w:pPr>
          </w:p>
        </w:tc>
        <w:tc>
          <w:tcPr>
            <w:tcW w:w="844" w:type="dxa"/>
            <w:shd w:val="clear" w:color="auto" w:fill="auto"/>
            <w:vAlign w:val="center"/>
          </w:tcPr>
          <w:p w14:paraId="3CE8C82E">
            <w:pPr>
              <w:pStyle w:val="22"/>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w:t>
            </w:r>
            <w:r>
              <w:rPr>
                <w:rFonts w:ascii="微软雅黑" w:hAnsi="微软雅黑" w:eastAsia="微软雅黑"/>
                <w:color w:val="000000" w:themeColor="text1"/>
                <w:sz w:val="21"/>
                <w:szCs w:val="21"/>
                <w:lang w:eastAsia="zh-CN"/>
                <w14:textFill>
                  <w14:solidFill>
                    <w14:schemeClr w14:val="tx1"/>
                  </w14:solidFill>
                </w14:textFill>
              </w:rPr>
              <w:t>总结</w:t>
            </w:r>
          </w:p>
          <w:p w14:paraId="5BB120BD">
            <w:pPr>
              <w:spacing w:line="400" w:lineRule="exact"/>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5</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789" w:type="dxa"/>
            <w:shd w:val="clear" w:color="auto" w:fill="auto"/>
            <w:vAlign w:val="center"/>
          </w:tcPr>
          <w:p w14:paraId="7DCB9973">
            <w:pPr>
              <w:pStyle w:val="22"/>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总结工单结果。</w:t>
            </w:r>
          </w:p>
        </w:tc>
        <w:tc>
          <w:tcPr>
            <w:tcW w:w="2105" w:type="dxa"/>
            <w:shd w:val="clear" w:color="auto" w:fill="auto"/>
            <w:vAlign w:val="center"/>
          </w:tcPr>
          <w:p w14:paraId="6EC86289">
            <w:pPr>
              <w:pStyle w:val="22"/>
              <w:spacing w:line="34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检查工单是否有提交。</w:t>
            </w:r>
          </w:p>
        </w:tc>
        <w:tc>
          <w:tcPr>
            <w:tcW w:w="2105" w:type="dxa"/>
            <w:shd w:val="clear" w:color="auto" w:fill="auto"/>
            <w:vAlign w:val="center"/>
          </w:tcPr>
          <w:p w14:paraId="412C8891">
            <w:pPr>
              <w:pStyle w:val="22"/>
              <w:spacing w:line="34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r w14:paraId="1510EFB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728" w:type="dxa"/>
            <w:shd w:val="clear" w:color="auto" w:fill="auto"/>
            <w:vAlign w:val="center"/>
          </w:tcPr>
          <w:p w14:paraId="794FBB6C">
            <w:pPr>
              <w:pStyle w:val="22"/>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作业</w:t>
            </w:r>
          </w:p>
        </w:tc>
        <w:tc>
          <w:tcPr>
            <w:tcW w:w="844" w:type="dxa"/>
            <w:shd w:val="clear" w:color="auto" w:fill="auto"/>
            <w:vAlign w:val="center"/>
          </w:tcPr>
          <w:p w14:paraId="59DE8293">
            <w:pPr>
              <w:pStyle w:val="22"/>
              <w:spacing w:line="281" w:lineRule="exact"/>
              <w:ind w:left="324"/>
              <w:jc w:val="center"/>
              <w:rPr>
                <w:color w:val="000000" w:themeColor="text1"/>
                <w:lang w:eastAsia="zh-CN"/>
                <w14:textFill>
                  <w14:solidFill>
                    <w14:schemeClr w14:val="tx1"/>
                  </w14:solidFill>
                </w14:textFill>
              </w:rPr>
            </w:pPr>
          </w:p>
        </w:tc>
        <w:tc>
          <w:tcPr>
            <w:tcW w:w="4789" w:type="dxa"/>
            <w:shd w:val="clear" w:color="auto" w:fill="auto"/>
          </w:tcPr>
          <w:p w14:paraId="6BEED639">
            <w:pPr>
              <w:pStyle w:val="22"/>
              <w:spacing w:before="1" w:line="278" w:lineRule="auto"/>
              <w:ind w:left="106" w:right="98"/>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学习通练习</w:t>
            </w:r>
          </w:p>
        </w:tc>
        <w:tc>
          <w:tcPr>
            <w:tcW w:w="2105" w:type="dxa"/>
            <w:shd w:val="clear" w:color="auto" w:fill="auto"/>
          </w:tcPr>
          <w:p w14:paraId="54419F90">
            <w:pPr>
              <w:pStyle w:val="22"/>
              <w:spacing w:before="1" w:line="278" w:lineRule="auto"/>
              <w:ind w:left="116" w:right="79"/>
              <w:rPr>
                <w:color w:val="000000" w:themeColor="text1"/>
                <w:lang w:eastAsia="zh-CN"/>
                <w14:textFill>
                  <w14:solidFill>
                    <w14:schemeClr w14:val="tx1"/>
                  </w14:solidFill>
                </w14:textFill>
              </w:rPr>
            </w:pPr>
          </w:p>
        </w:tc>
        <w:tc>
          <w:tcPr>
            <w:tcW w:w="2105" w:type="dxa"/>
            <w:shd w:val="clear" w:color="auto" w:fill="auto"/>
          </w:tcPr>
          <w:p w14:paraId="0B7C07D0">
            <w:pPr>
              <w:pStyle w:val="22"/>
              <w:spacing w:before="1" w:line="278" w:lineRule="auto"/>
              <w:ind w:left="116" w:right="79"/>
              <w:rPr>
                <w:color w:val="000000" w:themeColor="text1"/>
                <w:lang w:eastAsia="zh-CN"/>
                <w14:textFill>
                  <w14:solidFill>
                    <w14:schemeClr w14:val="tx1"/>
                  </w14:solidFill>
                </w14:textFill>
              </w:rPr>
            </w:pPr>
          </w:p>
        </w:tc>
      </w:tr>
      <w:tr w14:paraId="7C1B325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728" w:type="dxa"/>
            <w:shd w:val="clear" w:color="auto" w:fill="auto"/>
            <w:vAlign w:val="center"/>
          </w:tcPr>
          <w:p w14:paraId="0E337C99">
            <w:pPr>
              <w:pStyle w:val="22"/>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课后</w:t>
            </w:r>
          </w:p>
        </w:tc>
        <w:tc>
          <w:tcPr>
            <w:tcW w:w="844" w:type="dxa"/>
            <w:shd w:val="clear" w:color="auto" w:fill="auto"/>
            <w:vAlign w:val="center"/>
          </w:tcPr>
          <w:p w14:paraId="3573C51E">
            <w:pPr>
              <w:pStyle w:val="22"/>
              <w:spacing w:line="281" w:lineRule="exact"/>
              <w:ind w:left="324"/>
              <w:jc w:val="center"/>
              <w:rPr>
                <w:color w:val="000000" w:themeColor="text1"/>
                <w:lang w:eastAsia="zh-CN"/>
                <w14:textFill>
                  <w14:solidFill>
                    <w14:schemeClr w14:val="tx1"/>
                  </w14:solidFill>
                </w14:textFill>
              </w:rPr>
            </w:pPr>
          </w:p>
        </w:tc>
        <w:tc>
          <w:tcPr>
            <w:tcW w:w="4789" w:type="dxa"/>
            <w:shd w:val="clear" w:color="auto" w:fill="auto"/>
            <w:vAlign w:val="center"/>
          </w:tcPr>
          <w:p w14:paraId="01688A3A">
            <w:pPr>
              <w:pStyle w:val="22"/>
              <w:spacing w:line="340" w:lineRule="exact"/>
              <w:ind w:left="106" w:leftChars="0" w:right="24" w:rightChars="0"/>
              <w:rPr>
                <w:rFonts w:hint="eastAsia" w:ascii="宋体" w:hAnsi="宋体" w:eastAsia="宋体" w:cs="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教师将</w:t>
            </w:r>
            <w:r>
              <w:rPr>
                <w:rFonts w:ascii="微软雅黑" w:hAnsi="微软雅黑" w:eastAsia="微软雅黑"/>
                <w:color w:val="000000" w:themeColor="text1"/>
                <w:sz w:val="21"/>
                <w:szCs w:val="21"/>
                <w:lang w:eastAsia="zh-CN"/>
                <w14:textFill>
                  <w14:solidFill>
                    <w14:schemeClr w14:val="tx1"/>
                  </w14:solidFill>
                </w14:textFill>
              </w:rPr>
              <w:t xml:space="preserve"> PPT、</w:t>
            </w:r>
            <w:r>
              <w:rPr>
                <w:rFonts w:hint="eastAsia" w:ascii="微软雅黑" w:hAnsi="微软雅黑" w:eastAsia="微软雅黑"/>
                <w:color w:val="000000" w:themeColor="text1"/>
                <w:sz w:val="21"/>
                <w:szCs w:val="21"/>
                <w:lang w:eastAsia="zh-CN"/>
                <w14:textFill>
                  <w14:solidFill>
                    <w14:schemeClr w14:val="tx1"/>
                  </w14:solidFill>
                </w14:textFill>
              </w:rPr>
              <w:t>实验指导</w:t>
            </w:r>
            <w:r>
              <w:rPr>
                <w:rFonts w:ascii="微软雅黑" w:hAnsi="微软雅黑" w:eastAsia="微软雅黑"/>
                <w:color w:val="000000" w:themeColor="text1"/>
                <w:sz w:val="21"/>
                <w:szCs w:val="21"/>
                <w:lang w:eastAsia="zh-CN"/>
                <w14:textFill>
                  <w14:solidFill>
                    <w14:schemeClr w14:val="tx1"/>
                  </w14:solidFill>
                </w14:textFill>
              </w:rPr>
              <w:t>等教材资源上传到</w:t>
            </w:r>
            <w:r>
              <w:rPr>
                <w:rFonts w:hint="eastAsia" w:ascii="微软雅黑" w:hAnsi="微软雅黑" w:eastAsia="微软雅黑"/>
                <w:color w:val="000000" w:themeColor="text1"/>
                <w:sz w:val="21"/>
                <w:szCs w:val="21"/>
                <w:lang w:eastAsia="zh-CN"/>
                <w14:textFill>
                  <w14:solidFill>
                    <w14:schemeClr w14:val="tx1"/>
                  </w14:solidFill>
                </w14:textFill>
              </w:rPr>
              <w:t>学习</w:t>
            </w:r>
            <w:r>
              <w:rPr>
                <w:rFonts w:ascii="微软雅黑" w:hAnsi="微软雅黑" w:eastAsia="微软雅黑"/>
                <w:color w:val="000000" w:themeColor="text1"/>
                <w:sz w:val="21"/>
                <w:szCs w:val="21"/>
                <w:lang w:eastAsia="zh-CN"/>
                <w14:textFill>
                  <w14:solidFill>
                    <w14:schemeClr w14:val="tx1"/>
                  </w14:solidFill>
                </w14:textFill>
              </w:rPr>
              <w:t>平台，汇总电子学习档案，要求及时复习巩固。</w:t>
            </w:r>
          </w:p>
        </w:tc>
        <w:tc>
          <w:tcPr>
            <w:tcW w:w="2105" w:type="dxa"/>
            <w:shd w:val="clear" w:color="auto" w:fill="auto"/>
            <w:vAlign w:val="center"/>
          </w:tcPr>
          <w:p w14:paraId="460857EE">
            <w:pPr>
              <w:pStyle w:val="22"/>
              <w:spacing w:line="340" w:lineRule="exact"/>
              <w:ind w:right="79" w:rightChars="0"/>
              <w:rPr>
                <w:rFonts w:hint="eastAsia" w:ascii="宋体" w:hAnsi="宋体" w:eastAsia="宋体" w:cs="宋体"/>
                <w:lang w:eastAsia="zh-CN"/>
              </w:rPr>
            </w:pPr>
            <w:r>
              <w:rPr>
                <w:rFonts w:hint="eastAsia" w:ascii="微软雅黑" w:hAnsi="微软雅黑" w:eastAsia="微软雅黑"/>
                <w:color w:val="000000" w:themeColor="text1"/>
                <w:sz w:val="21"/>
                <w:szCs w:val="21"/>
                <w:lang w:eastAsia="zh-CN"/>
                <w14:textFill>
                  <w14:solidFill>
                    <w14:schemeClr w14:val="tx1"/>
                  </w14:solidFill>
                </w14:textFill>
              </w:rPr>
              <w:t>学生登录学习</w:t>
            </w:r>
            <w:r>
              <w:rPr>
                <w:rFonts w:ascii="微软雅黑" w:hAnsi="微软雅黑" w:eastAsia="微软雅黑"/>
                <w:color w:val="000000" w:themeColor="text1"/>
                <w:sz w:val="21"/>
                <w:szCs w:val="21"/>
                <w:lang w:eastAsia="zh-CN"/>
                <w14:textFill>
                  <w14:solidFill>
                    <w14:schemeClr w14:val="tx1"/>
                  </w14:solidFill>
                </w14:textFill>
              </w:rPr>
              <w:t>平台查看学习进度，查缺补漏。</w:t>
            </w:r>
          </w:p>
        </w:tc>
        <w:tc>
          <w:tcPr>
            <w:tcW w:w="2105" w:type="dxa"/>
            <w:shd w:val="clear" w:color="auto" w:fill="auto"/>
            <w:vAlign w:val="center"/>
          </w:tcPr>
          <w:p w14:paraId="286ED1E4">
            <w:pPr>
              <w:pStyle w:val="22"/>
              <w:spacing w:line="340" w:lineRule="exact"/>
              <w:ind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bl>
    <w:p w14:paraId="52AEE9DF">
      <w:pPr>
        <w:rPr>
          <w:lang w:eastAsia="zh-CN"/>
        </w:rPr>
      </w:pPr>
    </w:p>
    <w:sectPr>
      <w:headerReference r:id="rId3" w:type="default"/>
      <w:pgSz w:w="11906" w:h="16838"/>
      <w:pgMar w:top="1582" w:right="697" w:bottom="879" w:left="65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F60CC">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82A80"/>
    <w:multiLevelType w:val="multilevel"/>
    <w:tmpl w:val="E0282A80"/>
    <w:lvl w:ilvl="0" w:tentative="0">
      <w:start w:val="1"/>
      <w:numFmt w:val="bullet"/>
      <w:pStyle w:val="28"/>
      <w:suff w:val="space"/>
      <w:lvlText w:val=""/>
      <w:lvlJc w:val="left"/>
      <w:pPr>
        <w:ind w:left="840" w:hanging="420"/>
      </w:pPr>
      <w:rPr>
        <w:rFonts w:hint="default" w:ascii="Wingdings" w:hAnsi="Wingdings"/>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6410986"/>
    <w:multiLevelType w:val="multilevel"/>
    <w:tmpl w:val="0641098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C1111E1"/>
    <w:multiLevelType w:val="multilevel"/>
    <w:tmpl w:val="0C1111E1"/>
    <w:lvl w:ilvl="0" w:tentative="0">
      <w:start w:val="1"/>
      <w:numFmt w:val="decimal"/>
      <w:suff w:val="space"/>
      <w:lvlText w:val="项目%1"/>
      <w:lvlJc w:val="left"/>
      <w:pPr>
        <w:ind w:left="425" w:hanging="425"/>
      </w:pPr>
      <w:rPr>
        <w:rFonts w:hint="eastAsia"/>
      </w:rPr>
    </w:lvl>
    <w:lvl w:ilvl="1" w:tentative="0">
      <w:start w:val="1"/>
      <w:numFmt w:val="none"/>
      <w:suff w:val="nothing"/>
      <w:lvlText w:val=""/>
      <w:lvlJc w:val="left"/>
      <w:pPr>
        <w:ind w:left="0" w:firstLine="0"/>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lvlRestart w:val="1"/>
      <w:suff w:val="space"/>
      <w:lvlText w:val="任务%1-%3"/>
      <w:lvlJc w:val="left"/>
      <w:pPr>
        <w:ind w:left="0" w:firstLine="0"/>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suff w:val="space"/>
      <w:lvlText w:val="%1.%2%3.%4"/>
      <w:lvlJc w:val="left"/>
      <w:pPr>
        <w:ind w:left="0" w:firstLine="425"/>
      </w:pPr>
      <w:rPr>
        <w:rFonts w:hint="eastAsia"/>
      </w:rPr>
    </w:lvl>
    <w:lvl w:ilvl="4" w:tentative="0">
      <w:start w:val="1"/>
      <w:numFmt w:val="decimal"/>
      <w:pStyle w:val="2"/>
      <w:suff w:val="space"/>
      <w:lvlText w:val="%5."/>
      <w:lvlJc w:val="left"/>
      <w:pPr>
        <w:ind w:left="142" w:firstLine="425"/>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pStyle w:val="5"/>
      <w:suff w:val="space"/>
      <w:lvlText w:val="（%6）"/>
      <w:lvlJc w:val="left"/>
      <w:pPr>
        <w:ind w:left="0" w:firstLine="425"/>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FB1726C"/>
    <w:multiLevelType w:val="multilevel"/>
    <w:tmpl w:val="4FB1726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
    <w:nsid w:val="6FF56140"/>
    <w:multiLevelType w:val="multilevel"/>
    <w:tmpl w:val="6FF56140"/>
    <w:lvl w:ilvl="0" w:tentative="0">
      <w:start w:val="1"/>
      <w:numFmt w:val="decimal"/>
      <w:pStyle w:val="29"/>
      <w:suff w:val="space"/>
      <w:lvlText w:val="%1."/>
      <w:lvlJc w:val="left"/>
      <w:pPr>
        <w:ind w:left="369" w:hanging="369"/>
      </w:pPr>
      <w:rPr>
        <w:rFonts w:hint="eastAsia"/>
        <w:color w:val="000000" w:themeColor="text1"/>
        <w14:textFill>
          <w14:solidFill>
            <w14:schemeClr w14:val="tx1"/>
          </w14:solidFill>
        </w14:textFill>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MxZWIyOTA4Y2MxOTNkYjZjYWRjMzVjZDVlNTM2YmYifQ=="/>
    <w:docVar w:name="KSO_WPS_MARK_KEY" w:val="d388fa9d-42fe-479b-95b3-5f3b41757357"/>
  </w:docVars>
  <w:rsids>
    <w:rsidRoot w:val="00DA356D"/>
    <w:rsid w:val="00053486"/>
    <w:rsid w:val="0008060B"/>
    <w:rsid w:val="000959A1"/>
    <w:rsid w:val="00113915"/>
    <w:rsid w:val="0013454F"/>
    <w:rsid w:val="001D467A"/>
    <w:rsid w:val="001E19A7"/>
    <w:rsid w:val="00204C2E"/>
    <w:rsid w:val="002255CD"/>
    <w:rsid w:val="00262499"/>
    <w:rsid w:val="002F3009"/>
    <w:rsid w:val="00306656"/>
    <w:rsid w:val="00306C72"/>
    <w:rsid w:val="003173B4"/>
    <w:rsid w:val="00336F8A"/>
    <w:rsid w:val="0041679B"/>
    <w:rsid w:val="00423975"/>
    <w:rsid w:val="00434F64"/>
    <w:rsid w:val="00474A38"/>
    <w:rsid w:val="004F77A4"/>
    <w:rsid w:val="005439F5"/>
    <w:rsid w:val="00543DBE"/>
    <w:rsid w:val="005832E5"/>
    <w:rsid w:val="00642012"/>
    <w:rsid w:val="006A7F1F"/>
    <w:rsid w:val="007005DC"/>
    <w:rsid w:val="007021D5"/>
    <w:rsid w:val="00770A0F"/>
    <w:rsid w:val="007C3D6A"/>
    <w:rsid w:val="007D5E65"/>
    <w:rsid w:val="0083536A"/>
    <w:rsid w:val="0085768E"/>
    <w:rsid w:val="0087422F"/>
    <w:rsid w:val="008856B6"/>
    <w:rsid w:val="008D5E1D"/>
    <w:rsid w:val="008D6FB7"/>
    <w:rsid w:val="00941521"/>
    <w:rsid w:val="009437A9"/>
    <w:rsid w:val="00944F21"/>
    <w:rsid w:val="00A05552"/>
    <w:rsid w:val="00A14271"/>
    <w:rsid w:val="00A516B8"/>
    <w:rsid w:val="00A94101"/>
    <w:rsid w:val="00AC56A1"/>
    <w:rsid w:val="00AF0036"/>
    <w:rsid w:val="00B153F3"/>
    <w:rsid w:val="00B21F90"/>
    <w:rsid w:val="00B31121"/>
    <w:rsid w:val="00B472D4"/>
    <w:rsid w:val="00BD7804"/>
    <w:rsid w:val="00C036F8"/>
    <w:rsid w:val="00C160E1"/>
    <w:rsid w:val="00C50B26"/>
    <w:rsid w:val="00C528D4"/>
    <w:rsid w:val="00C6798B"/>
    <w:rsid w:val="00CB4E5D"/>
    <w:rsid w:val="00CE78FE"/>
    <w:rsid w:val="00CF2C19"/>
    <w:rsid w:val="00D01F22"/>
    <w:rsid w:val="00D14620"/>
    <w:rsid w:val="00D55175"/>
    <w:rsid w:val="00DA356D"/>
    <w:rsid w:val="00DA4A10"/>
    <w:rsid w:val="00DE1195"/>
    <w:rsid w:val="00E0662A"/>
    <w:rsid w:val="00E309F0"/>
    <w:rsid w:val="00E45FF1"/>
    <w:rsid w:val="00E55110"/>
    <w:rsid w:val="00E773F2"/>
    <w:rsid w:val="00EA2E47"/>
    <w:rsid w:val="00ED7AC2"/>
    <w:rsid w:val="00FA03D3"/>
    <w:rsid w:val="00FE3650"/>
    <w:rsid w:val="016C2D4F"/>
    <w:rsid w:val="01D35129"/>
    <w:rsid w:val="02C10FD0"/>
    <w:rsid w:val="038B08DC"/>
    <w:rsid w:val="04B52C5F"/>
    <w:rsid w:val="05F248A6"/>
    <w:rsid w:val="06CC603E"/>
    <w:rsid w:val="06EB1AB6"/>
    <w:rsid w:val="077611A1"/>
    <w:rsid w:val="0805367D"/>
    <w:rsid w:val="08B0518A"/>
    <w:rsid w:val="08DD09D6"/>
    <w:rsid w:val="0A2E2D06"/>
    <w:rsid w:val="0AB3379D"/>
    <w:rsid w:val="0AF866B7"/>
    <w:rsid w:val="0B88497C"/>
    <w:rsid w:val="0BA21AAF"/>
    <w:rsid w:val="0BAE35E3"/>
    <w:rsid w:val="0C005E2E"/>
    <w:rsid w:val="0C970E9C"/>
    <w:rsid w:val="0D7F02AE"/>
    <w:rsid w:val="0E377A47"/>
    <w:rsid w:val="0F907F65"/>
    <w:rsid w:val="10345380"/>
    <w:rsid w:val="108F298A"/>
    <w:rsid w:val="109611B9"/>
    <w:rsid w:val="11B76014"/>
    <w:rsid w:val="11F412A0"/>
    <w:rsid w:val="12411D81"/>
    <w:rsid w:val="14164083"/>
    <w:rsid w:val="168626AD"/>
    <w:rsid w:val="16D231FD"/>
    <w:rsid w:val="18DC04C2"/>
    <w:rsid w:val="19BC67B1"/>
    <w:rsid w:val="1AD734D7"/>
    <w:rsid w:val="1AF916A0"/>
    <w:rsid w:val="1B2C6201"/>
    <w:rsid w:val="1B35052A"/>
    <w:rsid w:val="1BEF2AA3"/>
    <w:rsid w:val="1CAA7B55"/>
    <w:rsid w:val="1CC96B83"/>
    <w:rsid w:val="1D7A639C"/>
    <w:rsid w:val="1EAA17B6"/>
    <w:rsid w:val="1F1222CE"/>
    <w:rsid w:val="201F345A"/>
    <w:rsid w:val="20C05A01"/>
    <w:rsid w:val="220953C2"/>
    <w:rsid w:val="22A85759"/>
    <w:rsid w:val="23BC1F64"/>
    <w:rsid w:val="245C2558"/>
    <w:rsid w:val="251C7DC6"/>
    <w:rsid w:val="25D6438C"/>
    <w:rsid w:val="265956E8"/>
    <w:rsid w:val="295D54F0"/>
    <w:rsid w:val="2A587A65"/>
    <w:rsid w:val="2BF11F1F"/>
    <w:rsid w:val="2C610E53"/>
    <w:rsid w:val="2CD31625"/>
    <w:rsid w:val="2D0B7011"/>
    <w:rsid w:val="2D6016B3"/>
    <w:rsid w:val="2D99461C"/>
    <w:rsid w:val="2DEB6A75"/>
    <w:rsid w:val="2DF6381D"/>
    <w:rsid w:val="2F37233F"/>
    <w:rsid w:val="2FDE6C5E"/>
    <w:rsid w:val="337E678E"/>
    <w:rsid w:val="33922361"/>
    <w:rsid w:val="33D2483A"/>
    <w:rsid w:val="368D3B94"/>
    <w:rsid w:val="36B14785"/>
    <w:rsid w:val="37996436"/>
    <w:rsid w:val="37DD75E9"/>
    <w:rsid w:val="382A0C93"/>
    <w:rsid w:val="38DE382B"/>
    <w:rsid w:val="3B9763AB"/>
    <w:rsid w:val="3C1668B0"/>
    <w:rsid w:val="3C9568F7"/>
    <w:rsid w:val="3D536E1C"/>
    <w:rsid w:val="3DB20E05"/>
    <w:rsid w:val="3EC93CE3"/>
    <w:rsid w:val="3FDB2873"/>
    <w:rsid w:val="41782A6F"/>
    <w:rsid w:val="418F1B67"/>
    <w:rsid w:val="427C4250"/>
    <w:rsid w:val="42E859D2"/>
    <w:rsid w:val="432A7A4D"/>
    <w:rsid w:val="45971E73"/>
    <w:rsid w:val="45D21F96"/>
    <w:rsid w:val="46796BF4"/>
    <w:rsid w:val="477E6905"/>
    <w:rsid w:val="47FC782A"/>
    <w:rsid w:val="48952158"/>
    <w:rsid w:val="494C548A"/>
    <w:rsid w:val="49FC79D2"/>
    <w:rsid w:val="4A6022F2"/>
    <w:rsid w:val="4A6E2145"/>
    <w:rsid w:val="4B477D8F"/>
    <w:rsid w:val="4B5D520D"/>
    <w:rsid w:val="4BCB7B6B"/>
    <w:rsid w:val="4BD74836"/>
    <w:rsid w:val="4D247ED9"/>
    <w:rsid w:val="4D87403A"/>
    <w:rsid w:val="4E5F016D"/>
    <w:rsid w:val="50FD6AED"/>
    <w:rsid w:val="510E724A"/>
    <w:rsid w:val="51142088"/>
    <w:rsid w:val="543828F1"/>
    <w:rsid w:val="54DB6EA3"/>
    <w:rsid w:val="556233C2"/>
    <w:rsid w:val="56585F69"/>
    <w:rsid w:val="56835CE6"/>
    <w:rsid w:val="56903F5F"/>
    <w:rsid w:val="5788619E"/>
    <w:rsid w:val="579A246B"/>
    <w:rsid w:val="58892FCD"/>
    <w:rsid w:val="58B61C68"/>
    <w:rsid w:val="5A201A9E"/>
    <w:rsid w:val="5A5D24DF"/>
    <w:rsid w:val="5A5F57DB"/>
    <w:rsid w:val="5C8F6A67"/>
    <w:rsid w:val="5CC130C4"/>
    <w:rsid w:val="5F574BF4"/>
    <w:rsid w:val="60E4448C"/>
    <w:rsid w:val="61CC08E4"/>
    <w:rsid w:val="635B1FBD"/>
    <w:rsid w:val="637C7D45"/>
    <w:rsid w:val="63A252D2"/>
    <w:rsid w:val="64322AF9"/>
    <w:rsid w:val="64D744E3"/>
    <w:rsid w:val="654501E1"/>
    <w:rsid w:val="659A2704"/>
    <w:rsid w:val="674768BC"/>
    <w:rsid w:val="67862220"/>
    <w:rsid w:val="696D61DB"/>
    <w:rsid w:val="6AEF572F"/>
    <w:rsid w:val="6C2E5548"/>
    <w:rsid w:val="6CBA7A7E"/>
    <w:rsid w:val="6D510FAC"/>
    <w:rsid w:val="6D59622D"/>
    <w:rsid w:val="6FB1521A"/>
    <w:rsid w:val="70F97E5D"/>
    <w:rsid w:val="7495532C"/>
    <w:rsid w:val="75C80BC8"/>
    <w:rsid w:val="761348DE"/>
    <w:rsid w:val="76B255A9"/>
    <w:rsid w:val="76FF4961"/>
    <w:rsid w:val="786857F0"/>
    <w:rsid w:val="796B468C"/>
    <w:rsid w:val="7E9B156F"/>
    <w:rsid w:val="7FE62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nhideWhenUsed="0" w:uiPriority="0"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黑体" w:hAnsi="黑体" w:eastAsia="黑体" w:cs="黑体"/>
      <w:kern w:val="0"/>
      <w:sz w:val="22"/>
      <w:szCs w:val="22"/>
      <w:lang w:val="en-US" w:eastAsia="en-US" w:bidi="en-US"/>
    </w:rPr>
  </w:style>
  <w:style w:type="paragraph" w:styleId="2">
    <w:name w:val="heading 4"/>
    <w:basedOn w:val="3"/>
    <w:next w:val="4"/>
    <w:qFormat/>
    <w:uiPriority w:val="9"/>
    <w:pPr>
      <w:numPr>
        <w:ilvl w:val="4"/>
        <w:numId w:val="1"/>
      </w:numPr>
      <w:ind w:firstLine="0" w:firstLineChars="0"/>
    </w:pPr>
  </w:style>
  <w:style w:type="paragraph" w:styleId="5">
    <w:name w:val="heading 5"/>
    <w:basedOn w:val="6"/>
    <w:next w:val="4"/>
    <w:qFormat/>
    <w:uiPriority w:val="9"/>
    <w:pPr>
      <w:numPr>
        <w:ilvl w:val="5"/>
        <w:numId w:val="1"/>
      </w:numPr>
      <w:ind w:firstLine="0" w:firstLineChars="0"/>
      <w:outlineLvl w:val="4"/>
    </w:pPr>
  </w:style>
  <w:style w:type="paragraph" w:styleId="7">
    <w:name w:val="heading 6"/>
    <w:basedOn w:val="1"/>
    <w:next w:val="4"/>
    <w:qFormat/>
    <w:uiPriority w:val="9"/>
    <w:pPr>
      <w:keepNext/>
      <w:keepLines/>
      <w:spacing w:before="240" w:after="64" w:line="320" w:lineRule="auto"/>
      <w:outlineLvl w:val="5"/>
    </w:pPr>
    <w:rPr>
      <w:rFonts w:ascii="Cambria" w:hAnsi="Cambria" w:eastAsia="宋体" w:cs="Times New Roman"/>
      <w:b/>
      <w:bCs/>
      <w:sz w:val="24"/>
      <w:szCs w:val="24"/>
    </w:rPr>
  </w:style>
  <w:style w:type="character" w:default="1" w:styleId="17">
    <w:name w:val="Default Paragraph Font"/>
    <w:autoRedefine/>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3">
    <w:name w:val="a_四级标题1."/>
    <w:basedOn w:val="1"/>
    <w:next w:val="4"/>
    <w:semiHidden/>
    <w:qFormat/>
    <w:uiPriority w:val="0"/>
    <w:pPr>
      <w:ind w:firstLine="200" w:firstLineChars="200"/>
      <w:outlineLvl w:val="3"/>
    </w:pPr>
    <w:rPr>
      <w:rFonts w:ascii="宋体" w:hAnsi="宋体" w:eastAsia="宋体" w:cs="Times New Roman"/>
      <w:b/>
      <w:sz w:val="28"/>
      <w:szCs w:val="24"/>
    </w:rPr>
  </w:style>
  <w:style w:type="paragraph" w:customStyle="1" w:styleId="4">
    <w:name w:val="a正文"/>
    <w:basedOn w:val="1"/>
    <w:qFormat/>
    <w:uiPriority w:val="0"/>
    <w:pPr>
      <w:widowControl/>
      <w:spacing w:line="360" w:lineRule="auto"/>
      <w:ind w:firstLine="200" w:firstLineChars="200"/>
    </w:pPr>
    <w:rPr>
      <w:rFonts w:ascii="Times New Roman" w:hAnsi="Times New Roman" w:eastAsia="宋体" w:cs="Arial"/>
      <w:color w:val="000000" w:themeColor="text1"/>
      <w:kern w:val="0"/>
      <w:sz w:val="24"/>
      <w14:textFill>
        <w14:solidFill>
          <w14:schemeClr w14:val="tx1"/>
        </w14:solidFill>
      </w14:textFill>
    </w:rPr>
  </w:style>
  <w:style w:type="paragraph" w:customStyle="1" w:styleId="6">
    <w:name w:val="a_五级标题（1）"/>
    <w:basedOn w:val="1"/>
    <w:semiHidden/>
    <w:qFormat/>
    <w:uiPriority w:val="0"/>
    <w:pPr>
      <w:ind w:firstLine="200" w:firstLineChars="200"/>
      <w:jc w:val="left"/>
    </w:pPr>
    <w:rPr>
      <w:rFonts w:ascii="宋体" w:hAnsi="宋体" w:eastAsia="宋体" w:cs="Times New Roman"/>
      <w:b/>
      <w:sz w:val="24"/>
      <w:szCs w:val="24"/>
    </w:rPr>
  </w:style>
  <w:style w:type="paragraph" w:styleId="8">
    <w:name w:val="Normal Indent"/>
    <w:basedOn w:val="1"/>
    <w:autoRedefine/>
    <w:qFormat/>
    <w:uiPriority w:val="0"/>
    <w:pPr>
      <w:autoSpaceDE/>
      <w:autoSpaceDN/>
      <w:jc w:val="both"/>
    </w:pPr>
    <w:rPr>
      <w:rFonts w:ascii="Times New Roman" w:hAnsi="Times New Roman" w:eastAsia="宋体" w:cs="Times New Roman"/>
      <w:kern w:val="2"/>
      <w:sz w:val="21"/>
      <w:szCs w:val="24"/>
      <w:lang w:eastAsia="zh-CN" w:bidi="ar-SA"/>
    </w:rPr>
  </w:style>
  <w:style w:type="paragraph" w:styleId="9">
    <w:name w:val="caption"/>
    <w:basedOn w:val="1"/>
    <w:next w:val="1"/>
    <w:unhideWhenUsed/>
    <w:qFormat/>
    <w:uiPriority w:val="0"/>
    <w:pPr>
      <w:jc w:val="center"/>
    </w:pPr>
    <w:rPr>
      <w:rFonts w:ascii="Arial" w:hAnsi="Arial" w:eastAsia="黑体" w:cs="Arial"/>
      <w:sz w:val="20"/>
      <w:szCs w:val="20"/>
    </w:rPr>
  </w:style>
  <w:style w:type="paragraph" w:styleId="10">
    <w:name w:val="Body Text"/>
    <w:basedOn w:val="1"/>
    <w:link w:val="34"/>
    <w:autoRedefine/>
    <w:qFormat/>
    <w:uiPriority w:val="1"/>
    <w:rPr>
      <w:sz w:val="24"/>
      <w:szCs w:val="24"/>
    </w:rPr>
  </w:style>
  <w:style w:type="paragraph" w:styleId="11">
    <w:name w:val="List Bullet 2"/>
    <w:basedOn w:val="1"/>
    <w:autoRedefine/>
    <w:qFormat/>
    <w:uiPriority w:val="0"/>
    <w:pPr>
      <w:tabs>
        <w:tab w:val="left" w:pos="840"/>
      </w:tabs>
      <w:autoSpaceDE/>
      <w:autoSpaceDN/>
      <w:ind w:left="842" w:hanging="422"/>
      <w:jc w:val="both"/>
    </w:pPr>
    <w:rPr>
      <w:rFonts w:ascii="Times New Roman" w:hAnsi="Times New Roman" w:eastAsia="宋体" w:cs="Times New Roman"/>
      <w:kern w:val="2"/>
      <w:sz w:val="21"/>
      <w:szCs w:val="24"/>
      <w:lang w:eastAsia="zh-CN" w:bidi="ar-SA"/>
    </w:rPr>
  </w:style>
  <w:style w:type="paragraph" w:styleId="12">
    <w:name w:val="Balloon Text"/>
    <w:basedOn w:val="1"/>
    <w:link w:val="23"/>
    <w:autoRedefine/>
    <w:semiHidden/>
    <w:unhideWhenUsed/>
    <w:qFormat/>
    <w:uiPriority w:val="99"/>
    <w:rPr>
      <w:sz w:val="18"/>
      <w:szCs w:val="18"/>
    </w:rPr>
  </w:style>
  <w:style w:type="paragraph" w:styleId="13">
    <w:name w:val="footer"/>
    <w:basedOn w:val="1"/>
    <w:link w:val="26"/>
    <w:autoRedefine/>
    <w:unhideWhenUsed/>
    <w:qFormat/>
    <w:uiPriority w:val="99"/>
    <w:pPr>
      <w:tabs>
        <w:tab w:val="center" w:pos="4153"/>
        <w:tab w:val="right" w:pos="8306"/>
      </w:tabs>
      <w:snapToGrid w:val="0"/>
    </w:pPr>
    <w:rPr>
      <w:sz w:val="18"/>
      <w:szCs w:val="18"/>
    </w:rPr>
  </w:style>
  <w:style w:type="paragraph" w:styleId="14">
    <w:name w:val="header"/>
    <w:basedOn w:val="1"/>
    <w:link w:val="20"/>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qFormat/>
    <w:uiPriority w:val="22"/>
    <w:rPr>
      <w:b/>
      <w:bCs/>
    </w:rPr>
  </w:style>
  <w:style w:type="character" w:styleId="19">
    <w:name w:val="Hyperlink"/>
    <w:basedOn w:val="17"/>
    <w:autoRedefine/>
    <w:semiHidden/>
    <w:unhideWhenUsed/>
    <w:qFormat/>
    <w:uiPriority w:val="99"/>
    <w:rPr>
      <w:color w:val="0000FF"/>
      <w:u w:val="single"/>
    </w:rPr>
  </w:style>
  <w:style w:type="character" w:customStyle="1" w:styleId="20">
    <w:name w:val="页眉 Char"/>
    <w:basedOn w:val="17"/>
    <w:link w:val="14"/>
    <w:autoRedefine/>
    <w:qFormat/>
    <w:uiPriority w:val="99"/>
    <w:rPr>
      <w:rFonts w:ascii="黑体" w:hAnsi="黑体" w:eastAsia="黑体" w:cs="黑体"/>
      <w:kern w:val="0"/>
      <w:sz w:val="18"/>
      <w:szCs w:val="18"/>
      <w:lang w:eastAsia="en-US" w:bidi="en-US"/>
    </w:rPr>
  </w:style>
  <w:style w:type="character" w:customStyle="1" w:styleId="21">
    <w:name w:val="正文文本 Char"/>
    <w:basedOn w:val="17"/>
    <w:link w:val="10"/>
    <w:autoRedefine/>
    <w:qFormat/>
    <w:uiPriority w:val="1"/>
    <w:rPr>
      <w:rFonts w:ascii="黑体" w:hAnsi="黑体" w:eastAsia="黑体" w:cs="黑体"/>
      <w:kern w:val="0"/>
      <w:sz w:val="24"/>
      <w:szCs w:val="24"/>
      <w:lang w:eastAsia="en-US" w:bidi="en-US"/>
    </w:rPr>
  </w:style>
  <w:style w:type="paragraph" w:customStyle="1" w:styleId="22">
    <w:name w:val="Table Paragraph"/>
    <w:basedOn w:val="1"/>
    <w:autoRedefine/>
    <w:qFormat/>
    <w:uiPriority w:val="1"/>
  </w:style>
  <w:style w:type="character" w:customStyle="1" w:styleId="23">
    <w:name w:val="批注框文本 Char"/>
    <w:basedOn w:val="17"/>
    <w:link w:val="12"/>
    <w:autoRedefine/>
    <w:semiHidden/>
    <w:qFormat/>
    <w:uiPriority w:val="99"/>
    <w:rPr>
      <w:rFonts w:ascii="黑体" w:hAnsi="黑体" w:eastAsia="黑体" w:cs="黑体"/>
      <w:kern w:val="0"/>
      <w:sz w:val="18"/>
      <w:szCs w:val="18"/>
      <w:lang w:eastAsia="en-US" w:bidi="en-US"/>
    </w:rPr>
  </w:style>
  <w:style w:type="character" w:customStyle="1" w:styleId="24">
    <w:name w:val="无间隔 Char"/>
    <w:link w:val="25"/>
    <w:autoRedefine/>
    <w:qFormat/>
    <w:uiPriority w:val="1"/>
    <w:rPr>
      <w:sz w:val="22"/>
    </w:rPr>
  </w:style>
  <w:style w:type="paragraph" w:styleId="25">
    <w:name w:val="No Spacing"/>
    <w:link w:val="24"/>
    <w:autoRedefine/>
    <w:qFormat/>
    <w:uiPriority w:val="1"/>
    <w:rPr>
      <w:rFonts w:asciiTheme="minorHAnsi" w:hAnsiTheme="minorHAnsi" w:eastAsiaTheme="minorEastAsia" w:cstheme="minorBidi"/>
      <w:kern w:val="2"/>
      <w:sz w:val="22"/>
      <w:szCs w:val="22"/>
      <w:lang w:val="en-US" w:eastAsia="zh-CN" w:bidi="ar-SA"/>
    </w:rPr>
  </w:style>
  <w:style w:type="character" w:customStyle="1" w:styleId="26">
    <w:name w:val="页脚 Char"/>
    <w:basedOn w:val="17"/>
    <w:link w:val="13"/>
    <w:autoRedefine/>
    <w:qFormat/>
    <w:uiPriority w:val="99"/>
    <w:rPr>
      <w:rFonts w:ascii="黑体" w:hAnsi="黑体" w:eastAsia="黑体" w:cs="黑体"/>
      <w:kern w:val="0"/>
      <w:sz w:val="18"/>
      <w:szCs w:val="18"/>
      <w:lang w:eastAsia="en-US" w:bidi="en-US"/>
    </w:rPr>
  </w:style>
  <w:style w:type="paragraph" w:styleId="27">
    <w:name w:val="List Paragraph"/>
    <w:basedOn w:val="1"/>
    <w:qFormat/>
    <w:uiPriority w:val="1"/>
    <w:pPr>
      <w:autoSpaceDE/>
      <w:autoSpaceDN/>
      <w:ind w:firstLine="420" w:firstLineChars="200"/>
      <w:jc w:val="both"/>
    </w:pPr>
    <w:rPr>
      <w:rFonts w:ascii="Times New Roman" w:hAnsi="Times New Roman" w:eastAsia="宋体" w:cs="Times New Roman"/>
      <w:kern w:val="2"/>
      <w:sz w:val="21"/>
      <w:szCs w:val="20"/>
      <w:lang w:eastAsia="zh-CN" w:bidi="ar-SA"/>
    </w:rPr>
  </w:style>
  <w:style w:type="paragraph" w:customStyle="1" w:styleId="28">
    <w:name w:val="a段落符号"/>
    <w:basedOn w:val="1"/>
    <w:qFormat/>
    <w:uiPriority w:val="0"/>
    <w:pPr>
      <w:widowControl/>
      <w:numPr>
        <w:ilvl w:val="0"/>
        <w:numId w:val="2"/>
      </w:numPr>
      <w:autoSpaceDE/>
      <w:autoSpaceDN/>
      <w:spacing w:line="288" w:lineRule="auto"/>
      <w:jc w:val="both"/>
    </w:pPr>
    <w:rPr>
      <w:rFonts w:ascii="Times New Roman" w:hAnsi="Times New Roman" w:eastAsia="宋体" w:cs="Arial"/>
      <w:bCs/>
      <w:kern w:val="2"/>
      <w:sz w:val="21"/>
      <w:szCs w:val="21"/>
      <w:shd w:val="clear" w:color="auto" w:fill="FFFFFF"/>
      <w:lang w:eastAsia="zh-CN" w:bidi="ar-SA"/>
    </w:rPr>
  </w:style>
  <w:style w:type="paragraph" w:customStyle="1" w:styleId="29">
    <w:name w:val="a代码格式"/>
    <w:basedOn w:val="30"/>
    <w:next w:val="4"/>
    <w:qFormat/>
    <w:uiPriority w:val="0"/>
    <w:pPr>
      <w:numPr>
        <w:ilvl w:val="0"/>
        <w:numId w:val="3"/>
      </w:numPr>
      <w:pBdr>
        <w:top w:val="single" w:color="4472C4" w:themeColor="accent1" w:sz="12" w:space="1"/>
        <w:left w:val="single" w:color="4472C4" w:themeColor="accent1" w:sz="12" w:space="0"/>
        <w:bottom w:val="single" w:color="4472C4" w:themeColor="accent1" w:sz="12" w:space="1"/>
        <w:right w:val="single" w:color="4472C4" w:themeColor="accent1" w:sz="12" w:space="4"/>
      </w:pBdr>
      <w:shd w:val="clear" w:color="auto" w:fill="FFFFFF"/>
      <w:spacing w:before="100" w:beforeAutospacing="1" w:after="100" w:afterAutospacing="1" w:line="210" w:lineRule="atLeast"/>
      <w:ind w:right="210" w:rightChars="100"/>
      <w:jc w:val="left"/>
    </w:pPr>
    <w:rPr>
      <w:rFonts w:ascii="Consolas" w:hAnsi="Consolas" w:cs="宋体"/>
      <w:szCs w:val="18"/>
    </w:rPr>
  </w:style>
  <w:style w:type="paragraph" w:customStyle="1" w:styleId="30">
    <w:name w:val="a无缩进正文"/>
    <w:basedOn w:val="4"/>
    <w:qFormat/>
    <w:uiPriority w:val="0"/>
    <w:pPr>
      <w:ind w:firstLine="0" w:firstLineChars="0"/>
    </w:pPr>
  </w:style>
  <w:style w:type="paragraph" w:customStyle="1" w:styleId="31">
    <w:name w:val="a表头"/>
    <w:basedOn w:val="1"/>
    <w:qFormat/>
    <w:uiPriority w:val="0"/>
    <w:pPr>
      <w:widowControl/>
      <w:spacing w:line="288" w:lineRule="auto"/>
      <w:jc w:val="left"/>
    </w:pPr>
    <w:rPr>
      <w:rFonts w:ascii="Times New Roman" w:hAnsi="Times New Roman" w:eastAsia="宋体" w:cs="Times New Roman"/>
      <w:bCs/>
      <w:kern w:val="0"/>
    </w:rPr>
  </w:style>
  <w:style w:type="table" w:customStyle="1" w:styleId="32">
    <w:name w:val="书籍表样式2"/>
    <w:basedOn w:val="15"/>
    <w:qFormat/>
    <w:uiPriority w:val="99"/>
    <w:pPr>
      <w:jc w:val="center"/>
    </w:pPr>
    <w:rPr>
      <w:color w:val="000000" w:themeColor="text1"/>
      <w:sz w:val="21"/>
      <w14:textFill>
        <w14:solidFill>
          <w14:schemeClr w14:val="tx1"/>
        </w14:solidFill>
      </w14:textFill>
    </w:rPr>
    <w:tblPr>
      <w:jc w:val="center"/>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Pr>
    <w:trPr>
      <w:jc w:val="center"/>
    </w:trPr>
    <w:tblStylePr w:type="firstRow">
      <w:pPr>
        <w:wordWrap/>
        <w:jc w:val="center"/>
      </w:pPr>
      <w:rPr>
        <w:rFonts w:eastAsia="黑体"/>
        <w:b/>
        <w:sz w:val="24"/>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single" w:sz="4" w:space="0"/>
          <w:insideV w:val="single" w:sz="4" w:space="0"/>
          <w:tl2br w:val="nil"/>
          <w:tr2bl w:val="nil"/>
        </w:tcBorders>
        <w:shd w:val="clear" w:color="auto" w:fill="EB7423" w:themeFill="accent2" w:themeFillShade="F2"/>
      </w:tcPr>
    </w:tblStylePr>
    <w:tblStylePr w:type="lastRow">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single" w:sz="4" w:space="0"/>
          <w:insideV w:val="single" w:sz="4" w:space="0"/>
        </w:tcBorders>
      </w:tcPr>
    </w:tblStylePr>
  </w:style>
  <w:style w:type="paragraph" w:customStyle="1" w:styleId="33">
    <w:name w:val="a表文字"/>
    <w:basedOn w:val="1"/>
    <w:qFormat/>
    <w:uiPriority w:val="0"/>
    <w:pPr>
      <w:widowControl/>
      <w:jc w:val="left"/>
    </w:pPr>
    <w:rPr>
      <w:rFonts w:ascii="Times New Roman" w:hAnsi="Times New Roman" w:eastAsia="宋体" w:cs="宋体"/>
      <w:kern w:val="0"/>
      <w:szCs w:val="18"/>
    </w:rPr>
  </w:style>
  <w:style w:type="character" w:customStyle="1" w:styleId="34">
    <w:name w:val="正文文本 字符"/>
    <w:basedOn w:val="17"/>
    <w:link w:val="10"/>
    <w:qFormat/>
    <w:uiPriority w:val="1"/>
    <w:rPr>
      <w:rFonts w:asciiTheme="minorHAnsi" w:hAnsiTheme="minorHAnsi" w:eastAsiaTheme="minorEastAsia" w:cstheme="minorBidi"/>
      <w:sz w:val="24"/>
      <w:szCs w:val="24"/>
      <w:lang w:eastAsia="en-US"/>
    </w:rPr>
  </w:style>
  <w:style w:type="paragraph" w:customStyle="1" w:styleId="35">
    <w:name w:val="a图片"/>
    <w:basedOn w:val="4"/>
    <w:qFormat/>
    <w:uiPriority w:val="0"/>
    <w:pPr>
      <w:keepNext/>
      <w:ind w:firstLine="0" w:firstLineChars="0"/>
      <w:jc w:val="center"/>
    </w:pPr>
  </w:style>
  <w:style w:type="character" w:customStyle="1" w:styleId="36">
    <w:name w:val="md-plain"/>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1179</Words>
  <Characters>2654</Characters>
  <Lines>17</Lines>
  <Paragraphs>4</Paragraphs>
  <TotalTime>0</TotalTime>
  <ScaleCrop>false</ScaleCrop>
  <LinksUpToDate>false</LinksUpToDate>
  <CharactersWithSpaces>2967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2020-08-10T02:03:00Z</dcterms:created>
  <dc:creator>江南</dc:creator>
  <cp:lastModifiedBy>阿钱</cp:lastModifiedBy>
  <dcterms:modified xsi:type="dcterms:W3CDTF">2025-08-22T09:12:00Z</dcterms:modified>
  <cp:revision>188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5135D9D322624B4D9958D856A65AB86C_13</vt:lpwstr>
  </property>
  <property fmtid="{D5CDD505-2E9C-101B-9397-08002B2CF9AE}" pid="4" name="KSOTemplateDocerSaveRecord">
    <vt:lpwstr>eyJoZGlkIjoiNjkyOTJmMmJlZjQ0NzU3M2MwMzY0N2RlNmU5MTYzZWMiLCJ1c2VySWQiOiI0ODIyNTQ5MjIifQ==</vt:lpwstr>
  </property>
</Properties>
</file>