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20 </w:t>
      </w:r>
      <w:r>
        <w:rPr>
          <w:rFonts w:hint="eastAsia" w:ascii="楷体" w:hAnsi="楷体" w:eastAsia="楷体"/>
        </w:rPr>
        <w:t>号</w:t>
      </w:r>
    </w:p>
    <w:tbl>
      <w:tblPr>
        <w:tblStyle w:val="15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258"/>
        <w:gridCol w:w="634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2025-12-04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D30946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第三章 应用主页设计</w:t>
            </w:r>
          </w:p>
          <w:p w14:paraId="63D163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任务2 应用主页UI设计（一）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C9B869">
            <w:pPr>
              <w:pStyle w:val="28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掌握List组件的使用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1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：List组件的使用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难点：List组件的使用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10F8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F45A79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93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68FDB6">
            <w:pPr>
              <w:ind w:firstLine="440" w:firstLineChars="200"/>
            </w:pP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698EF2">
            <w:pPr>
              <w:ind w:firstLine="660" w:firstLineChars="3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740622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6A445FE7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2BD9C25A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5"/>
        <w:tblW w:w="5018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2"/>
        <w:gridCol w:w="863"/>
        <w:gridCol w:w="5089"/>
        <w:gridCol w:w="1957"/>
        <w:gridCol w:w="1957"/>
      </w:tblGrid>
      <w:tr w14:paraId="6A95F38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19FF65D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2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742D3F2F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2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E42946E">
            <w:pPr>
              <w:pStyle w:val="22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830DF18">
            <w:pPr>
              <w:pStyle w:val="22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BBCF8EF">
            <w:pPr>
              <w:pStyle w:val="22"/>
              <w:ind w:firstLine="480" w:firstLineChars="200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3A0E33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51F2F01A">
            <w:pPr>
              <w:pStyle w:val="22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862" w:type="dxa"/>
            <w:vMerge w:val="restart"/>
            <w:shd w:val="clear" w:color="auto" w:fill="auto"/>
            <w:vAlign w:val="center"/>
          </w:tcPr>
          <w:p w14:paraId="119EED25">
            <w:pPr>
              <w:pStyle w:val="22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2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00484930">
            <w:pPr>
              <w:pStyle w:val="22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810BA41">
            <w:pPr>
              <w:pStyle w:val="22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1954" w:type="dxa"/>
            <w:vMerge w:val="restart"/>
            <w:shd w:val="clear" w:color="auto" w:fill="auto"/>
            <w:vAlign w:val="center"/>
          </w:tcPr>
          <w:p w14:paraId="57971DE2">
            <w:pPr>
              <w:pStyle w:val="22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4235AAB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2340028E">
            <w:pPr>
              <w:pStyle w:val="22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备课：个人中心页面与实时监控页面知识储备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A92AE44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个人中心页面与实时监控页面知识储备</w:t>
            </w:r>
          </w:p>
        </w:tc>
        <w:tc>
          <w:tcPr>
            <w:tcW w:w="1954" w:type="dxa"/>
            <w:vMerge w:val="continue"/>
            <w:shd w:val="clear" w:color="auto" w:fill="auto"/>
            <w:vAlign w:val="center"/>
          </w:tcPr>
          <w:p w14:paraId="0140A849">
            <w:pPr>
              <w:pStyle w:val="22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D78FB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741" w:type="dxa"/>
            <w:vMerge w:val="restart"/>
            <w:shd w:val="clear" w:color="auto" w:fill="auto"/>
            <w:vAlign w:val="center"/>
          </w:tcPr>
          <w:p w14:paraId="04EA8CC6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76B057D">
            <w:pPr>
              <w:pStyle w:val="22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6A101F84">
            <w:pPr>
              <w:pStyle w:val="22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75D94A4D">
            <w:pPr>
              <w:pStyle w:val="22"/>
              <w:spacing w:line="340" w:lineRule="exact"/>
              <w:ind w:left="106" w:leftChars="0" w:right="98" w:rightChars="0"/>
              <w:rPr>
                <w:rFonts w:hint="default" w:ascii="微软雅黑" w:hAnsi="微软雅黑" w:eastAsia="黑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.复习</w:t>
            </w:r>
            <w:r>
              <w:t>Builder</w:t>
            </w:r>
            <w:r>
              <w:rPr>
                <w:rFonts w:hint="eastAsia"/>
              </w:rPr>
              <w:t>装饰器</w:t>
            </w:r>
            <w:r>
              <w:rPr>
                <w:rFonts w:hint="eastAsia"/>
                <w:lang w:val="en-US" w:eastAsia="zh-CN"/>
              </w:rPr>
              <w:t>的使用方法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790854C">
            <w:pPr>
              <w:pStyle w:val="22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985A0DB">
            <w:pPr>
              <w:pStyle w:val="22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50BF1A5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19537484">
            <w:pPr>
              <w:pStyle w:val="22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5666A4FE">
            <w:pPr>
              <w:pStyle w:val="22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2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04AF75E5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1.List组件</w:t>
            </w:r>
          </w:p>
          <w:p w14:paraId="16A7282C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List列表包含一系列相同宽度的列表项。适合连续、多行呈现同类数据，例如图片和文本。</w:t>
            </w:r>
          </w:p>
          <w:p w14:paraId="08365440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子组件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包含ListItem子组件。</w:t>
            </w:r>
          </w:p>
          <w:p w14:paraId="4EEF2393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接口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List(value?:{space?: number | string, initialIndex?: number, scroller?: Scroller})</w:t>
            </w:r>
          </w:p>
          <w:p w14:paraId="0D01070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</w:pPr>
            <w:r>
              <w:drawing>
                <wp:inline distT="0" distB="0" distL="114300" distR="114300">
                  <wp:extent cx="3718560" cy="1494155"/>
                  <wp:effectExtent l="0" t="0" r="15240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149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0F754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</w:pPr>
          </w:p>
          <w:p w14:paraId="562EDF36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</w:pPr>
            <w:r>
              <w:drawing>
                <wp:inline distT="0" distB="0" distL="114300" distR="114300">
                  <wp:extent cx="3718560" cy="2914015"/>
                  <wp:effectExtent l="0" t="0" r="1524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291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C74A0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</w:p>
          <w:p w14:paraId="3E1B37A0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List使用示例如下：</w:t>
            </w:r>
          </w:p>
          <w:p w14:paraId="7A2D7F9F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@Entry</w:t>
            </w:r>
          </w:p>
          <w:p w14:paraId="1F026BDE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@Component</w:t>
            </w:r>
          </w:p>
          <w:p w14:paraId="5B6AB1FB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struct ListExample {</w:t>
            </w:r>
          </w:p>
          <w:p w14:paraId="19078595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private arr:string[] = ['0','1','2','3','4','5','6','7','8','9']</w:t>
            </w:r>
          </w:p>
          <w:p w14:paraId="7CE1638A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</w:p>
          <w:p w14:paraId="20CF095B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build() {</w:t>
            </w:r>
          </w:p>
          <w:p w14:paraId="7BFC5C35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Row() {</w:t>
            </w:r>
          </w:p>
          <w:p w14:paraId="78D2188A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Column() {</w:t>
            </w:r>
          </w:p>
          <w:p w14:paraId="627973B5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List({space:20}){</w:t>
            </w:r>
          </w:p>
          <w:p w14:paraId="6DD0848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ForEach(this.arr,item=&gt;{</w:t>
            </w:r>
          </w:p>
          <w:p w14:paraId="58322E2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  ListItem(){</w:t>
            </w:r>
          </w:p>
          <w:p w14:paraId="37CB3A99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    Text(item).width("100%").height(100).fontSize(2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).textAlign(TextAlign.Center)</w:t>
            </w:r>
          </w:p>
          <w:p w14:paraId="5D0FAF54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      .borderRadius(10).backgroundColor('#fff')</w:t>
            </w:r>
          </w:p>
          <w:p w14:paraId="538B7E98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  }</w:t>
            </w:r>
          </w:p>
          <w:p w14:paraId="5E18423F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})</w:t>
            </w:r>
          </w:p>
          <w:p w14:paraId="7470F8E6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}</w:t>
            </w:r>
          </w:p>
          <w:p w14:paraId="116C299C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.padding(5)</w:t>
            </w:r>
          </w:p>
          <w:p w14:paraId="6FD3660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.backgroundColor('#c0c0c0')</w:t>
            </w:r>
          </w:p>
          <w:p w14:paraId="6067E5DA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.listDirection(Axis.Vertical)</w:t>
            </w:r>
          </w:p>
          <w:p w14:paraId="21DAA202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.divider({strokeWidth:2,color:'#fff',startMargin:20,endMargin:20})</w:t>
            </w:r>
          </w:p>
          <w:p w14:paraId="0552AFFD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.edgeEffect(EdgeEffect.None)</w:t>
            </w:r>
          </w:p>
          <w:p w14:paraId="01B9DFDF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.onReachStart(()=&gt;{</w:t>
            </w:r>
          </w:p>
          <w:p w14:paraId="00E18859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console.info('列表已到达顶端')</w:t>
            </w:r>
          </w:p>
          <w:p w14:paraId="1846AF3E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})</w:t>
            </w:r>
          </w:p>
          <w:p w14:paraId="20F29B55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.onReachEnd(()=&gt;{</w:t>
            </w:r>
          </w:p>
          <w:p w14:paraId="115DCBEE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  console.info('列表已到达底部')</w:t>
            </w:r>
          </w:p>
          <w:p w14:paraId="0AB1F394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  })</w:t>
            </w:r>
          </w:p>
          <w:p w14:paraId="718ECD5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}</w:t>
            </w:r>
          </w:p>
          <w:p w14:paraId="4355EC9D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  .width('100%')</w:t>
            </w:r>
          </w:p>
          <w:p w14:paraId="53DC3862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}</w:t>
            </w:r>
          </w:p>
          <w:p w14:paraId="6253AFC4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  .height('100%')</w:t>
            </w:r>
          </w:p>
          <w:p w14:paraId="14900417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  }</w:t>
            </w:r>
          </w:p>
          <w:p w14:paraId="490EED52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}</w:t>
            </w:r>
          </w:p>
          <w:p w14:paraId="6B468686">
            <w:pPr>
              <w:pStyle w:val="4"/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left="0" w:leftChars="0"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343150" cy="45910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459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CE13736">
            <w:pPr>
              <w:pStyle w:val="22"/>
              <w:spacing w:line="400" w:lineRule="exact"/>
              <w:ind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学习L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ist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组件的使用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89015DF">
            <w:pPr>
              <w:pStyle w:val="22"/>
              <w:spacing w:line="400" w:lineRule="exact"/>
              <w:ind w:right="79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96C8D8">
            <w:pPr>
              <w:pStyle w:val="22"/>
              <w:spacing w:line="400" w:lineRule="exact"/>
              <w:ind w:right="79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掌握List组件的布局和交互特性，通过实例演示List组件在个人中心页面设计中的应用。学生通过实际编码练习，加深对List组件的理解，并能够独立完成个人中心页面的开发任务。通过本小节的学习，学生应能够熟练使用List组件进行数据展示，并能够处理列表项的点击事件，实现页面间的跳转和数据交互。此外，教师将引导学生思考如何优化List组件的性能，例如通过分页加载减少内存消耗，以及如何提升用户体验，例如通过动画效果增强视觉效果。通过这些实践，学生不仅能够掌握技术知识，还能培养解决实际问题的能力，为未来的职业生涯打下坚实的基础。</w:t>
            </w:r>
          </w:p>
        </w:tc>
      </w:tr>
      <w:tr w14:paraId="32DD34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24752079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2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5D0785F8">
            <w:pPr>
              <w:pStyle w:val="22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C909A8D">
            <w:pPr>
              <w:pStyle w:val="22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学生实训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71D15F26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7E9621DA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7359715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41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62" w:type="dxa"/>
            <w:shd w:val="clear" w:color="auto" w:fill="auto"/>
            <w:vAlign w:val="center"/>
          </w:tcPr>
          <w:p w14:paraId="3CE8C82E">
            <w:pPr>
              <w:pStyle w:val="22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080" w:type="dxa"/>
            <w:shd w:val="clear" w:color="auto" w:fill="auto"/>
            <w:vAlign w:val="center"/>
          </w:tcPr>
          <w:p w14:paraId="7DCB9973">
            <w:pPr>
              <w:pStyle w:val="22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6EC86289">
            <w:pPr>
              <w:pStyle w:val="22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551363E7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5BC8B31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794FBB6C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59DE8293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</w:tcPr>
          <w:p w14:paraId="6BEED639">
            <w:pPr>
              <w:pStyle w:val="22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1954" w:type="dxa"/>
            <w:shd w:val="clear" w:color="auto" w:fill="auto"/>
          </w:tcPr>
          <w:p w14:paraId="54419F90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4" w:type="dxa"/>
            <w:shd w:val="clear" w:color="auto" w:fill="auto"/>
          </w:tcPr>
          <w:p w14:paraId="02CE36A2">
            <w:pPr>
              <w:pStyle w:val="22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FC036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741" w:type="dxa"/>
            <w:shd w:val="clear" w:color="auto" w:fill="auto"/>
            <w:vAlign w:val="center"/>
          </w:tcPr>
          <w:p w14:paraId="0E337C99">
            <w:pPr>
              <w:pStyle w:val="22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573C51E">
            <w:pPr>
              <w:pStyle w:val="22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80" w:type="dxa"/>
            <w:shd w:val="clear" w:color="auto" w:fill="auto"/>
            <w:vAlign w:val="center"/>
          </w:tcPr>
          <w:p w14:paraId="01688A3A">
            <w:pPr>
              <w:pStyle w:val="22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60857EE">
            <w:pPr>
              <w:pStyle w:val="22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2699FB9C">
            <w:pPr>
              <w:pStyle w:val="22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B7A86D6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8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9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B57A7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33C1564"/>
    <w:rsid w:val="04B52C5F"/>
    <w:rsid w:val="06CC603E"/>
    <w:rsid w:val="06EB1AB6"/>
    <w:rsid w:val="077611A1"/>
    <w:rsid w:val="0805367D"/>
    <w:rsid w:val="08B0518A"/>
    <w:rsid w:val="08DD09D6"/>
    <w:rsid w:val="09457451"/>
    <w:rsid w:val="0A2E2D06"/>
    <w:rsid w:val="0AB3379D"/>
    <w:rsid w:val="0AF866B7"/>
    <w:rsid w:val="0B88497C"/>
    <w:rsid w:val="0BA21AAF"/>
    <w:rsid w:val="0BAE35E3"/>
    <w:rsid w:val="0C005E2E"/>
    <w:rsid w:val="0C970E9C"/>
    <w:rsid w:val="0D7F02AE"/>
    <w:rsid w:val="0E377A47"/>
    <w:rsid w:val="10345380"/>
    <w:rsid w:val="109611B9"/>
    <w:rsid w:val="11B76014"/>
    <w:rsid w:val="12411D81"/>
    <w:rsid w:val="168626AD"/>
    <w:rsid w:val="16D231FD"/>
    <w:rsid w:val="18DC04C2"/>
    <w:rsid w:val="19BC67B1"/>
    <w:rsid w:val="1AD734D7"/>
    <w:rsid w:val="1AF916A0"/>
    <w:rsid w:val="1B2C6201"/>
    <w:rsid w:val="1B35052A"/>
    <w:rsid w:val="1BEF2AA3"/>
    <w:rsid w:val="1CC96B83"/>
    <w:rsid w:val="1D7A639C"/>
    <w:rsid w:val="1EAA17B6"/>
    <w:rsid w:val="1F1222CE"/>
    <w:rsid w:val="201F345A"/>
    <w:rsid w:val="206450A1"/>
    <w:rsid w:val="20C05A01"/>
    <w:rsid w:val="220953C2"/>
    <w:rsid w:val="22A85759"/>
    <w:rsid w:val="235C5307"/>
    <w:rsid w:val="23BC1F64"/>
    <w:rsid w:val="245C2558"/>
    <w:rsid w:val="251C7DC6"/>
    <w:rsid w:val="25D6438C"/>
    <w:rsid w:val="265956E8"/>
    <w:rsid w:val="271A1688"/>
    <w:rsid w:val="27486936"/>
    <w:rsid w:val="295D54F0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E1020BD"/>
    <w:rsid w:val="2E67592B"/>
    <w:rsid w:val="2E6958EF"/>
    <w:rsid w:val="2EA17C2D"/>
    <w:rsid w:val="2F37233F"/>
    <w:rsid w:val="2FDE6C5E"/>
    <w:rsid w:val="32413C8F"/>
    <w:rsid w:val="337E678E"/>
    <w:rsid w:val="33922361"/>
    <w:rsid w:val="33D2483A"/>
    <w:rsid w:val="36B14785"/>
    <w:rsid w:val="37123DE0"/>
    <w:rsid w:val="37996436"/>
    <w:rsid w:val="37DD75E9"/>
    <w:rsid w:val="382A0C93"/>
    <w:rsid w:val="38DE382B"/>
    <w:rsid w:val="391B2752"/>
    <w:rsid w:val="3B9763AB"/>
    <w:rsid w:val="3C1668B0"/>
    <w:rsid w:val="3EC93CE3"/>
    <w:rsid w:val="3FDB2873"/>
    <w:rsid w:val="41031E78"/>
    <w:rsid w:val="41782A6F"/>
    <w:rsid w:val="418F1B67"/>
    <w:rsid w:val="427C4250"/>
    <w:rsid w:val="42E859D2"/>
    <w:rsid w:val="432A7A4D"/>
    <w:rsid w:val="45971E73"/>
    <w:rsid w:val="45D21F96"/>
    <w:rsid w:val="46047ED0"/>
    <w:rsid w:val="46061963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4DF67EEB"/>
    <w:rsid w:val="50FD6AED"/>
    <w:rsid w:val="510E724A"/>
    <w:rsid w:val="51142088"/>
    <w:rsid w:val="5345285E"/>
    <w:rsid w:val="54DB6EA3"/>
    <w:rsid w:val="55254F7D"/>
    <w:rsid w:val="556233C2"/>
    <w:rsid w:val="56585F69"/>
    <w:rsid w:val="56835CE6"/>
    <w:rsid w:val="56903F5F"/>
    <w:rsid w:val="58892FCD"/>
    <w:rsid w:val="58B61C68"/>
    <w:rsid w:val="5A201A9E"/>
    <w:rsid w:val="5A5F57DB"/>
    <w:rsid w:val="5AAF20F1"/>
    <w:rsid w:val="5C8F6A67"/>
    <w:rsid w:val="5CC130C4"/>
    <w:rsid w:val="5F447FDD"/>
    <w:rsid w:val="5F574BF4"/>
    <w:rsid w:val="60E4448C"/>
    <w:rsid w:val="61CC08E4"/>
    <w:rsid w:val="635B1FBD"/>
    <w:rsid w:val="637C7D45"/>
    <w:rsid w:val="63A252D2"/>
    <w:rsid w:val="64322AF9"/>
    <w:rsid w:val="64D744E3"/>
    <w:rsid w:val="654501E1"/>
    <w:rsid w:val="659A2704"/>
    <w:rsid w:val="67862220"/>
    <w:rsid w:val="6A304FBB"/>
    <w:rsid w:val="6AEF572F"/>
    <w:rsid w:val="6C2E5548"/>
    <w:rsid w:val="6CBA7A7E"/>
    <w:rsid w:val="6D2469CD"/>
    <w:rsid w:val="6D510FAC"/>
    <w:rsid w:val="6D59622D"/>
    <w:rsid w:val="6E6A638C"/>
    <w:rsid w:val="6FB1521A"/>
    <w:rsid w:val="70DF2E13"/>
    <w:rsid w:val="70F97E5D"/>
    <w:rsid w:val="732E0930"/>
    <w:rsid w:val="7495532C"/>
    <w:rsid w:val="75183A02"/>
    <w:rsid w:val="75B55338"/>
    <w:rsid w:val="75C80BC8"/>
    <w:rsid w:val="761348DE"/>
    <w:rsid w:val="76B255A9"/>
    <w:rsid w:val="76FF4961"/>
    <w:rsid w:val="786857F0"/>
    <w:rsid w:val="796B468C"/>
    <w:rsid w:val="7B2F5245"/>
    <w:rsid w:val="7B3B6FC0"/>
    <w:rsid w:val="7B5B3EA0"/>
    <w:rsid w:val="7BBE469C"/>
    <w:rsid w:val="7C7B158C"/>
    <w:rsid w:val="7CDF4A8A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7">
    <w:name w:val="heading 6"/>
    <w:basedOn w:val="1"/>
    <w:next w:val="4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8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Body Text"/>
    <w:basedOn w:val="1"/>
    <w:link w:val="34"/>
    <w:autoRedefine/>
    <w:qFormat/>
    <w:uiPriority w:val="1"/>
    <w:rPr>
      <w:sz w:val="24"/>
      <w:szCs w:val="24"/>
    </w:rPr>
  </w:style>
  <w:style w:type="paragraph" w:styleId="11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2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qFormat/>
    <w:uiPriority w:val="22"/>
    <w:rPr>
      <w:b/>
      <w:bCs/>
    </w:rPr>
  </w:style>
  <w:style w:type="character" w:styleId="19">
    <w:name w:val="Hyperlink"/>
    <w:basedOn w:val="17"/>
    <w:autoRedefine/>
    <w:semiHidden/>
    <w:unhideWhenUsed/>
    <w:qFormat/>
    <w:uiPriority w:val="99"/>
    <w:rPr>
      <w:color w:val="0000FF"/>
      <w:u w:val="single"/>
    </w:rPr>
  </w:style>
  <w:style w:type="character" w:customStyle="1" w:styleId="20">
    <w:name w:val="页眉 Char"/>
    <w:basedOn w:val="17"/>
    <w:link w:val="14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正文文本 Char"/>
    <w:basedOn w:val="17"/>
    <w:link w:val="10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2">
    <w:name w:val="Table Paragraph"/>
    <w:basedOn w:val="1"/>
    <w:autoRedefine/>
    <w:qFormat/>
    <w:uiPriority w:val="1"/>
  </w:style>
  <w:style w:type="character" w:customStyle="1" w:styleId="23">
    <w:name w:val="批注框文本 Char"/>
    <w:basedOn w:val="17"/>
    <w:link w:val="12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4">
    <w:name w:val="无间隔 Char"/>
    <w:link w:val="25"/>
    <w:autoRedefine/>
    <w:qFormat/>
    <w:uiPriority w:val="1"/>
    <w:rPr>
      <w:sz w:val="22"/>
    </w:rPr>
  </w:style>
  <w:style w:type="paragraph" w:styleId="25">
    <w:name w:val="No Spacing"/>
    <w:link w:val="24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6">
    <w:name w:val="页脚 Char"/>
    <w:basedOn w:val="17"/>
    <w:link w:val="13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7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8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9">
    <w:name w:val="a代码格式"/>
    <w:basedOn w:val="30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0">
    <w:name w:val="a无缩进正文"/>
    <w:basedOn w:val="4"/>
    <w:qFormat/>
    <w:uiPriority w:val="0"/>
    <w:pPr>
      <w:ind w:firstLine="0" w:firstLineChars="0"/>
    </w:pPr>
  </w:style>
  <w:style w:type="paragraph" w:customStyle="1" w:styleId="31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2">
    <w:name w:val="书籍表样式2"/>
    <w:basedOn w:val="15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3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4">
    <w:name w:val="正文文本 字符"/>
    <w:basedOn w:val="17"/>
    <w:link w:val="10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5">
    <w:name w:val="a图片"/>
    <w:basedOn w:val="4"/>
    <w:qFormat/>
    <w:uiPriority w:val="0"/>
    <w:pPr>
      <w:keepNext/>
      <w:ind w:firstLine="0" w:firstLineChars="0"/>
      <w:jc w:val="center"/>
    </w:pPr>
  </w:style>
  <w:style w:type="character" w:customStyle="1" w:styleId="36">
    <w:name w:val="md-plain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1085</Words>
  <Characters>1780</Characters>
  <Lines>17</Lines>
  <Paragraphs>4</Paragraphs>
  <TotalTime>0</TotalTime>
  <ScaleCrop>false</ScaleCrop>
  <LinksUpToDate>false</LinksUpToDate>
  <CharactersWithSpaces>2037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2025-08-22T09:12:17Z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