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A0441">
      <w:pPr>
        <w:spacing w:before="160" w:after="100" w:afterAutospacing="1" w:line="294" w:lineRule="exact"/>
        <w:jc w:val="center"/>
        <w:rPr>
          <w:sz w:val="36"/>
          <w:szCs w:val="32"/>
          <w:lang w:eastAsia="zh-CN"/>
        </w:rPr>
      </w:pPr>
      <w:r>
        <w:rPr>
          <w:rFonts w:hint="eastAsia"/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福建信息职业技术学院</w:t>
      </w:r>
      <w:r>
        <w:rPr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教案</w:t>
      </w:r>
    </w:p>
    <w:p w14:paraId="355E6AB3">
      <w:pPr>
        <w:ind w:right="768" w:rightChars="349"/>
        <w:jc w:val="right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 xml:space="preserve">第 </w:t>
      </w:r>
      <w:r>
        <w:rPr>
          <w:rFonts w:hint="eastAsia" w:ascii="楷体" w:hAnsi="楷体" w:eastAsia="楷体"/>
          <w:lang w:val="en-US" w:eastAsia="zh-CN"/>
        </w:rPr>
        <w:t xml:space="preserve">21 </w:t>
      </w:r>
      <w:r>
        <w:rPr>
          <w:rFonts w:hint="eastAsia" w:ascii="楷体" w:hAnsi="楷体" w:eastAsia="楷体"/>
        </w:rPr>
        <w:t>号</w:t>
      </w:r>
    </w:p>
    <w:tbl>
      <w:tblPr>
        <w:tblStyle w:val="15"/>
        <w:tblpPr w:leftFromText="180" w:rightFromText="180" w:vertAnchor="page" w:horzAnchor="margin" w:tblpXSpec="center" w:tblpY="2911"/>
        <w:tblW w:w="99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2258"/>
        <w:gridCol w:w="634"/>
        <w:gridCol w:w="1588"/>
        <w:gridCol w:w="2964"/>
      </w:tblGrid>
      <w:tr w14:paraId="124C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D390B5">
            <w:pPr>
              <w:ind w:left="186" w:leftChars="1" w:hanging="184" w:hangingChars="84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课程名称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EB1A1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物联网应用开发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B7D8E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授课日期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55417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BFBFB"/>
              </w:rPr>
              <w:t>2025-12-10</w:t>
            </w:r>
            <w:bookmarkStart w:id="0" w:name="_GoBack"/>
            <w:bookmarkEnd w:id="0"/>
          </w:p>
        </w:tc>
      </w:tr>
      <w:tr w14:paraId="78F8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E2A70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班    级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C17E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物联网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2232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8857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课堂类型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A5516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一体化</w:t>
            </w:r>
          </w:p>
        </w:tc>
      </w:tr>
      <w:tr w14:paraId="3AD8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670C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教    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6BEEC8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《开源鸿蒙（OpenHarmony）移动应用开发》</w:t>
            </w:r>
          </w:p>
        </w:tc>
      </w:tr>
      <w:tr w14:paraId="424B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DCB82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章节名称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2B5C80">
            <w:pP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  <w:t>第三章 应用主页设计</w:t>
            </w:r>
          </w:p>
          <w:p w14:paraId="63D163E8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  <w:t xml:space="preserve">  任务2 应用主页UI设计（二）</w:t>
            </w:r>
          </w:p>
        </w:tc>
      </w:tr>
      <w:tr w14:paraId="0203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71197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目的要求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AC9B869">
            <w:pPr>
              <w:pStyle w:val="28"/>
              <w:numPr>
                <w:ilvl w:val="0"/>
                <w:numId w:val="4"/>
              </w:num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/>
              </w:rPr>
              <w:t>掌握List组件的使用</w:t>
            </w:r>
          </w:p>
        </w:tc>
      </w:tr>
      <w:tr w14:paraId="1621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9B5A86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学情分析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D0E492">
            <w:pPr>
              <w:pStyle w:val="11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en-US"/>
              </w:rPr>
              <w:t>学生已掌握基本的物联网概论知识、物联网安装调试知识与物联网云平台知识，具有面向对象编程基础。</w:t>
            </w:r>
          </w:p>
        </w:tc>
      </w:tr>
      <w:tr w14:paraId="1369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47018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重 难 点</w:t>
            </w:r>
          </w:p>
          <w:p w14:paraId="118F93D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44BD0F3">
            <w:pPr>
              <w:spacing w:line="400" w:lineRule="exact"/>
              <w:rPr>
                <w:rFonts w:hint="default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  <w:t>重点</w:t>
            </w: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val="en-US" w:eastAsia="zh-CN"/>
              </w:rPr>
              <w:t>：List组件的使用</w:t>
            </w:r>
          </w:p>
          <w:p w14:paraId="25BFD5D2">
            <w:pPr>
              <w:spacing w:line="400" w:lineRule="exact"/>
              <w:rPr>
                <w:rFonts w:hint="default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val="en-US" w:eastAsia="zh-CN"/>
              </w:rPr>
              <w:t>难点：List组件的使用</w:t>
            </w:r>
          </w:p>
        </w:tc>
      </w:tr>
      <w:tr w14:paraId="6094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909015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信息化应用方法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C9234E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网络教学平台、视频、课件等在校内鸿蒙应用开发实训室开展现场教学，通过项目任务驱动进行混合式教学；</w:t>
            </w:r>
          </w:p>
        </w:tc>
      </w:tr>
      <w:tr w14:paraId="10F8C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1B29D88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思政元素</w:t>
            </w:r>
          </w:p>
          <w:p w14:paraId="09A583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融合设计</w:t>
            </w:r>
          </w:p>
        </w:tc>
        <w:tc>
          <w:tcPr>
            <w:tcW w:w="22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1968456">
            <w:pPr>
              <w:jc w:val="center"/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思政元素</w:t>
            </w:r>
          </w:p>
        </w:tc>
        <w:tc>
          <w:tcPr>
            <w:tcW w:w="518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AF45A79">
            <w:pPr>
              <w:jc w:val="center"/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融入方式</w:t>
            </w:r>
          </w:p>
        </w:tc>
      </w:tr>
      <w:tr w14:paraId="4293C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068FDB6">
            <w:pPr>
              <w:ind w:firstLine="440" w:firstLineChars="200"/>
            </w:pPr>
          </w:p>
        </w:tc>
        <w:tc>
          <w:tcPr>
            <w:tcW w:w="22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2698EF2">
            <w:pPr>
              <w:ind w:firstLine="660" w:firstLineChars="300"/>
              <w:rPr>
                <w:rFonts w:hint="default" w:eastAsia="黑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创新精神</w:t>
            </w:r>
          </w:p>
        </w:tc>
        <w:tc>
          <w:tcPr>
            <w:tcW w:w="518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4740622">
            <w:pPr>
              <w:spacing w:line="400" w:lineRule="exact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>1.</w:t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ab/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>鼓励学生自主学习与持续进修；</w:t>
            </w:r>
          </w:p>
          <w:p w14:paraId="6A445FE7">
            <w:pPr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>2.</w:t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ab/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>培养学生程序开发思维</w:t>
            </w: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。</w:t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 xml:space="preserve"> </w:t>
            </w:r>
          </w:p>
        </w:tc>
      </w:tr>
      <w:tr w14:paraId="4655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0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DEA27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作业布置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6AD5B60">
            <w:pPr>
              <w:spacing w:line="400" w:lineRule="exact"/>
              <w:ind w:firstLine="440" w:firstLineChars="20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学习通练习</w:t>
            </w:r>
          </w:p>
        </w:tc>
      </w:tr>
      <w:tr w14:paraId="32A5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9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8A138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参考资料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FEC7F8">
            <w:pPr>
              <w:ind w:firstLine="440" w:firstLineChars="20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1、《移动端应用开发（OpenHarmony）》课件、微课与工单视频；</w:t>
            </w:r>
          </w:p>
          <w:p w14:paraId="38388785">
            <w:pPr>
              <w:ind w:firstLine="440" w:firstLineChars="20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2、OpenHarmony官方指导手册与教程</w:t>
            </w:r>
          </w:p>
        </w:tc>
      </w:tr>
    </w:tbl>
    <w:p w14:paraId="62C4822F">
      <w:pPr>
        <w:rPr>
          <w:sz w:val="2"/>
          <w:szCs w:val="2"/>
          <w:lang w:eastAsia="zh-CN"/>
        </w:rPr>
        <w:sectPr>
          <w:pgSz w:w="11910" w:h="16840"/>
          <w:pgMar w:top="1580" w:right="700" w:bottom="880" w:left="660" w:header="447" w:footer="678" w:gutter="0"/>
          <w:pgNumType w:start="1"/>
          <w:cols w:space="720" w:num="1"/>
        </w:sectPr>
      </w:pPr>
    </w:p>
    <w:tbl>
      <w:tblPr>
        <w:tblStyle w:val="15"/>
        <w:tblW w:w="5027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3"/>
        <w:gridCol w:w="865"/>
        <w:gridCol w:w="5099"/>
        <w:gridCol w:w="1961"/>
        <w:gridCol w:w="1961"/>
      </w:tblGrid>
      <w:tr w14:paraId="6A95F38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  <w:jc w:val="center"/>
        </w:trPr>
        <w:tc>
          <w:tcPr>
            <w:tcW w:w="742" w:type="dxa"/>
            <w:shd w:val="clear" w:color="auto" w:fill="auto"/>
            <w:vAlign w:val="center"/>
          </w:tcPr>
          <w:p w14:paraId="719FF65D">
            <w:pPr>
              <w:pStyle w:val="22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549AAFE6">
            <w:pPr>
              <w:pStyle w:val="22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环节</w:t>
            </w:r>
          </w:p>
        </w:tc>
        <w:tc>
          <w:tcPr>
            <w:tcW w:w="863" w:type="dxa"/>
            <w:shd w:val="clear" w:color="auto" w:fill="auto"/>
            <w:vAlign w:val="center"/>
          </w:tcPr>
          <w:p w14:paraId="742D3F2F">
            <w:pPr>
              <w:pStyle w:val="22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734483E3">
            <w:pPr>
              <w:pStyle w:val="22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5089" w:type="dxa"/>
            <w:shd w:val="clear" w:color="auto" w:fill="auto"/>
            <w:vAlign w:val="center"/>
          </w:tcPr>
          <w:p w14:paraId="6E42946E">
            <w:pPr>
              <w:pStyle w:val="22"/>
              <w:ind w:left="1118" w:right="11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教师活动</w:t>
            </w:r>
          </w:p>
        </w:tc>
        <w:tc>
          <w:tcPr>
            <w:tcW w:w="1957" w:type="dxa"/>
            <w:shd w:val="clear" w:color="auto" w:fill="auto"/>
            <w:vAlign w:val="center"/>
          </w:tcPr>
          <w:p w14:paraId="4830DF18">
            <w:pPr>
              <w:pStyle w:val="22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学生活动</w:t>
            </w:r>
          </w:p>
        </w:tc>
        <w:tc>
          <w:tcPr>
            <w:tcW w:w="1957" w:type="dxa"/>
            <w:shd w:val="clear" w:color="auto" w:fill="auto"/>
            <w:vAlign w:val="center"/>
          </w:tcPr>
          <w:p w14:paraId="1BBCF8EF">
            <w:pPr>
              <w:pStyle w:val="22"/>
              <w:ind w:firstLine="480" w:firstLineChars="200"/>
              <w:jc w:val="both"/>
              <w:rPr>
                <w:rFonts w:hint="default" w:eastAsia="黑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设计意图</w:t>
            </w:r>
          </w:p>
        </w:tc>
      </w:tr>
      <w:tr w14:paraId="3A0E330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742" w:type="dxa"/>
            <w:vMerge w:val="restart"/>
            <w:shd w:val="clear" w:color="auto" w:fill="auto"/>
            <w:vAlign w:val="center"/>
          </w:tcPr>
          <w:p w14:paraId="51F2F01A">
            <w:pPr>
              <w:pStyle w:val="22"/>
              <w:spacing w:line="400" w:lineRule="exact"/>
              <w:ind w:left="129" w:leftChars="0" w:right="106" w:right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课前</w:t>
            </w:r>
          </w:p>
        </w:tc>
        <w:tc>
          <w:tcPr>
            <w:tcW w:w="863" w:type="dxa"/>
            <w:vMerge w:val="restart"/>
            <w:shd w:val="clear" w:color="auto" w:fill="auto"/>
            <w:vAlign w:val="center"/>
          </w:tcPr>
          <w:p w14:paraId="119EED25">
            <w:pPr>
              <w:pStyle w:val="22"/>
              <w:spacing w:line="320" w:lineRule="exact"/>
              <w:ind w:left="240"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预习</w:t>
            </w:r>
          </w:p>
          <w:p w14:paraId="082EDBC7">
            <w:pPr>
              <w:pStyle w:val="22"/>
              <w:spacing w:line="320" w:lineRule="exact"/>
              <w:ind w:left="240" w:leftChars="0" w:right="223" w:right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30min</w:t>
            </w:r>
          </w:p>
        </w:tc>
        <w:tc>
          <w:tcPr>
            <w:tcW w:w="5089" w:type="dxa"/>
            <w:shd w:val="clear" w:color="auto" w:fill="auto"/>
            <w:vAlign w:val="center"/>
          </w:tcPr>
          <w:p w14:paraId="00484930">
            <w:pPr>
              <w:pStyle w:val="22"/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准备好学生自主学习的资源。</w:t>
            </w:r>
          </w:p>
        </w:tc>
        <w:tc>
          <w:tcPr>
            <w:tcW w:w="1957" w:type="dxa"/>
            <w:shd w:val="clear" w:color="auto" w:fill="auto"/>
            <w:vAlign w:val="center"/>
          </w:tcPr>
          <w:p w14:paraId="3810BA41">
            <w:pPr>
              <w:pStyle w:val="22"/>
              <w:spacing w:line="400" w:lineRule="exact"/>
              <w:ind w:left="116" w:lef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了解鸿蒙官网上的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UI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学习资源</w:t>
            </w:r>
            <w:r>
              <w:rPr>
                <w:rFonts w:hint="eastAsia" w:ascii="微软雅黑" w:hAnsi="微软雅黑" w:eastAsia="微软雅黑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  <w:tc>
          <w:tcPr>
            <w:tcW w:w="1957" w:type="dxa"/>
            <w:vMerge w:val="restart"/>
            <w:shd w:val="clear" w:color="auto" w:fill="auto"/>
            <w:vAlign w:val="center"/>
          </w:tcPr>
          <w:p w14:paraId="57971DE2">
            <w:pPr>
              <w:pStyle w:val="22"/>
              <w:spacing w:line="400" w:lineRule="exact"/>
              <w:ind w:left="116" w:lef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</w:rPr>
              <w:t>课前让学生复习相关教学内容，提高课堂教学效率，让学生更好的理解授课内容。</w:t>
            </w:r>
          </w:p>
        </w:tc>
      </w:tr>
      <w:tr w14:paraId="4235AAB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742" w:type="dxa"/>
            <w:vMerge w:val="continue"/>
            <w:shd w:val="clear" w:color="auto" w:fill="auto"/>
            <w:vAlign w:val="center"/>
          </w:tcPr>
          <w:p w14:paraId="38F77EF8">
            <w:pPr>
              <w:spacing w:line="40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63" w:type="dxa"/>
            <w:vMerge w:val="continue"/>
            <w:shd w:val="clear" w:color="auto" w:fill="auto"/>
            <w:vAlign w:val="center"/>
          </w:tcPr>
          <w:p w14:paraId="2FAFF4D3">
            <w:pPr>
              <w:spacing w:line="32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089" w:type="dxa"/>
            <w:shd w:val="clear" w:color="auto" w:fill="auto"/>
            <w:vAlign w:val="center"/>
          </w:tcPr>
          <w:p w14:paraId="2340028E">
            <w:pPr>
              <w:pStyle w:val="22"/>
              <w:spacing w:line="340" w:lineRule="exact"/>
              <w:ind w:right="97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备课：个人中心页面与实时监控页面知识储备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1957" w:type="dxa"/>
            <w:shd w:val="clear" w:color="auto" w:fill="auto"/>
            <w:vAlign w:val="center"/>
          </w:tcPr>
          <w:p w14:paraId="7A92AE44">
            <w:pPr>
              <w:pStyle w:val="22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预习</w:t>
            </w:r>
            <w:r>
              <w:rPr>
                <w:rFonts w:hint="eastAsia" w:ascii="微软雅黑" w:hAnsi="微软雅黑" w:eastAsia="微软雅黑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个人中心页面与实时监控页面知识储备</w:t>
            </w:r>
          </w:p>
        </w:tc>
        <w:tc>
          <w:tcPr>
            <w:tcW w:w="1957" w:type="dxa"/>
            <w:vMerge w:val="continue"/>
            <w:shd w:val="clear" w:color="auto" w:fill="auto"/>
            <w:vAlign w:val="center"/>
          </w:tcPr>
          <w:p w14:paraId="0140A849">
            <w:pPr>
              <w:pStyle w:val="22"/>
              <w:spacing w:line="40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AD78FB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7" w:hRule="atLeast"/>
          <w:jc w:val="center"/>
        </w:trPr>
        <w:tc>
          <w:tcPr>
            <w:tcW w:w="742" w:type="dxa"/>
            <w:vMerge w:val="restart"/>
            <w:shd w:val="clear" w:color="auto" w:fill="auto"/>
            <w:vAlign w:val="center"/>
          </w:tcPr>
          <w:p w14:paraId="04EA8CC6">
            <w:pPr>
              <w:pStyle w:val="22"/>
              <w:spacing w:line="400" w:lineRule="exact"/>
              <w:ind w:left="107" w:leftChars="0" w:right="126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课中</w:t>
            </w:r>
          </w:p>
        </w:tc>
        <w:tc>
          <w:tcPr>
            <w:tcW w:w="863" w:type="dxa"/>
            <w:shd w:val="clear" w:color="auto" w:fill="auto"/>
            <w:vAlign w:val="center"/>
          </w:tcPr>
          <w:p w14:paraId="376B057D">
            <w:pPr>
              <w:pStyle w:val="22"/>
              <w:spacing w:line="320" w:lineRule="exact"/>
              <w:ind w:right="223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课程介绍（5m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5089" w:type="dxa"/>
            <w:shd w:val="clear" w:color="auto" w:fill="auto"/>
            <w:vAlign w:val="center"/>
          </w:tcPr>
          <w:p w14:paraId="6A101F84">
            <w:pPr>
              <w:pStyle w:val="22"/>
              <w:spacing w:line="340" w:lineRule="exact"/>
              <w:ind w:left="106" w:right="98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回顾上次课的内容，提问学生；</w:t>
            </w:r>
          </w:p>
          <w:p w14:paraId="75D94A4D">
            <w:pPr>
              <w:pStyle w:val="22"/>
              <w:spacing w:line="340" w:lineRule="exact"/>
              <w:ind w:left="106" w:leftChars="0" w:right="98" w:rightChars="0"/>
              <w:rPr>
                <w:rFonts w:hint="default" w:ascii="微软雅黑" w:hAnsi="微软雅黑" w:eastAsia="黑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.复习</w:t>
            </w:r>
            <w:r>
              <w:rPr>
                <w:rFonts w:hint="eastAsia" w:eastAsia="微软雅黑"/>
                <w:lang w:val="en-US" w:eastAsia="zh-CN"/>
              </w:rPr>
              <w:t>List组件</w:t>
            </w:r>
            <w:r>
              <w:rPr>
                <w:rFonts w:hint="eastAsia"/>
                <w:lang w:val="en-US" w:eastAsia="zh-CN"/>
              </w:rPr>
              <w:t>的使用方法</w:t>
            </w:r>
          </w:p>
        </w:tc>
        <w:tc>
          <w:tcPr>
            <w:tcW w:w="1957" w:type="dxa"/>
            <w:shd w:val="clear" w:color="auto" w:fill="auto"/>
            <w:vAlign w:val="center"/>
          </w:tcPr>
          <w:p w14:paraId="5790854C">
            <w:pPr>
              <w:pStyle w:val="22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互动并回答问题。</w:t>
            </w:r>
          </w:p>
        </w:tc>
        <w:tc>
          <w:tcPr>
            <w:tcW w:w="1957" w:type="dxa"/>
            <w:shd w:val="clear" w:color="auto" w:fill="auto"/>
            <w:vAlign w:val="center"/>
          </w:tcPr>
          <w:p w14:paraId="4985A0DB">
            <w:pPr>
              <w:pStyle w:val="22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复习上节课的内容</w:t>
            </w:r>
          </w:p>
        </w:tc>
      </w:tr>
      <w:tr w14:paraId="32DD34B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742" w:type="dxa"/>
            <w:vMerge w:val="continue"/>
            <w:shd w:val="clear" w:color="auto" w:fill="auto"/>
            <w:vAlign w:val="center"/>
          </w:tcPr>
          <w:p w14:paraId="5CF94D64">
            <w:pPr>
              <w:spacing w:line="40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63" w:type="dxa"/>
            <w:shd w:val="clear" w:color="auto" w:fill="auto"/>
            <w:vAlign w:val="center"/>
          </w:tcPr>
          <w:p w14:paraId="24752079">
            <w:pPr>
              <w:pStyle w:val="22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任务实施</w:t>
            </w:r>
          </w:p>
          <w:p w14:paraId="73954F14">
            <w:pPr>
              <w:pStyle w:val="22"/>
              <w:spacing w:line="400" w:lineRule="exact"/>
              <w:ind w:right="223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5089" w:type="dxa"/>
            <w:shd w:val="clear" w:color="auto" w:fill="auto"/>
            <w:vAlign w:val="center"/>
          </w:tcPr>
          <w:p w14:paraId="5D0785F8">
            <w:pPr>
              <w:pStyle w:val="22"/>
              <w:spacing w:line="340" w:lineRule="exact"/>
              <w:ind w:left="106" w:right="-8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讲解任务要完成的工单注意事项。提交的平台。</w:t>
            </w:r>
          </w:p>
          <w:p w14:paraId="1C3FD792">
            <w:pPr>
              <w:pStyle w:val="22"/>
              <w:spacing w:line="340" w:lineRule="exact"/>
              <w:ind w:left="106" w:leftChars="0" w:right="-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监督学生完成任务，填写任务工单。</w:t>
            </w:r>
          </w:p>
          <w:p w14:paraId="5D0CCFAB">
            <w:pPr>
              <w:pStyle w:val="22"/>
              <w:spacing w:line="340" w:lineRule="exact"/>
              <w:ind w:left="106" w:leftChars="0"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详见学习通平台</w:t>
            </w:r>
          </w:p>
        </w:tc>
        <w:tc>
          <w:tcPr>
            <w:tcW w:w="1957" w:type="dxa"/>
            <w:shd w:val="clear" w:color="auto" w:fill="auto"/>
            <w:vAlign w:val="center"/>
          </w:tcPr>
          <w:p w14:paraId="1C909A8D">
            <w:pPr>
              <w:pStyle w:val="22"/>
              <w:spacing w:line="340" w:lineRule="exact"/>
              <w:ind w:right="79" w:righ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学生实训</w:t>
            </w:r>
          </w:p>
        </w:tc>
        <w:tc>
          <w:tcPr>
            <w:tcW w:w="1957" w:type="dxa"/>
            <w:shd w:val="clear" w:color="auto" w:fill="auto"/>
            <w:vAlign w:val="center"/>
          </w:tcPr>
          <w:p w14:paraId="71D15F26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  <w:r>
              <w:rPr>
                <w:rFonts w:ascii="宋体" w:hAnsi="宋体"/>
              </w:rPr>
              <w:t>.</w:t>
            </w:r>
            <w:r>
              <w:rPr>
                <w:rFonts w:hint="eastAsia" w:ascii="宋体" w:hAnsi="宋体"/>
              </w:rPr>
              <w:t>提高学生软件应用操作能力；</w:t>
            </w:r>
          </w:p>
          <w:p w14:paraId="7E9621DA">
            <w:pPr>
              <w:pStyle w:val="22"/>
              <w:spacing w:line="340" w:lineRule="exact"/>
              <w:ind w:right="79" w:rightChars="0"/>
              <w:rPr>
                <w:rFonts w:hint="eastAsia" w:ascii="微软雅黑" w:hAnsi="微软雅黑" w:eastAsia="微软雅黑" w:cs="黑体"/>
                <w:color w:val="000000" w:themeColor="text1"/>
                <w:kern w:val="0"/>
                <w:sz w:val="21"/>
                <w:szCs w:val="21"/>
                <w:lang w:val="en-US" w:eastAsia="zh-CN" w:bidi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</w:rPr>
              <w:t>2</w:t>
            </w:r>
            <w:r>
              <w:rPr>
                <w:rFonts w:ascii="宋体" w:hAnsi="宋体"/>
              </w:rPr>
              <w:t>.</w:t>
            </w:r>
            <w:r>
              <w:rPr>
                <w:rFonts w:hint="eastAsia" w:ascii="宋体" w:hAnsi="宋体"/>
              </w:rPr>
              <w:t>提高学生分析和解决问题能力。</w:t>
            </w:r>
          </w:p>
        </w:tc>
      </w:tr>
      <w:tr w14:paraId="7359715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742" w:type="dxa"/>
            <w:vMerge w:val="continue"/>
            <w:shd w:val="clear" w:color="auto" w:fill="auto"/>
            <w:vAlign w:val="center"/>
          </w:tcPr>
          <w:p w14:paraId="215F6458">
            <w:pPr>
              <w:spacing w:line="40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63" w:type="dxa"/>
            <w:shd w:val="clear" w:color="auto" w:fill="auto"/>
            <w:vAlign w:val="center"/>
          </w:tcPr>
          <w:p w14:paraId="3CE8C82E">
            <w:pPr>
              <w:pStyle w:val="22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</w:t>
            </w:r>
          </w:p>
          <w:p w14:paraId="5BB120BD">
            <w:pPr>
              <w:spacing w:line="400" w:lineRule="exac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5089" w:type="dxa"/>
            <w:shd w:val="clear" w:color="auto" w:fill="auto"/>
            <w:vAlign w:val="center"/>
          </w:tcPr>
          <w:p w14:paraId="7DCB9973">
            <w:pPr>
              <w:pStyle w:val="22"/>
              <w:spacing w:line="340" w:lineRule="exact"/>
              <w:ind w:left="106" w:leftChars="0" w:right="-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总结工单结果。</w:t>
            </w:r>
          </w:p>
        </w:tc>
        <w:tc>
          <w:tcPr>
            <w:tcW w:w="1957" w:type="dxa"/>
            <w:shd w:val="clear" w:color="auto" w:fill="auto"/>
            <w:vAlign w:val="center"/>
          </w:tcPr>
          <w:p w14:paraId="6EC86289">
            <w:pPr>
              <w:pStyle w:val="22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检查工单是否有提交。</w:t>
            </w:r>
          </w:p>
        </w:tc>
        <w:tc>
          <w:tcPr>
            <w:tcW w:w="1957" w:type="dxa"/>
            <w:shd w:val="clear" w:color="auto" w:fill="auto"/>
            <w:vAlign w:val="center"/>
          </w:tcPr>
          <w:p w14:paraId="551363E7">
            <w:pPr>
              <w:pStyle w:val="22"/>
              <w:spacing w:line="340" w:lineRule="exact"/>
              <w:ind w:right="79" w:rightChars="0"/>
              <w:rPr>
                <w:rFonts w:hint="eastAsia" w:ascii="微软雅黑" w:hAnsi="微软雅黑" w:eastAsia="微软雅黑" w:cs="黑体"/>
                <w:color w:val="000000" w:themeColor="text1"/>
                <w:kern w:val="0"/>
                <w:sz w:val="21"/>
                <w:szCs w:val="21"/>
                <w:lang w:val="en-US" w:eastAsia="zh-CN" w:bidi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</w:rPr>
              <w:t>进一步强化学生理论联系实际和解决问题的能力</w:t>
            </w:r>
          </w:p>
        </w:tc>
      </w:tr>
      <w:tr w14:paraId="5BC8B31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742" w:type="dxa"/>
            <w:shd w:val="clear" w:color="auto" w:fill="auto"/>
            <w:vAlign w:val="center"/>
          </w:tcPr>
          <w:p w14:paraId="794FBB6C">
            <w:pPr>
              <w:pStyle w:val="22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作业</w:t>
            </w:r>
          </w:p>
        </w:tc>
        <w:tc>
          <w:tcPr>
            <w:tcW w:w="863" w:type="dxa"/>
            <w:shd w:val="clear" w:color="auto" w:fill="auto"/>
            <w:vAlign w:val="center"/>
          </w:tcPr>
          <w:p w14:paraId="59DE8293">
            <w:pPr>
              <w:pStyle w:val="22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089" w:type="dxa"/>
            <w:shd w:val="clear" w:color="auto" w:fill="auto"/>
          </w:tcPr>
          <w:p w14:paraId="6BEED639">
            <w:pPr>
              <w:pStyle w:val="22"/>
              <w:spacing w:before="1" w:line="278" w:lineRule="auto"/>
              <w:ind w:left="106" w:right="98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学习通练习</w:t>
            </w:r>
          </w:p>
        </w:tc>
        <w:tc>
          <w:tcPr>
            <w:tcW w:w="1957" w:type="dxa"/>
            <w:shd w:val="clear" w:color="auto" w:fill="auto"/>
          </w:tcPr>
          <w:p w14:paraId="54419F90">
            <w:pPr>
              <w:pStyle w:val="22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7" w:type="dxa"/>
            <w:shd w:val="clear" w:color="auto" w:fill="auto"/>
          </w:tcPr>
          <w:p w14:paraId="02CE36A2">
            <w:pPr>
              <w:pStyle w:val="22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2FC036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742" w:type="dxa"/>
            <w:shd w:val="clear" w:color="auto" w:fill="auto"/>
            <w:vAlign w:val="center"/>
          </w:tcPr>
          <w:p w14:paraId="0E337C99">
            <w:pPr>
              <w:pStyle w:val="22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课后</w:t>
            </w:r>
          </w:p>
        </w:tc>
        <w:tc>
          <w:tcPr>
            <w:tcW w:w="863" w:type="dxa"/>
            <w:shd w:val="clear" w:color="auto" w:fill="auto"/>
            <w:vAlign w:val="center"/>
          </w:tcPr>
          <w:p w14:paraId="3573C51E">
            <w:pPr>
              <w:pStyle w:val="22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089" w:type="dxa"/>
            <w:shd w:val="clear" w:color="auto" w:fill="auto"/>
            <w:vAlign w:val="center"/>
          </w:tcPr>
          <w:p w14:paraId="01688A3A">
            <w:pPr>
              <w:pStyle w:val="22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教师将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PPT、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实验指导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等教材资源上传到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学习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平台，汇总电子学习档案，要求及时复习巩固。</w:t>
            </w:r>
          </w:p>
        </w:tc>
        <w:tc>
          <w:tcPr>
            <w:tcW w:w="1957" w:type="dxa"/>
            <w:shd w:val="clear" w:color="auto" w:fill="auto"/>
            <w:vAlign w:val="center"/>
          </w:tcPr>
          <w:p w14:paraId="460857EE">
            <w:pPr>
              <w:pStyle w:val="22"/>
              <w:spacing w:line="340" w:lineRule="exact"/>
              <w:ind w:right="79" w:rightChars="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学生登录学习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平台查看学习进度，查缺补漏。</w:t>
            </w:r>
          </w:p>
        </w:tc>
        <w:tc>
          <w:tcPr>
            <w:tcW w:w="1957" w:type="dxa"/>
            <w:shd w:val="clear" w:color="auto" w:fill="auto"/>
            <w:vAlign w:val="center"/>
          </w:tcPr>
          <w:p w14:paraId="2699FB9C">
            <w:pPr>
              <w:pStyle w:val="22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2B7A86D6">
      <w:pPr>
        <w:rPr>
          <w:lang w:eastAsia="zh-CN"/>
        </w:rPr>
      </w:pPr>
    </w:p>
    <w:sectPr>
      <w:headerReference r:id="rId3" w:type="default"/>
      <w:pgSz w:w="11906" w:h="16838"/>
      <w:pgMar w:top="1582" w:right="697" w:bottom="879" w:left="65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F60CC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282A80"/>
    <w:multiLevelType w:val="multilevel"/>
    <w:tmpl w:val="E0282A80"/>
    <w:lvl w:ilvl="0" w:tentative="0">
      <w:start w:val="1"/>
      <w:numFmt w:val="bullet"/>
      <w:pStyle w:val="28"/>
      <w:suff w:val="space"/>
      <w:lvlText w:val=""/>
      <w:lvlJc w:val="left"/>
      <w:pPr>
        <w:ind w:left="840" w:hanging="420"/>
      </w:pPr>
      <w:rPr>
        <w:rFonts w:hint="default" w:ascii="Wingdings" w:hAnsi="Wingdings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06410986"/>
    <w:multiLevelType w:val="multilevel"/>
    <w:tmpl w:val="0641098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C1111E1"/>
    <w:multiLevelType w:val="multilevel"/>
    <w:tmpl w:val="0C1111E1"/>
    <w:lvl w:ilvl="0" w:tentative="0">
      <w:start w:val="1"/>
      <w:numFmt w:val="decimal"/>
      <w:suff w:val="space"/>
      <w:lvlText w:val="项目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2" w:tentative="0">
      <w:start w:val="1"/>
      <w:numFmt w:val="decimal"/>
      <w:lvlRestart w:val="1"/>
      <w:suff w:val="space"/>
      <w:lvlText w:val="任务%1-%3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:lang w:val="en-US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3" w:tentative="0">
      <w:start w:val="1"/>
      <w:numFmt w:val="decimal"/>
      <w:suff w:val="space"/>
      <w:lvlText w:val="%1.%2%3.%4"/>
      <w:lvlJc w:val="left"/>
      <w:pPr>
        <w:ind w:left="0" w:firstLine="425"/>
      </w:pPr>
      <w:rPr>
        <w:rFonts w:hint="eastAsia"/>
      </w:rPr>
    </w:lvl>
    <w:lvl w:ilvl="4" w:tentative="0">
      <w:start w:val="1"/>
      <w:numFmt w:val="decimal"/>
      <w:pStyle w:val="2"/>
      <w:suff w:val="space"/>
      <w:lvlText w:val="%5."/>
      <w:lvlJc w:val="left"/>
      <w:pPr>
        <w:ind w:left="142" w:firstLine="425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5" w:tentative="0">
      <w:start w:val="1"/>
      <w:numFmt w:val="decimal"/>
      <w:pStyle w:val="5"/>
      <w:suff w:val="space"/>
      <w:lvlText w:val="（%6）"/>
      <w:lvlJc w:val="left"/>
      <w:pPr>
        <w:ind w:left="0" w:firstLine="425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:lang w:val="en-US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6FF56140"/>
    <w:multiLevelType w:val="multilevel"/>
    <w:tmpl w:val="6FF56140"/>
    <w:lvl w:ilvl="0" w:tentative="0">
      <w:start w:val="1"/>
      <w:numFmt w:val="decimal"/>
      <w:pStyle w:val="29"/>
      <w:suff w:val="space"/>
      <w:lvlText w:val="%1."/>
      <w:lvlJc w:val="left"/>
      <w:pPr>
        <w:ind w:left="369" w:hanging="369"/>
      </w:pPr>
      <w:rPr>
        <w:rFonts w:hint="eastAsia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eastAsia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eastAsia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eastAsia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eastAsia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xZWIyOTA4Y2MxOTNkYjZjYWRjMzVjZDVlNTM2YmYifQ=="/>
    <w:docVar w:name="KSO_WPS_MARK_KEY" w:val="d388fa9d-42fe-479b-95b3-5f3b41757357"/>
  </w:docVars>
  <w:rsids>
    <w:rsidRoot w:val="00DA356D"/>
    <w:rsid w:val="00053486"/>
    <w:rsid w:val="0008060B"/>
    <w:rsid w:val="000959A1"/>
    <w:rsid w:val="00113915"/>
    <w:rsid w:val="0013454F"/>
    <w:rsid w:val="001D467A"/>
    <w:rsid w:val="001E19A7"/>
    <w:rsid w:val="00204C2E"/>
    <w:rsid w:val="002255CD"/>
    <w:rsid w:val="00262499"/>
    <w:rsid w:val="002F3009"/>
    <w:rsid w:val="00306656"/>
    <w:rsid w:val="00306C72"/>
    <w:rsid w:val="003173B4"/>
    <w:rsid w:val="00336F8A"/>
    <w:rsid w:val="0041679B"/>
    <w:rsid w:val="00423975"/>
    <w:rsid w:val="00434F64"/>
    <w:rsid w:val="00474A38"/>
    <w:rsid w:val="004F77A4"/>
    <w:rsid w:val="005439F5"/>
    <w:rsid w:val="00543DBE"/>
    <w:rsid w:val="005832E5"/>
    <w:rsid w:val="00642012"/>
    <w:rsid w:val="006A7F1F"/>
    <w:rsid w:val="007005DC"/>
    <w:rsid w:val="007021D5"/>
    <w:rsid w:val="00770A0F"/>
    <w:rsid w:val="007C3D6A"/>
    <w:rsid w:val="007D5E65"/>
    <w:rsid w:val="0083536A"/>
    <w:rsid w:val="0085768E"/>
    <w:rsid w:val="0087422F"/>
    <w:rsid w:val="008856B6"/>
    <w:rsid w:val="008D5E1D"/>
    <w:rsid w:val="008D6FB7"/>
    <w:rsid w:val="00941521"/>
    <w:rsid w:val="009437A9"/>
    <w:rsid w:val="00944F21"/>
    <w:rsid w:val="00A05552"/>
    <w:rsid w:val="00A14271"/>
    <w:rsid w:val="00A516B8"/>
    <w:rsid w:val="00A94101"/>
    <w:rsid w:val="00AC56A1"/>
    <w:rsid w:val="00AF0036"/>
    <w:rsid w:val="00B153F3"/>
    <w:rsid w:val="00B21F90"/>
    <w:rsid w:val="00B31121"/>
    <w:rsid w:val="00B472D4"/>
    <w:rsid w:val="00BD7804"/>
    <w:rsid w:val="00C036F8"/>
    <w:rsid w:val="00C160E1"/>
    <w:rsid w:val="00C50B26"/>
    <w:rsid w:val="00C528D4"/>
    <w:rsid w:val="00C6798B"/>
    <w:rsid w:val="00CB4E5D"/>
    <w:rsid w:val="00CE78FE"/>
    <w:rsid w:val="00CF2C19"/>
    <w:rsid w:val="00D01F22"/>
    <w:rsid w:val="00D14620"/>
    <w:rsid w:val="00D55175"/>
    <w:rsid w:val="00DA356D"/>
    <w:rsid w:val="00DA4A10"/>
    <w:rsid w:val="00DE1195"/>
    <w:rsid w:val="00E0662A"/>
    <w:rsid w:val="00E309F0"/>
    <w:rsid w:val="00E45FF1"/>
    <w:rsid w:val="00E55110"/>
    <w:rsid w:val="00E773F2"/>
    <w:rsid w:val="00EA2E47"/>
    <w:rsid w:val="00ED7AC2"/>
    <w:rsid w:val="00FA03D3"/>
    <w:rsid w:val="00FE3650"/>
    <w:rsid w:val="016C2D4F"/>
    <w:rsid w:val="01D35129"/>
    <w:rsid w:val="02C10FD0"/>
    <w:rsid w:val="033C1564"/>
    <w:rsid w:val="04B52C5F"/>
    <w:rsid w:val="06CC603E"/>
    <w:rsid w:val="06EB1AB6"/>
    <w:rsid w:val="077611A1"/>
    <w:rsid w:val="0805367D"/>
    <w:rsid w:val="08B0518A"/>
    <w:rsid w:val="08DD09D6"/>
    <w:rsid w:val="09457451"/>
    <w:rsid w:val="0A2E2D06"/>
    <w:rsid w:val="0AB3379D"/>
    <w:rsid w:val="0AF866B7"/>
    <w:rsid w:val="0B88497C"/>
    <w:rsid w:val="0BA21AAF"/>
    <w:rsid w:val="0BAE35E3"/>
    <w:rsid w:val="0C005E2E"/>
    <w:rsid w:val="0C970E9C"/>
    <w:rsid w:val="0D7F02AE"/>
    <w:rsid w:val="0E377A47"/>
    <w:rsid w:val="10345380"/>
    <w:rsid w:val="109611B9"/>
    <w:rsid w:val="11B76014"/>
    <w:rsid w:val="12411D81"/>
    <w:rsid w:val="168626AD"/>
    <w:rsid w:val="16886DCD"/>
    <w:rsid w:val="16C46D32"/>
    <w:rsid w:val="16D231FD"/>
    <w:rsid w:val="18DC04C2"/>
    <w:rsid w:val="19BC67B1"/>
    <w:rsid w:val="1AD734D7"/>
    <w:rsid w:val="1AF916A0"/>
    <w:rsid w:val="1B2C6201"/>
    <w:rsid w:val="1B35052A"/>
    <w:rsid w:val="1BEF2AA3"/>
    <w:rsid w:val="1CC96B83"/>
    <w:rsid w:val="1D7A639C"/>
    <w:rsid w:val="1EAA17B6"/>
    <w:rsid w:val="1F1222CE"/>
    <w:rsid w:val="201F345A"/>
    <w:rsid w:val="206450A1"/>
    <w:rsid w:val="20C05A01"/>
    <w:rsid w:val="215225A2"/>
    <w:rsid w:val="220953C2"/>
    <w:rsid w:val="22A85759"/>
    <w:rsid w:val="235C5307"/>
    <w:rsid w:val="23BC1F64"/>
    <w:rsid w:val="245C2558"/>
    <w:rsid w:val="251C7DC6"/>
    <w:rsid w:val="25D6438C"/>
    <w:rsid w:val="265956E8"/>
    <w:rsid w:val="271A1688"/>
    <w:rsid w:val="27486936"/>
    <w:rsid w:val="295D54F0"/>
    <w:rsid w:val="2A587A65"/>
    <w:rsid w:val="2BF11F1F"/>
    <w:rsid w:val="2C610E53"/>
    <w:rsid w:val="2CD31625"/>
    <w:rsid w:val="2D0B7011"/>
    <w:rsid w:val="2D6016B3"/>
    <w:rsid w:val="2D99461C"/>
    <w:rsid w:val="2DEB6A75"/>
    <w:rsid w:val="2DF6381D"/>
    <w:rsid w:val="2E1020BD"/>
    <w:rsid w:val="2E67592B"/>
    <w:rsid w:val="2E6958EF"/>
    <w:rsid w:val="2F37233F"/>
    <w:rsid w:val="2FDE6C5E"/>
    <w:rsid w:val="32413C8F"/>
    <w:rsid w:val="337E678E"/>
    <w:rsid w:val="33922361"/>
    <w:rsid w:val="33D2483A"/>
    <w:rsid w:val="36B14785"/>
    <w:rsid w:val="36ED7DE8"/>
    <w:rsid w:val="37996436"/>
    <w:rsid w:val="37DD75E9"/>
    <w:rsid w:val="382A0C93"/>
    <w:rsid w:val="38DE382B"/>
    <w:rsid w:val="3B9763AB"/>
    <w:rsid w:val="3BF35840"/>
    <w:rsid w:val="3C013DFC"/>
    <w:rsid w:val="3C1668B0"/>
    <w:rsid w:val="3EC93CE3"/>
    <w:rsid w:val="3FDB2873"/>
    <w:rsid w:val="3FEE07F8"/>
    <w:rsid w:val="41782A6F"/>
    <w:rsid w:val="418F1B67"/>
    <w:rsid w:val="427C4250"/>
    <w:rsid w:val="42E859D2"/>
    <w:rsid w:val="432A7A4D"/>
    <w:rsid w:val="45971E73"/>
    <w:rsid w:val="45D21F96"/>
    <w:rsid w:val="46796BF4"/>
    <w:rsid w:val="477E6905"/>
    <w:rsid w:val="47FC782A"/>
    <w:rsid w:val="4840054B"/>
    <w:rsid w:val="48952158"/>
    <w:rsid w:val="494C548A"/>
    <w:rsid w:val="49FC79D2"/>
    <w:rsid w:val="4A6022F2"/>
    <w:rsid w:val="4A6E2145"/>
    <w:rsid w:val="4B477D8F"/>
    <w:rsid w:val="4BCB7B6B"/>
    <w:rsid w:val="4BD74836"/>
    <w:rsid w:val="4C170558"/>
    <w:rsid w:val="4D247ED9"/>
    <w:rsid w:val="4D6503E1"/>
    <w:rsid w:val="4D87403A"/>
    <w:rsid w:val="4DF67EEB"/>
    <w:rsid w:val="50FD6AED"/>
    <w:rsid w:val="510E724A"/>
    <w:rsid w:val="51142088"/>
    <w:rsid w:val="5345285E"/>
    <w:rsid w:val="54DB6EA3"/>
    <w:rsid w:val="55254F7D"/>
    <w:rsid w:val="556233C2"/>
    <w:rsid w:val="56585F69"/>
    <w:rsid w:val="56835CE6"/>
    <w:rsid w:val="56903F5F"/>
    <w:rsid w:val="58892FCD"/>
    <w:rsid w:val="58B61C68"/>
    <w:rsid w:val="5A201A9E"/>
    <w:rsid w:val="5A5F57DB"/>
    <w:rsid w:val="5AAF20F1"/>
    <w:rsid w:val="5C8F6A67"/>
    <w:rsid w:val="5CC130C4"/>
    <w:rsid w:val="5F574BF4"/>
    <w:rsid w:val="60435404"/>
    <w:rsid w:val="60E4448C"/>
    <w:rsid w:val="61CC08E4"/>
    <w:rsid w:val="635B1FBD"/>
    <w:rsid w:val="637C7D45"/>
    <w:rsid w:val="63A252D2"/>
    <w:rsid w:val="64322AF9"/>
    <w:rsid w:val="64D744E3"/>
    <w:rsid w:val="654501E1"/>
    <w:rsid w:val="659A2704"/>
    <w:rsid w:val="67862220"/>
    <w:rsid w:val="6AEF572F"/>
    <w:rsid w:val="6C2E5548"/>
    <w:rsid w:val="6CBA7A7E"/>
    <w:rsid w:val="6D2469CD"/>
    <w:rsid w:val="6D510FAC"/>
    <w:rsid w:val="6D59622D"/>
    <w:rsid w:val="6E6A638C"/>
    <w:rsid w:val="6F3C2A7E"/>
    <w:rsid w:val="6FB1521A"/>
    <w:rsid w:val="70DF2E13"/>
    <w:rsid w:val="70F97E5D"/>
    <w:rsid w:val="7495532C"/>
    <w:rsid w:val="75183A02"/>
    <w:rsid w:val="75C80BC8"/>
    <w:rsid w:val="761348DE"/>
    <w:rsid w:val="76B255A9"/>
    <w:rsid w:val="76FF4961"/>
    <w:rsid w:val="773D6F49"/>
    <w:rsid w:val="786857F0"/>
    <w:rsid w:val="796B468C"/>
    <w:rsid w:val="7B2F5245"/>
    <w:rsid w:val="7B3B6FC0"/>
    <w:rsid w:val="7B5B3EA0"/>
    <w:rsid w:val="7B815A64"/>
    <w:rsid w:val="7BBE469C"/>
    <w:rsid w:val="7E9B156F"/>
    <w:rsid w:val="7FE6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黑体" w:hAnsi="黑体" w:eastAsia="黑体" w:cs="黑体"/>
      <w:kern w:val="0"/>
      <w:sz w:val="22"/>
      <w:szCs w:val="22"/>
      <w:lang w:val="en-US" w:eastAsia="en-US" w:bidi="en-US"/>
    </w:rPr>
  </w:style>
  <w:style w:type="paragraph" w:styleId="2">
    <w:name w:val="heading 4"/>
    <w:basedOn w:val="3"/>
    <w:next w:val="4"/>
    <w:qFormat/>
    <w:uiPriority w:val="9"/>
    <w:pPr>
      <w:numPr>
        <w:ilvl w:val="4"/>
        <w:numId w:val="1"/>
      </w:numPr>
      <w:ind w:firstLine="0" w:firstLineChars="0"/>
    </w:pPr>
  </w:style>
  <w:style w:type="paragraph" w:styleId="5">
    <w:name w:val="heading 5"/>
    <w:basedOn w:val="6"/>
    <w:next w:val="4"/>
    <w:qFormat/>
    <w:uiPriority w:val="9"/>
    <w:pPr>
      <w:numPr>
        <w:ilvl w:val="5"/>
        <w:numId w:val="1"/>
      </w:numPr>
      <w:ind w:firstLine="0" w:firstLineChars="0"/>
      <w:outlineLvl w:val="4"/>
    </w:pPr>
  </w:style>
  <w:style w:type="paragraph" w:styleId="7">
    <w:name w:val="heading 6"/>
    <w:basedOn w:val="1"/>
    <w:next w:val="4"/>
    <w:qFormat/>
    <w:uiPriority w:val="9"/>
    <w:pPr>
      <w:keepNext/>
      <w:keepLines/>
      <w:spacing w:before="240" w:after="64" w:line="320" w:lineRule="auto"/>
      <w:outlineLvl w:val="5"/>
    </w:pPr>
    <w:rPr>
      <w:rFonts w:ascii="Cambria" w:hAnsi="Cambria" w:eastAsia="宋体" w:cs="Times New Roman"/>
      <w:b/>
      <w:bCs/>
      <w:sz w:val="24"/>
      <w:szCs w:val="24"/>
    </w:rPr>
  </w:style>
  <w:style w:type="character" w:default="1" w:styleId="17">
    <w:name w:val="Default Paragraph Font"/>
    <w:autoRedefine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a_四级标题1."/>
    <w:basedOn w:val="1"/>
    <w:next w:val="4"/>
    <w:semiHidden/>
    <w:qFormat/>
    <w:uiPriority w:val="0"/>
    <w:pPr>
      <w:ind w:firstLine="200" w:firstLineChars="200"/>
      <w:outlineLvl w:val="3"/>
    </w:pPr>
    <w:rPr>
      <w:rFonts w:ascii="宋体" w:hAnsi="宋体" w:eastAsia="宋体" w:cs="Times New Roman"/>
      <w:b/>
      <w:sz w:val="28"/>
      <w:szCs w:val="24"/>
    </w:rPr>
  </w:style>
  <w:style w:type="paragraph" w:customStyle="1" w:styleId="4">
    <w:name w:val="a正文"/>
    <w:basedOn w:val="1"/>
    <w:qFormat/>
    <w:uiPriority w:val="0"/>
    <w:pPr>
      <w:widowControl/>
      <w:spacing w:line="360" w:lineRule="auto"/>
      <w:ind w:firstLine="200" w:firstLineChars="200"/>
    </w:pPr>
    <w:rPr>
      <w:rFonts w:ascii="Times New Roman" w:hAnsi="Times New Roman" w:eastAsia="宋体" w:cs="Arial"/>
      <w:color w:val="000000" w:themeColor="text1"/>
      <w:kern w:val="0"/>
      <w:sz w:val="24"/>
      <w14:textFill>
        <w14:solidFill>
          <w14:schemeClr w14:val="tx1"/>
        </w14:solidFill>
      </w14:textFill>
    </w:rPr>
  </w:style>
  <w:style w:type="paragraph" w:customStyle="1" w:styleId="6">
    <w:name w:val="a_五级标题（1）"/>
    <w:basedOn w:val="1"/>
    <w:semiHidden/>
    <w:qFormat/>
    <w:uiPriority w:val="0"/>
    <w:pPr>
      <w:ind w:firstLine="200" w:firstLineChars="200"/>
      <w:jc w:val="left"/>
    </w:pPr>
    <w:rPr>
      <w:rFonts w:ascii="宋体" w:hAnsi="宋体" w:eastAsia="宋体" w:cs="Times New Roman"/>
      <w:b/>
      <w:sz w:val="24"/>
      <w:szCs w:val="24"/>
    </w:rPr>
  </w:style>
  <w:style w:type="paragraph" w:styleId="8">
    <w:name w:val="Normal Indent"/>
    <w:basedOn w:val="1"/>
    <w:autoRedefine/>
    <w:qFormat/>
    <w:uiPriority w:val="0"/>
    <w:pPr>
      <w:autoSpaceDE/>
      <w:autoSpaceDN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9">
    <w:name w:val="caption"/>
    <w:basedOn w:val="1"/>
    <w:next w:val="1"/>
    <w:unhideWhenUsed/>
    <w:qFormat/>
    <w:uiPriority w:val="0"/>
    <w:pPr>
      <w:jc w:val="center"/>
    </w:pPr>
    <w:rPr>
      <w:rFonts w:ascii="Arial" w:hAnsi="Arial" w:eastAsia="黑体" w:cs="Arial"/>
      <w:sz w:val="20"/>
      <w:szCs w:val="20"/>
    </w:rPr>
  </w:style>
  <w:style w:type="paragraph" w:styleId="10">
    <w:name w:val="Body Text"/>
    <w:basedOn w:val="1"/>
    <w:link w:val="34"/>
    <w:autoRedefine/>
    <w:qFormat/>
    <w:uiPriority w:val="1"/>
    <w:rPr>
      <w:sz w:val="24"/>
      <w:szCs w:val="24"/>
    </w:rPr>
  </w:style>
  <w:style w:type="paragraph" w:styleId="11">
    <w:name w:val="List Bullet 2"/>
    <w:basedOn w:val="1"/>
    <w:autoRedefine/>
    <w:qFormat/>
    <w:uiPriority w:val="0"/>
    <w:pPr>
      <w:tabs>
        <w:tab w:val="left" w:pos="840"/>
      </w:tabs>
      <w:autoSpaceDE/>
      <w:autoSpaceDN/>
      <w:ind w:left="842" w:hanging="422"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12">
    <w:name w:val="Balloon Text"/>
    <w:basedOn w:val="1"/>
    <w:link w:val="23"/>
    <w:autoRedefine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6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4">
    <w:name w:val="header"/>
    <w:basedOn w:val="1"/>
    <w:link w:val="20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qFormat/>
    <w:uiPriority w:val="22"/>
    <w:rPr>
      <w:b/>
      <w:bCs/>
    </w:rPr>
  </w:style>
  <w:style w:type="character" w:styleId="19">
    <w:name w:val="Hyperlink"/>
    <w:basedOn w:val="17"/>
    <w:autoRedefine/>
    <w:semiHidden/>
    <w:unhideWhenUsed/>
    <w:qFormat/>
    <w:uiPriority w:val="99"/>
    <w:rPr>
      <w:color w:val="0000FF"/>
      <w:u w:val="single"/>
    </w:rPr>
  </w:style>
  <w:style w:type="character" w:customStyle="1" w:styleId="20">
    <w:name w:val="页眉 Char"/>
    <w:basedOn w:val="17"/>
    <w:link w:val="14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21">
    <w:name w:val="正文文本 Char"/>
    <w:basedOn w:val="17"/>
    <w:link w:val="10"/>
    <w:autoRedefine/>
    <w:qFormat/>
    <w:uiPriority w:val="1"/>
    <w:rPr>
      <w:rFonts w:ascii="黑体" w:hAnsi="黑体" w:eastAsia="黑体" w:cs="黑体"/>
      <w:kern w:val="0"/>
      <w:sz w:val="24"/>
      <w:szCs w:val="24"/>
      <w:lang w:eastAsia="en-US" w:bidi="en-US"/>
    </w:rPr>
  </w:style>
  <w:style w:type="paragraph" w:customStyle="1" w:styleId="22">
    <w:name w:val="Table Paragraph"/>
    <w:basedOn w:val="1"/>
    <w:autoRedefine/>
    <w:qFormat/>
    <w:uiPriority w:val="1"/>
  </w:style>
  <w:style w:type="character" w:customStyle="1" w:styleId="23">
    <w:name w:val="批注框文本 Char"/>
    <w:basedOn w:val="17"/>
    <w:link w:val="12"/>
    <w:autoRedefine/>
    <w:semiHidden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24">
    <w:name w:val="无间隔 Char"/>
    <w:link w:val="25"/>
    <w:autoRedefine/>
    <w:qFormat/>
    <w:uiPriority w:val="1"/>
    <w:rPr>
      <w:sz w:val="22"/>
    </w:rPr>
  </w:style>
  <w:style w:type="paragraph" w:styleId="25">
    <w:name w:val="No Spacing"/>
    <w:link w:val="24"/>
    <w:autoRedefine/>
    <w:qFormat/>
    <w:uiPriority w:val="1"/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character" w:customStyle="1" w:styleId="26">
    <w:name w:val="页脚 Char"/>
    <w:basedOn w:val="17"/>
    <w:link w:val="13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paragraph" w:styleId="27">
    <w:name w:val="List Paragraph"/>
    <w:basedOn w:val="1"/>
    <w:qFormat/>
    <w:uiPriority w:val="1"/>
    <w:pPr>
      <w:autoSpaceDE/>
      <w:autoSpaceDN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0"/>
      <w:lang w:eastAsia="zh-CN" w:bidi="ar-SA"/>
    </w:rPr>
  </w:style>
  <w:style w:type="paragraph" w:customStyle="1" w:styleId="28">
    <w:name w:val="a段落符号"/>
    <w:basedOn w:val="1"/>
    <w:qFormat/>
    <w:uiPriority w:val="0"/>
    <w:pPr>
      <w:widowControl/>
      <w:numPr>
        <w:ilvl w:val="0"/>
        <w:numId w:val="2"/>
      </w:numPr>
      <w:autoSpaceDE/>
      <w:autoSpaceDN/>
      <w:spacing w:line="288" w:lineRule="auto"/>
      <w:jc w:val="both"/>
    </w:pPr>
    <w:rPr>
      <w:rFonts w:ascii="Times New Roman" w:hAnsi="Times New Roman" w:eastAsia="宋体" w:cs="Arial"/>
      <w:bCs/>
      <w:kern w:val="2"/>
      <w:sz w:val="21"/>
      <w:szCs w:val="21"/>
      <w:shd w:val="clear" w:color="auto" w:fill="FFFFFF"/>
      <w:lang w:eastAsia="zh-CN" w:bidi="ar-SA"/>
    </w:rPr>
  </w:style>
  <w:style w:type="paragraph" w:customStyle="1" w:styleId="29">
    <w:name w:val="a代码格式"/>
    <w:basedOn w:val="30"/>
    <w:next w:val="4"/>
    <w:qFormat/>
    <w:uiPriority w:val="0"/>
    <w:pPr>
      <w:numPr>
        <w:ilvl w:val="0"/>
        <w:numId w:val="3"/>
      </w:numPr>
      <w:pBdr>
        <w:top w:val="single" w:color="4472C4" w:themeColor="accent1" w:sz="12" w:space="1"/>
        <w:left w:val="single" w:color="4472C4" w:themeColor="accent1" w:sz="12" w:space="0"/>
        <w:bottom w:val="single" w:color="4472C4" w:themeColor="accent1" w:sz="12" w:space="1"/>
        <w:right w:val="single" w:color="4472C4" w:themeColor="accent1" w:sz="12" w:space="4"/>
      </w:pBdr>
      <w:shd w:val="clear" w:color="auto" w:fill="FFFFFF"/>
      <w:spacing w:before="100" w:beforeAutospacing="1" w:after="100" w:afterAutospacing="1" w:line="210" w:lineRule="atLeast"/>
      <w:ind w:right="210" w:rightChars="100"/>
      <w:jc w:val="left"/>
    </w:pPr>
    <w:rPr>
      <w:rFonts w:ascii="Consolas" w:hAnsi="Consolas" w:cs="宋体"/>
      <w:szCs w:val="18"/>
    </w:rPr>
  </w:style>
  <w:style w:type="paragraph" w:customStyle="1" w:styleId="30">
    <w:name w:val="a无缩进正文"/>
    <w:basedOn w:val="4"/>
    <w:qFormat/>
    <w:uiPriority w:val="0"/>
    <w:pPr>
      <w:ind w:firstLine="0" w:firstLineChars="0"/>
    </w:pPr>
  </w:style>
  <w:style w:type="paragraph" w:customStyle="1" w:styleId="31">
    <w:name w:val="a表头"/>
    <w:basedOn w:val="1"/>
    <w:qFormat/>
    <w:uiPriority w:val="0"/>
    <w:pPr>
      <w:widowControl/>
      <w:spacing w:line="288" w:lineRule="auto"/>
      <w:jc w:val="left"/>
    </w:pPr>
    <w:rPr>
      <w:rFonts w:ascii="Times New Roman" w:hAnsi="Times New Roman" w:eastAsia="宋体" w:cs="Times New Roman"/>
      <w:bCs/>
      <w:kern w:val="0"/>
    </w:rPr>
  </w:style>
  <w:style w:type="table" w:customStyle="1" w:styleId="32">
    <w:name w:val="书籍表样式2"/>
    <w:basedOn w:val="15"/>
    <w:qFormat/>
    <w:uiPriority w:val="99"/>
    <w:pPr>
      <w:jc w:val="center"/>
    </w:pPr>
    <w:rPr>
      <w:color w:val="000000" w:themeColor="text1"/>
      <w:sz w:val="21"/>
      <w14:textFill>
        <w14:solidFill>
          <w14:schemeClr w14:val="tx1"/>
        </w14:solidFill>
      </w14:textFill>
    </w:rPr>
    <w:tblPr>
      <w:jc w:val="center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  <w:insideH w:val="single" w:color="4472C4" w:themeColor="accent1" w:sz="4" w:space="0"/>
        <w:insideV w:val="single" w:color="4472C4" w:themeColor="accent1" w:sz="4" w:space="0"/>
      </w:tblBorders>
    </w:tblPr>
    <w:trPr>
      <w:jc w:val="center"/>
    </w:trPr>
    <w:tblStylePr w:type="firstRow">
      <w:pPr>
        <w:wordWrap/>
        <w:jc w:val="center"/>
      </w:pPr>
      <w:rPr>
        <w:rFonts w:eastAsia="黑体"/>
        <w:b/>
        <w:sz w:val="24"/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single" w:sz="4" w:space="0"/>
          <w:insideV w:val="single" w:sz="4" w:space="0"/>
          <w:tl2br w:val="nil"/>
          <w:tr2bl w:val="nil"/>
        </w:tcBorders>
        <w:shd w:val="clear" w:color="auto" w:fill="EB7423" w:themeFill="accent2" w:themeFillShade="F2"/>
      </w:tcPr>
    </w:tblStylePr>
    <w:tblStylePr w:type="lastRow"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single" w:sz="4" w:space="0"/>
          <w:insideV w:val="single" w:sz="4" w:space="0"/>
        </w:tcBorders>
      </w:tcPr>
    </w:tblStylePr>
  </w:style>
  <w:style w:type="paragraph" w:customStyle="1" w:styleId="33">
    <w:name w:val="a表文字"/>
    <w:basedOn w:val="1"/>
    <w:qFormat/>
    <w:uiPriority w:val="0"/>
    <w:pPr>
      <w:widowControl/>
      <w:jc w:val="left"/>
    </w:pPr>
    <w:rPr>
      <w:rFonts w:ascii="Times New Roman" w:hAnsi="Times New Roman" w:eastAsia="宋体" w:cs="宋体"/>
      <w:kern w:val="0"/>
      <w:szCs w:val="18"/>
    </w:rPr>
  </w:style>
  <w:style w:type="character" w:customStyle="1" w:styleId="34">
    <w:name w:val="正文文本 字符"/>
    <w:basedOn w:val="17"/>
    <w:link w:val="10"/>
    <w:qFormat/>
    <w:uiPriority w:val="1"/>
    <w:rPr>
      <w:rFonts w:asciiTheme="minorHAnsi" w:hAnsiTheme="minorHAnsi" w:eastAsiaTheme="minorEastAsia" w:cstheme="minorBidi"/>
      <w:sz w:val="24"/>
      <w:szCs w:val="24"/>
      <w:lang w:eastAsia="en-US"/>
    </w:rPr>
  </w:style>
  <w:style w:type="paragraph" w:customStyle="1" w:styleId="35">
    <w:name w:val="a图片"/>
    <w:basedOn w:val="4"/>
    <w:qFormat/>
    <w:uiPriority w:val="0"/>
    <w:pPr>
      <w:keepNext/>
      <w:ind w:firstLine="0" w:firstLineChars="0"/>
      <w:jc w:val="center"/>
    </w:pPr>
  </w:style>
  <w:style w:type="character" w:customStyle="1" w:styleId="36">
    <w:name w:val="md-plain"/>
    <w:basedOn w:val="1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699</Words>
  <Characters>768</Characters>
  <Lines>17</Lines>
  <Paragraphs>4</Paragraphs>
  <TotalTime>0</TotalTime>
  <ScaleCrop>false</ScaleCrop>
  <LinksUpToDate>false</LinksUpToDate>
  <CharactersWithSpaces>792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2020-08-10T02:03:00Z</dcterms:created>
  <dc:creator>江南</dc:creator>
  <cp:lastModifiedBy>阿钱</cp:lastModifiedBy>
  <dcterms:modified xsi:type="dcterms:W3CDTF">2025-08-22T09:12:21Z</dcterms:modified>
  <cp:revision>188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5135D9D322624B4D9958D856A65AB86C_13</vt:lpwstr>
  </property>
  <property fmtid="{D5CDD505-2E9C-101B-9397-08002B2CF9AE}" pid="4" name="KSOTemplateDocerSaveRecord">
    <vt:lpwstr>eyJoZGlkIjoiNjkyOTJmMmJlZjQ0NzU3M2MwMzY0N2RlNmU5MTYzZWMiLCJ1c2VySWQiOiI0ODIyNTQ5MjIifQ==</vt:lpwstr>
  </property>
</Properties>
</file>