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8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Noto Sans SC" w:hAnsi="Noto Sans SC" w:eastAsia="Noto Sans SC" w:cs="Noto Sans SC"/>
                <w:i w:val="0"/>
                <w:iCs w:val="0"/>
                <w:caps w:val="0"/>
                <w:color w:val="000000"/>
                <w:spacing w:val="0"/>
                <w:sz w:val="14"/>
                <w:szCs w:val="14"/>
                <w:shd w:val="clear" w:fill="FFFFFF"/>
              </w:rPr>
              <w:t>2025-10-17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28021C9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eastAsia="zh-CN"/>
              </w:rPr>
              <w:t>基础</w:t>
            </w:r>
            <w:r>
              <w:rPr>
                <w:rFonts w:hint="eastAsia" w:ascii="宋体" w:hAnsi="宋体"/>
                <w:lang w:val="en-US" w:eastAsia="zh-CN"/>
              </w:rPr>
              <w:t>开发</w:t>
            </w:r>
          </w:p>
          <w:p w14:paraId="1839AFF6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 任务</w:t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知识目标：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理解OpenHarmony LiteOS-M内核的任务调度机制（抢占式调度+时间片轮转）；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掌握任务管理核心API（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LOS_TaskCreate()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创建任务、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LOS_TaskDelete()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删除任务）的参数、返回值及使用场景；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明确任务优先级范围（0-31，0/31为系统占用，用户可用1-30）。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技能目标：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能在开发板上创建任务开发文件夹，编写多任务代码；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独立修改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完成编译配置，烧写程序后通过串口验证任务运行效果。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素养目标：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通过鸿蒙系统任务管理功能的实操，结合国产软件在嵌入式领域的应用案例，强化民族自豪感与科技报国情怀。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基础：已掌握OpenHarmony Hello World开发流程（文件创建、编译烧写），具备C语言循环/函数基础，但对“任务调度机制”“API错误处理”认知薄弱；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难点：易混淆“抢占式调度”逻辑（如高优先级任务如何打断低优先级）、任务优先级数值含义（0最高/31最低）、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中编译路径的匹配；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需求：需通过“案例对比+错误演示”（如故意设错优先级看编译报错）降低抽象概念难度，强化实操中的问题排查能力。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46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API应用：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LOS_TaskCreate()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的参数配置（任务ID、初始化参数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TSK_INIT_PARAM_S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，含入口函数、堆栈2048、优先级24/25、任务名）；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编译配置：修改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vendor/lockzhiner/rk2206/sample/BUILD.gn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./a1_kernal_task:task_example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device/lockzhiner/rk2206/sdk_liteos/Makefile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-ltask_example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结果验证：通过串口观察“task_one（1s/次）、task_two（2s/次）”的交替打印，理解抢占式调度。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调度机制理解：高优先级任务（24）如何打断低优先级任务（25）的运行逻辑（如task_one打印2次后，task_two才打印1次）；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API错误处理：识别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LOS_TaskCreate()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的失败返回值（如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LOS_ERRNO_TSK_PRIOR_ERROR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代表优先级错误）；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配置文件关联：确保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的编译目标与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的库名（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task_example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）一致。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讲解鸿蒙LiteOS-M内核在国产嵌入式设备（如智能家居网关、工业传感器）中的应用案例，说明其任务管理功能对设备稳定性的支撑作用；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对比国外嵌入式操作系统（如FreeRTOS）的开源依赖，强调鸿蒙系统“自主可控”的优势，引导学生认同国产软件生态，树立科技报国意识。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实操任务：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修改任务代码：在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task_two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LOS_TaskDelete()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（删除自身或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task_one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），观察串口日志变化，提交修改后的代码及日志截图；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调整优先级：将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task_one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优先级改为26、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task_two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改为24，验证“低优先级任务被高优先级打断”的逻辑，记录实验结论。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预习任务：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阅读参考资料中“鸿蒙内核任务通信”章节，了解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LOS_QueueCreate()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（消息队列）的基本功能，为下次课程铺垫。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499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1"/>
        <w:gridCol w:w="766"/>
        <w:gridCol w:w="3957"/>
        <w:gridCol w:w="2287"/>
        <w:gridCol w:w="2897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892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在学习平台上传预习资料：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上次课“双任务Hello World”代码回顾视频；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鸿蒙LiteOS-M任务调度机制图文文档（含抢占式调度示意图）；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发布预习任务：标注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LOS_TaskCreate()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的5个关键参数，记录“优先级0和31为何不能用”的疑问。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观看视频回顾旧知，阅读文档标注重点；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记录预习疑问（如“时间片轮转调度如何触发”），在平台留言互动。</w:t>
            </w:r>
          </w:p>
        </w:tc>
        <w:tc>
          <w:tcPr>
            <w:tcW w:w="2892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衔接上次课程内容，提前化解基础概念难点，培养自主思考能力。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明确本节课核心目标：掌握任务创建/删除API，理解抢占式调度，认同国产系统优势；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串联课程逻辑：从“多任务运行”到“调度规则”，再到“实际应用”，融入思政目标。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记录学习目标，标注“API错误处理”“调度逻辑”两个重点；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提出对“国产系统应用场景”的好奇（如“鸿蒙在工业设备中如何管理多任务”）。</w:t>
            </w:r>
          </w:p>
        </w:tc>
        <w:tc>
          <w:tcPr>
            <w:tcW w:w="2892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清晰学习方向，激发对国产技术实际价值的探索兴趣。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60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演示两组对比实验：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实验1：task_one（优先级24）、task_two（25）——task_one打印2次后task_two打印1次；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实验2：故意设错优先级为31——串口打印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LOS_ERRNO_TSK_PRIOR_ERROR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报错；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提问引导：“为什么实验1的任务打印有规律？实验2的错误如何解决？”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观察两组实验的串口日志差异，记录规律；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分组讨论问题，初步关联“优先级”与“任务运行顺序”的关系。</w:t>
            </w:r>
          </w:p>
        </w:tc>
        <w:tc>
          <w:tcPr>
            <w:tcW w:w="2892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用对比实验直观呈现重难点，通过问题引导聚焦核心矛盾（调度逻辑、错误处理）。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分层讲解核心知识：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任务本质：竞争资源的最小单元（类比“工厂里的不同工位”）；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调度机制：抢占式（高优先级“插队”）+时间片轮转（同优先级“轮流来”），结合示意图演示；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API解析：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LOS_TaskCreate()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参数（taskID/初始化参数）、返回值（成功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LOS_OK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/失败错误码），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LOS_TaskDelete()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的使用注意（不能删除系统任务）；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思政融入：穿插讲解鸿蒙系统在“华为智能手表”“国产工业传感器”中的任务管理应用，对比国外系统的依赖风险。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绘制“任务调度示意图”，记录API参数表格；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举手提问“同优先级任务如何判断运行顺序”，标记“错误码查询方法”。</w:t>
            </w:r>
          </w:p>
        </w:tc>
        <w:tc>
          <w:tcPr>
            <w:tcW w:w="2892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用类比降低抽象概念难度，结合实际案例强化思政认知，夯实理论基础。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承接知识储备，明确本次实操任务：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在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vendor/lockzhiner/rk2206/sample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下创建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a1_kernal_task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编写多任务代码，修改配置文件，验证“1s/2s打印”效果；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强调实操关键点：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的编译目标路径、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的库名匹配。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记录实操步骤框架（创建文件夹→写代码→改配置→烧写）；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标注“文件夹路径不能错”“库名必须是task_example”两个易错点。</w:t>
            </w:r>
          </w:p>
        </w:tc>
        <w:tc>
          <w:tcPr>
            <w:tcW w:w="2892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将理论落地到具体任务，明确实操重点，降低操作失误率。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补充实操细节知识：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代码结构：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task_example()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创建任务、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task_one()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task_two()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实现循环打印，调用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LOS_Msleep()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控制间隔；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配置文件修改：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添加编译目标的语法规则（路径+目标名）、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添加库名的格式（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-l+库名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错误预判：演示“路径写错导致编译失败”的提示信息，教学生如何根据日志定位问题。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记录代码模板（如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TSK_INIT_PARAM_S task1 = {0};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的初始化格式）；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模拟“路径多写一个字母”的错误，练习看日志排查。</w:t>
            </w:r>
          </w:p>
        </w:tc>
        <w:tc>
          <w:tcPr>
            <w:tcW w:w="2892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补充实操中的细节知识，提前预判常见错误，提升问题解决能力。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分步演示+巡视指导：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① 终端创建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a1_kernal_task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mkdir -p a1_kernal_task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② 编写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task_example.c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（含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task_one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task_two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，调用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LOS_TaskCreate()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③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./a1_kernal_task:task_example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-ltask_example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④ 烧写程序，打开串口软件验证结果；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重点帮扶：针对“配置文件路径错误”“优先级设为0/31报错”等问题，一对一指导排查。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跟随演示逐步操作，每完成一步自我检查（如核对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路径）；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遇到错误先对照预习资料排查，无法解决则举手求助；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成功看到预期日志后，拍照记录并尝试修改优先级验证逻辑。</w:t>
            </w:r>
          </w:p>
        </w:tc>
        <w:tc>
          <w:tcPr>
            <w:tcW w:w="2892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通过“演示+实操”突破重点，针对性指导解决难点，强化动手能力与问题排查能力。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流程梳理：用流程图回顾“代码编写→配置修改→编译烧写→结果验证”全步骤；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重难点强化：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优先级规则：0最高、31最低，用户用1-30；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配置关键：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目标与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库名必须一致；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思政升华：展示国产智能家居设备（搭载鸿蒙+RK2206芯片）的多任务运行场景，强调自主技术的重要性。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补充流程图细节，标记“配置文件关联”“错误码识别”两个易错点；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分享实操心得（如“原来路径多一个斜杠就会编译失败”）。</w:t>
            </w:r>
          </w:p>
        </w:tc>
        <w:tc>
          <w:tcPr>
            <w:tcW w:w="2892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巩固知识点与实操流程，结合实际应用深化思政认知，形成完整学习闭环。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50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在学习通发布作业：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明确实操作业提交要求（代码命名格式、日志截图需标注关键信息）；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布置预习报告（简述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LOS_QueueCreate()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的作用，不少于200字）；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提示下次课重点：任务通信（消息队列）。</w:t>
            </w:r>
          </w:p>
        </w:tc>
        <w:tc>
          <w:tcPr>
            <w:tcW w:w="2283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记录作业要求，规划完成时间（实操2小时+预习1小时）；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课后立即回顾本次课代码，为修改任务（添加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LOS_TaskDelete()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）做准备。</w:t>
            </w:r>
          </w:p>
        </w:tc>
        <w:tc>
          <w:tcPr>
            <w:tcW w:w="2892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通过作业验收实操成果，预习为下次课程铺垫，强化知识的连贯性。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50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上传教学资源：本节课PPT、实操步骤视频、API错误码查询表；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开放答疑通道：24小时内回复学生在平台的代码问题，汇总“优先级配置错误”“路径匹配错误”等高频问题，下次课开篇讲解。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登录学习平台下载资源，对照视频复盘实操过程；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完成作业时遇到问题及时在平台提问，查看同学的疑问及解答。</w:t>
            </w:r>
          </w:p>
        </w:tc>
        <w:tc>
          <w:tcPr>
            <w:tcW w:w="2892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提供复习支持，及时解决课后问题，通过高频错误汇总优化后续教学。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242FAB"/>
    <w:rsid w:val="016C2D4F"/>
    <w:rsid w:val="02040D43"/>
    <w:rsid w:val="02C10FD0"/>
    <w:rsid w:val="050A31D6"/>
    <w:rsid w:val="06EB1AB6"/>
    <w:rsid w:val="074F739B"/>
    <w:rsid w:val="077611A1"/>
    <w:rsid w:val="07D50BE2"/>
    <w:rsid w:val="08B0518A"/>
    <w:rsid w:val="09A56A7C"/>
    <w:rsid w:val="09C347D2"/>
    <w:rsid w:val="0A5307AF"/>
    <w:rsid w:val="0AB3379D"/>
    <w:rsid w:val="0ACA5794"/>
    <w:rsid w:val="0B905282"/>
    <w:rsid w:val="0BD546D8"/>
    <w:rsid w:val="0C005E2E"/>
    <w:rsid w:val="0C237C54"/>
    <w:rsid w:val="0C970E9C"/>
    <w:rsid w:val="0E9037CB"/>
    <w:rsid w:val="0F28279D"/>
    <w:rsid w:val="0F4F43AA"/>
    <w:rsid w:val="0F6132AC"/>
    <w:rsid w:val="105C6685"/>
    <w:rsid w:val="109611B9"/>
    <w:rsid w:val="114A472F"/>
    <w:rsid w:val="12411D81"/>
    <w:rsid w:val="12AD766B"/>
    <w:rsid w:val="131312EA"/>
    <w:rsid w:val="13C407C9"/>
    <w:rsid w:val="13F35552"/>
    <w:rsid w:val="15F52159"/>
    <w:rsid w:val="16572EB0"/>
    <w:rsid w:val="1889034B"/>
    <w:rsid w:val="18DC04C2"/>
    <w:rsid w:val="192B4E46"/>
    <w:rsid w:val="19596F42"/>
    <w:rsid w:val="1993326E"/>
    <w:rsid w:val="199B3B05"/>
    <w:rsid w:val="19BC67B1"/>
    <w:rsid w:val="1A073B05"/>
    <w:rsid w:val="1A4D0235"/>
    <w:rsid w:val="1AEB2ADF"/>
    <w:rsid w:val="1AF916A0"/>
    <w:rsid w:val="1B35052A"/>
    <w:rsid w:val="1B4A1EFB"/>
    <w:rsid w:val="1B697EA8"/>
    <w:rsid w:val="1BEF2AA3"/>
    <w:rsid w:val="1C29421F"/>
    <w:rsid w:val="1C9F5E1A"/>
    <w:rsid w:val="1CDD25B2"/>
    <w:rsid w:val="1D7A639C"/>
    <w:rsid w:val="1D8608D3"/>
    <w:rsid w:val="1DC701FF"/>
    <w:rsid w:val="1E6A3D0A"/>
    <w:rsid w:val="1EAA17B6"/>
    <w:rsid w:val="1F503858"/>
    <w:rsid w:val="2047525A"/>
    <w:rsid w:val="20C13626"/>
    <w:rsid w:val="216B2BCB"/>
    <w:rsid w:val="238D6519"/>
    <w:rsid w:val="23BC1F64"/>
    <w:rsid w:val="23D74548"/>
    <w:rsid w:val="242C79BD"/>
    <w:rsid w:val="24F13E55"/>
    <w:rsid w:val="257563DF"/>
    <w:rsid w:val="265956E8"/>
    <w:rsid w:val="26BE763B"/>
    <w:rsid w:val="28232341"/>
    <w:rsid w:val="286B525F"/>
    <w:rsid w:val="293926EA"/>
    <w:rsid w:val="2A273408"/>
    <w:rsid w:val="2A587A65"/>
    <w:rsid w:val="2A6D50E4"/>
    <w:rsid w:val="2A7F7FAE"/>
    <w:rsid w:val="2BD27BD7"/>
    <w:rsid w:val="2CD31625"/>
    <w:rsid w:val="2CEC1676"/>
    <w:rsid w:val="2D0B7011"/>
    <w:rsid w:val="2D6016B3"/>
    <w:rsid w:val="2DF6381D"/>
    <w:rsid w:val="2F37233F"/>
    <w:rsid w:val="30EB77A1"/>
    <w:rsid w:val="31FE5396"/>
    <w:rsid w:val="32032452"/>
    <w:rsid w:val="337955D1"/>
    <w:rsid w:val="33922361"/>
    <w:rsid w:val="33D2483A"/>
    <w:rsid w:val="3491429F"/>
    <w:rsid w:val="36212B99"/>
    <w:rsid w:val="36463B94"/>
    <w:rsid w:val="37362EDC"/>
    <w:rsid w:val="37695060"/>
    <w:rsid w:val="37996436"/>
    <w:rsid w:val="382A0C93"/>
    <w:rsid w:val="392F6F83"/>
    <w:rsid w:val="3C94492D"/>
    <w:rsid w:val="3CE72D17"/>
    <w:rsid w:val="3DA93281"/>
    <w:rsid w:val="3E1C3678"/>
    <w:rsid w:val="3EBA036B"/>
    <w:rsid w:val="3F796474"/>
    <w:rsid w:val="3F9E1DC5"/>
    <w:rsid w:val="427C4250"/>
    <w:rsid w:val="432A7A4D"/>
    <w:rsid w:val="4441732C"/>
    <w:rsid w:val="449F47B6"/>
    <w:rsid w:val="44CB0A37"/>
    <w:rsid w:val="44E733C5"/>
    <w:rsid w:val="477E6905"/>
    <w:rsid w:val="47F24BFD"/>
    <w:rsid w:val="491F7C74"/>
    <w:rsid w:val="4A030171"/>
    <w:rsid w:val="4A956A48"/>
    <w:rsid w:val="4B477D8F"/>
    <w:rsid w:val="4BB27D90"/>
    <w:rsid w:val="4BCB7B6B"/>
    <w:rsid w:val="4C45481B"/>
    <w:rsid w:val="4C6A62D1"/>
    <w:rsid w:val="4CE27936"/>
    <w:rsid w:val="4D247ED9"/>
    <w:rsid w:val="4DE65204"/>
    <w:rsid w:val="4DF7360B"/>
    <w:rsid w:val="4E0062C6"/>
    <w:rsid w:val="4EE2777A"/>
    <w:rsid w:val="50835A1F"/>
    <w:rsid w:val="50A0169A"/>
    <w:rsid w:val="510E724A"/>
    <w:rsid w:val="51183927"/>
    <w:rsid w:val="521E31BF"/>
    <w:rsid w:val="52C00EF1"/>
    <w:rsid w:val="53281E1B"/>
    <w:rsid w:val="538C5F06"/>
    <w:rsid w:val="540006A2"/>
    <w:rsid w:val="54A069DD"/>
    <w:rsid w:val="54DB6EA3"/>
    <w:rsid w:val="56903F5F"/>
    <w:rsid w:val="58625BCC"/>
    <w:rsid w:val="58892FCD"/>
    <w:rsid w:val="5A345161"/>
    <w:rsid w:val="5A5F57DB"/>
    <w:rsid w:val="5B2353A2"/>
    <w:rsid w:val="5CC130C4"/>
    <w:rsid w:val="5CE774B0"/>
    <w:rsid w:val="5D2148DF"/>
    <w:rsid w:val="5D243885"/>
    <w:rsid w:val="5DA36667"/>
    <w:rsid w:val="5F017D85"/>
    <w:rsid w:val="5F4D7B61"/>
    <w:rsid w:val="60F021CA"/>
    <w:rsid w:val="61CC08E4"/>
    <w:rsid w:val="62A25746"/>
    <w:rsid w:val="635B1FBD"/>
    <w:rsid w:val="637C7D45"/>
    <w:rsid w:val="63EC71C5"/>
    <w:rsid w:val="64D744E3"/>
    <w:rsid w:val="658E10A1"/>
    <w:rsid w:val="67595EB8"/>
    <w:rsid w:val="67862220"/>
    <w:rsid w:val="67900263"/>
    <w:rsid w:val="67921ADD"/>
    <w:rsid w:val="69556F7E"/>
    <w:rsid w:val="6B610012"/>
    <w:rsid w:val="6BD21044"/>
    <w:rsid w:val="6CBA7A7E"/>
    <w:rsid w:val="6D510FAC"/>
    <w:rsid w:val="6D59622D"/>
    <w:rsid w:val="6D85543F"/>
    <w:rsid w:val="6F963F3C"/>
    <w:rsid w:val="6FB1521A"/>
    <w:rsid w:val="6FFD045F"/>
    <w:rsid w:val="70817CDD"/>
    <w:rsid w:val="72E43211"/>
    <w:rsid w:val="73C80D84"/>
    <w:rsid w:val="74161AF0"/>
    <w:rsid w:val="75F75951"/>
    <w:rsid w:val="761348DE"/>
    <w:rsid w:val="76C727CA"/>
    <w:rsid w:val="77EB104B"/>
    <w:rsid w:val="796B468C"/>
    <w:rsid w:val="7AB41EC4"/>
    <w:rsid w:val="7AB94F83"/>
    <w:rsid w:val="7D03724E"/>
    <w:rsid w:val="7D2C0E04"/>
    <w:rsid w:val="7DF369FE"/>
    <w:rsid w:val="7EC37C99"/>
    <w:rsid w:val="7F945708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3087</Words>
  <Characters>4240</Characters>
  <Lines>1</Lines>
  <Paragraphs>1</Paragraphs>
  <TotalTime>0</TotalTime>
  <ScaleCrop>false</ScaleCrop>
  <LinksUpToDate>false</LinksUpToDate>
  <CharactersWithSpaces>4358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2025-08-22T11:53:08Z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