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A0441">
      <w:pPr>
        <w:spacing w:before="160" w:after="100" w:afterAutospacing="1" w:line="294" w:lineRule="exact"/>
        <w:jc w:val="center"/>
        <w:rPr>
          <w:sz w:val="36"/>
          <w:szCs w:val="32"/>
          <w:lang w:eastAsia="zh-CN"/>
        </w:rPr>
      </w:pPr>
      <w:r>
        <w:rPr>
          <w:rFonts w:hint="eastAsia"/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福建信息职业技术学院</w:t>
      </w:r>
      <w:r>
        <w:rPr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教案</w:t>
      </w:r>
    </w:p>
    <w:p w14:paraId="355E6AB3">
      <w:pPr>
        <w:ind w:right="768" w:rightChars="349"/>
        <w:jc w:val="right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</w:rPr>
        <w:t xml:space="preserve">第 </w:t>
      </w:r>
      <w:r>
        <w:rPr>
          <w:rFonts w:ascii="楷体" w:hAnsi="楷体" w:eastAsia="楷体"/>
        </w:rPr>
        <w:t>1</w:t>
      </w:r>
      <w:r>
        <w:rPr>
          <w:rFonts w:hint="eastAsia" w:ascii="楷体" w:hAnsi="楷体" w:eastAsia="楷体"/>
          <w:lang w:val="en-US" w:eastAsia="zh-CN"/>
        </w:rPr>
        <w:t>2</w:t>
      </w:r>
      <w:r>
        <w:rPr>
          <w:rFonts w:hint="eastAsia" w:ascii="楷体" w:hAnsi="楷体" w:eastAsia="楷体"/>
        </w:rPr>
        <w:t xml:space="preserve"> 号</w:t>
      </w:r>
    </w:p>
    <w:tbl>
      <w:tblPr>
        <w:tblStyle w:val="8"/>
        <w:tblpPr w:leftFromText="180" w:rightFromText="180" w:vertAnchor="page" w:horzAnchor="margin" w:tblpXSpec="center" w:tblpY="2911"/>
        <w:tblW w:w="99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6"/>
        <w:gridCol w:w="2321"/>
        <w:gridCol w:w="571"/>
        <w:gridCol w:w="1588"/>
        <w:gridCol w:w="2964"/>
      </w:tblGrid>
      <w:tr w14:paraId="124C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AD390B5">
            <w:pPr>
              <w:ind w:left="186" w:leftChars="1" w:hanging="184" w:hangingChars="84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课程名称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EB1A1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嵌入式操作系统及应用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B7D8E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授课日期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554178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FFFFF"/>
              </w:rPr>
              <w:t>2025-11-06</w:t>
            </w:r>
            <w:bookmarkStart w:id="0" w:name="_GoBack"/>
            <w:bookmarkEnd w:id="0"/>
          </w:p>
        </w:tc>
      </w:tr>
      <w:tr w14:paraId="78F89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E2A70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班    级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AC17EC">
            <w:pPr>
              <w:jc w:val="center"/>
              <w:rPr>
                <w:rFonts w:hint="eastAsia" w:ascii="宋体" w:hAnsi="宋体" w:eastAsia="微软雅黑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物联网241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388577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课堂类型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A5516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一体化</w:t>
            </w:r>
          </w:p>
        </w:tc>
      </w:tr>
      <w:tr w14:paraId="3AD86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670C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教    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6BEEC8">
            <w:pPr>
              <w:jc w:val="both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OpenHarmony嵌入式系统原理与应用——基于RK2206芯片</w:t>
            </w:r>
          </w:p>
        </w:tc>
      </w:tr>
      <w:tr w14:paraId="424B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DCB82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章节名称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28021C9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eastAsia="zh-CN"/>
              </w:rPr>
              <w:t>基础</w:t>
            </w:r>
            <w:r>
              <w:rPr>
                <w:rFonts w:hint="eastAsia" w:ascii="宋体" w:hAnsi="宋体"/>
                <w:lang w:val="en-US" w:eastAsia="zh-CN"/>
              </w:rPr>
              <w:t>开发</w:t>
            </w:r>
          </w:p>
          <w:p w14:paraId="3EDD0A57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 xml:space="preserve">    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6F8FA"/>
              </w:rPr>
              <w:fldChar w:fldCharType="begin"/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6F8FA"/>
              </w:rPr>
              <w:instrText xml:space="preserve"> HYPERLINK "https://gitee.com/Lockzhiner-Electronics/lockzhiner-rk2206-openharmony3.0lts/blob/master/vendor/lockzhiner/rk2206/samples/b1_adc/README_zh.md" </w:instrTex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6F8FA"/>
              </w:rPr>
              <w:fldChar w:fldCharType="separate"/>
            </w: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6F8FA"/>
              </w:rPr>
              <w:t>ADC按键检测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6F8FA"/>
              </w:rPr>
              <w:fldChar w:fldCharType="end"/>
            </w:r>
          </w:p>
        </w:tc>
      </w:tr>
      <w:tr w14:paraId="0203C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5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71197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目的要求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AB601D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理解ADC（模数转换）基本原理（10位精度、0~3.3V采集范围）；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掌握核心API（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adc_dev_init()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初始化、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adc_get_voltage()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获取电压）功能；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明确电压计算逻辑（实际电压=ADC采集值/1024×3.3V）。</w:t>
            </w:r>
          </w:p>
        </w:tc>
      </w:tr>
      <w:tr w14:paraId="16212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5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9B5A86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学情分析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0D0E492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基础：已掌握任务创建、PWM硬件控制，具备C语言浮点计算基础，但对ADC引脚复用（GPIO0_PC5转SRADC5）、寄存器配置认知薄弱；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难点：易忽略电压计算的浮点精度（如1024.0的小数标识），混淆ADC初始化的引脚对应；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需求：需通过硬件引脚图解、计算错误演示降低难度。</w:t>
            </w:r>
          </w:p>
        </w:tc>
      </w:tr>
      <w:tr w14:paraId="13699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0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47018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重 难 点</w:t>
            </w:r>
          </w:p>
          <w:p w14:paraId="118F93D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91BAE7C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重点：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API应用：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adc_dev_init()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（初始化ADC引脚与端口）、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adc_get_voltage()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（采集并计算电压）；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编译配置：修改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vendor/lockzhiner/rk2206/sample/BUILD.gn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添加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./b0_adc:adc_example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添加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-ladc_example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结果验证：串口观察“周期性打印电压（如3.297V）”。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难点：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硬件配置：ADC引脚复用（GPIO0_PC5复用为SRADC5）的底层逻辑；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数据计算：ADC采集值转电压的浮点精度控制（避免整数除法）。</w:t>
            </w:r>
          </w:p>
        </w:tc>
      </w:tr>
      <w:tr w14:paraId="60949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909015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信息化应用方法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C9234E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网络教学平台、视频、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开发板，</w:t>
            </w:r>
            <w:r>
              <w:rPr>
                <w:rFonts w:hint="eastAsia" w:ascii="宋体" w:hAnsi="宋体" w:eastAsia="宋体" w:cs="宋体"/>
                <w:lang w:eastAsia="zh-CN"/>
              </w:rPr>
              <w:t>开展现场教学，通过项目任务驱动进行混合式教学；</w:t>
            </w:r>
          </w:p>
        </w:tc>
      </w:tr>
      <w:tr w14:paraId="0A3E8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FD8C7CA">
            <w:pPr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思政元素</w:t>
            </w:r>
          </w:p>
          <w:p w14:paraId="534F52F0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b/>
                <w:bCs/>
              </w:rPr>
              <w:t>融合设计</w:t>
            </w: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559DE64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思政元素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C823D90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融入方式</w:t>
            </w:r>
          </w:p>
        </w:tc>
      </w:tr>
      <w:tr w14:paraId="4210A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0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3C05FC9">
            <w:pPr>
              <w:jc w:val="center"/>
            </w:pP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3186D6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民族自豪感、</w:t>
            </w:r>
          </w:p>
          <w:p w14:paraId="1D80862A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科技报国情怀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1B14845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讲解小凌派-RK2206 ADC在国产智能设备（如便携式电压检测仪、按键控制家电）的应用，说明国产开发板对ADC外设的本土化适配优势；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对比国外开发板ADC驱动的封闭性，强调鸿蒙系统“外设接口开源、底层可控”的价值，引导学生认同国产嵌入式生态。</w:t>
            </w:r>
          </w:p>
        </w:tc>
      </w:tr>
      <w:tr w14:paraId="4655F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0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DEA27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作业布置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6596CE">
            <w:pPr>
              <w:ind w:firstLine="440" w:firstLineChars="200"/>
              <w:rPr>
                <w:rFonts w:hint="default" w:ascii="宋体" w:hAnsi="宋体" w:eastAsia="宋体" w:cs="宋体"/>
                <w:lang w:val="en-US" w:eastAsia="zh-CN"/>
              </w:rPr>
            </w:pPr>
          </w:p>
        </w:tc>
      </w:tr>
      <w:tr w14:paraId="32A5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9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8A138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参考资料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FEC7F8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1.OpenHarmony嵌入式系统原理与应用——基于RK2206芯片</w:t>
            </w:r>
          </w:p>
          <w:p w14:paraId="38388785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2.https://gitee.com/Lockzhiner-Electronics/lockzhiner-rk2206-openharmony3.0lts.git</w:t>
            </w:r>
          </w:p>
        </w:tc>
      </w:tr>
    </w:tbl>
    <w:p w14:paraId="1F49AE14">
      <w:pPr>
        <w:rPr>
          <w:sz w:val="2"/>
          <w:szCs w:val="2"/>
          <w:lang w:eastAsia="zh-CN"/>
        </w:rPr>
        <w:sectPr>
          <w:pgSz w:w="11910" w:h="16840"/>
          <w:pgMar w:top="1580" w:right="700" w:bottom="880" w:left="660" w:header="447" w:footer="678" w:gutter="0"/>
          <w:pgNumType w:start="1"/>
          <w:cols w:space="720" w:num="1"/>
        </w:sectPr>
      </w:pPr>
    </w:p>
    <w:tbl>
      <w:tblPr>
        <w:tblStyle w:val="8"/>
        <w:tblW w:w="5009" w:type="pct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0"/>
        <w:gridCol w:w="765"/>
        <w:gridCol w:w="3950"/>
        <w:gridCol w:w="2283"/>
        <w:gridCol w:w="2931"/>
      </w:tblGrid>
      <w:tr w14:paraId="32264DD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19FF65D">
            <w:pPr>
              <w:pStyle w:val="14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549AAFE6">
            <w:pPr>
              <w:pStyle w:val="14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环节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742D3F2F">
            <w:pPr>
              <w:pStyle w:val="14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734483E3">
            <w:pPr>
              <w:pStyle w:val="14"/>
              <w:spacing w:line="254" w:lineRule="auto"/>
              <w:ind w:left="110" w:right="94"/>
              <w:jc w:val="center"/>
              <w:rPr>
                <w:rFonts w:hint="eastAsia" w:eastAsia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E42946E">
            <w:pPr>
              <w:pStyle w:val="14"/>
              <w:ind w:left="1118" w:right="11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教师活动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830DF18">
            <w:pPr>
              <w:pStyle w:val="14"/>
              <w:ind w:left="736"/>
              <w:jc w:val="both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学生活动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730C214E">
            <w:pPr>
              <w:pStyle w:val="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设计意图</w:t>
            </w:r>
          </w:p>
        </w:tc>
      </w:tr>
      <w:tr w14:paraId="1DCD7E8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51F2F01A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课前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3E8E642C">
            <w:pPr>
              <w:pStyle w:val="14"/>
              <w:spacing w:line="320" w:lineRule="exact"/>
              <w:ind w:right="223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预习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30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分钟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00484930">
            <w:pPr>
              <w:pStyle w:val="14"/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上传预习资料：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ADC模数转换动画视频（10位精度直观演示）；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小凌派-RK2206 ADC引脚（GPIO0_PC5）实物图解；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发布任务：标注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adc_get_voltage()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的电压计算逻辑，记录“10位精度为什么对应1024”的疑问。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3810BA41">
            <w:pPr>
              <w:pStyle w:val="14"/>
              <w:spacing w:line="400" w:lineRule="exact"/>
              <w:ind w:left="116" w:lef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观看视频，记录ADC引脚位置；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提交预习疑问，在平台互动。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163DFD78">
            <w:pPr>
              <w:pStyle w:val="14"/>
              <w:spacing w:line="400" w:lineRule="exact"/>
              <w:ind w:left="116" w:lef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提前铺垫ADC硬件与计算基础，降低课中理解难度。</w:t>
            </w:r>
          </w:p>
        </w:tc>
      </w:tr>
      <w:tr w14:paraId="6C4C8EF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restart"/>
            <w:shd w:val="clear" w:color="auto" w:fill="auto"/>
            <w:vAlign w:val="center"/>
          </w:tcPr>
          <w:p w14:paraId="38F77EF8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课中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2FAFF4D3">
            <w:pPr>
              <w:pStyle w:val="14"/>
              <w:spacing w:line="320" w:lineRule="exact"/>
              <w:ind w:right="223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课程介绍（5m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2340028E">
            <w:pPr>
              <w:pStyle w:val="14"/>
              <w:spacing w:line="340" w:lineRule="exact"/>
              <w:ind w:left="106" w:leftChars="0" w:right="98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明确目标：掌握ADC API与按键检测，理解国产开发板外设优势；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串联逻辑：从“ADC按键应用”到“代码实现”，融入思政目标。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7A92AE44">
            <w:pPr>
              <w:pStyle w:val="14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记录核心目标；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提问“ADC还能检测什么传感器”。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2A5D69D6">
            <w:pPr>
              <w:pStyle w:val="14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清晰学习方向，激发外设开发兴趣。</w:t>
            </w:r>
          </w:p>
        </w:tc>
      </w:tr>
      <w:tr w14:paraId="69F311D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04EA8CC6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F0F208E">
            <w:pPr>
              <w:pStyle w:val="14"/>
              <w:spacing w:line="32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643E160E">
            <w:pPr>
              <w:pStyle w:val="14"/>
              <w:spacing w:line="32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4E3DA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演示实验效果：串口展示“未按按键时电压3.297V，按下后降至2.8V并打印提示”的日志；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提问：“如何通过ADC电压变化判断按键状态？ADC初始化需要配置哪些硬件？”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5790854C">
            <w:pPr>
              <w:pStyle w:val="14"/>
              <w:spacing w:line="32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观察电压变化规律；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分组讨论，初步梳理“初始化→采集→判断”流程。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A408675">
            <w:pPr>
              <w:pStyle w:val="14"/>
              <w:spacing w:line="320" w:lineRule="exact"/>
              <w:ind w:left="116" w:leftChars="0" w:right="79" w:rightChars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用直观效果激发探索欲，聚焦ADC按键检测核心逻辑。</w:t>
            </w:r>
          </w:p>
        </w:tc>
      </w:tr>
      <w:tr w14:paraId="0FC2CCE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01BC2BAA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1A5D6776">
            <w:pPr>
              <w:pStyle w:val="14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677D1163">
            <w:pPr>
              <w:pStyle w:val="14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46A2724C">
            <w:pPr>
              <w:pStyle w:val="19"/>
              <w:numPr>
                <w:ilvl w:val="0"/>
                <w:numId w:val="0"/>
              </w:numPr>
              <w:tabs>
                <w:tab w:val="left" w:pos="550"/>
              </w:tabs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讲解核心知识：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ADC原理：10位精度（0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subscript"/>
              </w:rPr>
              <w:t>1023）、0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3.3V采集范围；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API解析：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adc_dev_init()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（引脚复用+端口初始化）、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adc_get_voltage()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（采集+电压计算）；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计算逻辑：强调1024.0的小数标识（避免整数除法）；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思政融入：穿插国产ADC应用案例（如智能按键遥控器）。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D50944E">
            <w:pPr>
              <w:pStyle w:val="14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记录电压计算公式；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标注引脚复用的关键步骤。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A033D51">
            <w:pPr>
              <w:pStyle w:val="14"/>
              <w:spacing w:line="40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78D2DAA0">
            <w:pPr>
              <w:pStyle w:val="14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夯实理论，结合硬件细节降低抽象难度</w:t>
            </w:r>
          </w:p>
        </w:tc>
      </w:tr>
      <w:tr w14:paraId="65D4FCF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19537484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6EC0A30D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7AF372F2">
            <w:pPr>
              <w:spacing w:line="40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4DD0FB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明确实操任务：创建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b0_adc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文件夹，编写ADC按键检测代码；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强调易错点：浮点计算精度、引脚对应关系。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2E387188">
            <w:pPr>
              <w:pStyle w:val="14"/>
              <w:spacing w:line="340" w:lineRule="exact"/>
              <w:ind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记录实操步骤；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标注“1024.0不能写成1024”。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4DA3FDC0">
            <w:pPr>
              <w:pStyle w:val="14"/>
              <w:spacing w:line="340" w:lineRule="exact"/>
              <w:ind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明确任务边界，减少操作失误。</w:t>
            </w:r>
          </w:p>
        </w:tc>
      </w:tr>
      <w:tr w14:paraId="2ECAB29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5CF94D64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08EF78E">
            <w:pPr>
              <w:pStyle w:val="14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30609822">
            <w:pPr>
              <w:pStyle w:val="14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82AD5EB">
            <w:pPr>
              <w:pStyle w:val="14"/>
              <w:spacing w:before="45" w:line="288" w:lineRule="auto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补充细节：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代码结构：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adc_example()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创建任务，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adc_task()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实现“初始化→循环采集→判断”；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配置语法：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与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的库名、路径匹配；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错误演示：将1024.0改为1024，展示电压计算错误（如3.3V变成0V）。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1C909A8D">
            <w:pPr>
              <w:pStyle w:val="14"/>
              <w:spacing w:line="340" w:lineRule="exact"/>
              <w:ind w:left="116" w:leftChars="0"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记录代码模板；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练习根据日志排查计算错误。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15AF98C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补充实操细节，提升问题解决能力。</w:t>
            </w:r>
          </w:p>
          <w:p w14:paraId="5C535092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BE5C9A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27125D9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770A7738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任务实施</w:t>
            </w:r>
          </w:p>
          <w:p w14:paraId="1D790C28">
            <w:pPr>
              <w:spacing w:line="400" w:lineRule="exac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07DDB7E8">
            <w:pPr>
              <w:pStyle w:val="14"/>
              <w:spacing w:line="340" w:lineRule="exact"/>
              <w:ind w:left="106" w:leftChars="0" w:right="-8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分步演示+指导：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① 创建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b0_adc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文件夹；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② 编写代码（含ADC初始化、电压采集、按键判断）；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③ 修改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④ 烧写验证（按按键观察电压变化）；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重点帮扶：解决引脚配置错误、计算精度问题。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5565D32A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跟随操作，每步自查；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遇错先排查计算/引脚，再求助；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成功后拍照记录按键触发日志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15ECD3EE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  <w:r>
              <w:rPr>
                <w:rFonts w:ascii="宋体" w:hAnsi="宋体"/>
              </w:rPr>
              <w:t>.</w:t>
            </w:r>
            <w:r>
              <w:rPr>
                <w:rFonts w:hint="eastAsia" w:ascii="宋体" w:hAnsi="宋体"/>
              </w:rPr>
              <w:t>提高学生软件应用操作能力；</w:t>
            </w:r>
          </w:p>
          <w:p w14:paraId="59D0C262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</w:rPr>
              <w:t>2</w:t>
            </w:r>
            <w:r>
              <w:rPr>
                <w:rFonts w:ascii="宋体" w:hAnsi="宋体"/>
              </w:rPr>
              <w:t>.</w:t>
            </w:r>
            <w:r>
              <w:rPr>
                <w:rFonts w:hint="eastAsia" w:ascii="宋体" w:hAnsi="宋体"/>
              </w:rPr>
              <w:t>提高学生分析和解决问题能力。</w:t>
            </w:r>
          </w:p>
        </w:tc>
      </w:tr>
      <w:tr w14:paraId="71CF014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F177095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70EC0FB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</w:t>
            </w:r>
          </w:p>
          <w:p w14:paraId="5AE2C494">
            <w:pPr>
              <w:pStyle w:val="14"/>
              <w:spacing w:line="400" w:lineRule="exact"/>
              <w:ind w:right="223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7A30F2BC">
            <w:pPr>
              <w:pStyle w:val="14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梳理流程：代码→配置→烧写→按键验证；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强化重点：引脚复用、浮点计算；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思政升华：国产开发板ADC外设的自主可控优势。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7DC7CF41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检查工单是否提交成功。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4A486B61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</w:rPr>
              <w:t>进一步强化学生理论联系实际和解决问题的能力</w:t>
            </w:r>
          </w:p>
        </w:tc>
      </w:tr>
      <w:tr w14:paraId="4B5CFF6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94FBB6C">
            <w:pPr>
              <w:pStyle w:val="14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作业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59DE8293">
            <w:pPr>
              <w:pStyle w:val="14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43" w:type="dxa"/>
            <w:shd w:val="clear" w:color="auto" w:fill="auto"/>
          </w:tcPr>
          <w:p w14:paraId="6BEED639">
            <w:pPr>
              <w:pStyle w:val="14"/>
              <w:spacing w:before="1" w:line="278" w:lineRule="auto"/>
              <w:ind w:left="106" w:right="98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在学习通发布作业：明确代码命名、截图要求；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提示下次课重点：UART通信。</w:t>
            </w:r>
          </w:p>
        </w:tc>
        <w:tc>
          <w:tcPr>
            <w:tcW w:w="2279" w:type="dxa"/>
            <w:shd w:val="clear" w:color="auto" w:fill="auto"/>
          </w:tcPr>
          <w:p w14:paraId="54419F90">
            <w:pPr>
              <w:pStyle w:val="14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记录作业要求；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规划完成时间。</w:t>
            </w:r>
          </w:p>
        </w:tc>
        <w:tc>
          <w:tcPr>
            <w:tcW w:w="2925" w:type="dxa"/>
            <w:shd w:val="clear" w:color="auto" w:fill="auto"/>
          </w:tcPr>
          <w:p w14:paraId="4D06261F">
            <w:pPr>
              <w:pStyle w:val="14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验收成果，铺垫后续课程。</w:t>
            </w:r>
          </w:p>
        </w:tc>
      </w:tr>
      <w:tr w14:paraId="4E4C655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0E337C99">
            <w:pPr>
              <w:pStyle w:val="14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课后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3573C51E">
            <w:pPr>
              <w:pStyle w:val="14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43" w:type="dxa"/>
            <w:shd w:val="clear" w:color="auto" w:fill="auto"/>
            <w:vAlign w:val="center"/>
          </w:tcPr>
          <w:p w14:paraId="01688A3A">
            <w:pPr>
              <w:pStyle w:val="14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上传PPT、实操视频、错误排查手册；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24小时内回复问题，汇总高频错误（如计算精度、引脚对应）。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60857EE">
            <w:pPr>
              <w:pStyle w:val="14"/>
              <w:spacing w:line="340" w:lineRule="exact"/>
              <w:ind w:right="79" w:rightChars="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下载资源复盘；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提交疑问，查看解答。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548E5013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提供复习支持，帮助查漏补缺。</w:t>
            </w:r>
          </w:p>
        </w:tc>
      </w:tr>
    </w:tbl>
    <w:p w14:paraId="4D959D7D">
      <w:pPr>
        <w:rPr>
          <w:lang w:eastAsia="zh-CN"/>
        </w:rPr>
      </w:pPr>
    </w:p>
    <w:sectPr>
      <w:headerReference r:id="rId3" w:type="default"/>
      <w:pgSz w:w="11906" w:h="16838"/>
      <w:pgMar w:top="1582" w:right="697" w:bottom="879" w:left="658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F60CC"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xZWIyOTA4Y2MxOTNkYjZjYWRjMzVjZDVlNTM2YmYifQ=="/>
    <w:docVar w:name="KSO_WPS_MARK_KEY" w:val="d388fa9d-42fe-479b-95b3-5f3b41757357"/>
  </w:docVars>
  <w:rsids>
    <w:rsidRoot w:val="00172A27"/>
    <w:rsid w:val="00053486"/>
    <w:rsid w:val="0008060B"/>
    <w:rsid w:val="000959A1"/>
    <w:rsid w:val="00113915"/>
    <w:rsid w:val="0013454F"/>
    <w:rsid w:val="001D467A"/>
    <w:rsid w:val="001E19A7"/>
    <w:rsid w:val="00204C2E"/>
    <w:rsid w:val="002255CD"/>
    <w:rsid w:val="00262499"/>
    <w:rsid w:val="002F3009"/>
    <w:rsid w:val="00306656"/>
    <w:rsid w:val="00306C72"/>
    <w:rsid w:val="003173B4"/>
    <w:rsid w:val="00336F8A"/>
    <w:rsid w:val="0041679B"/>
    <w:rsid w:val="00423975"/>
    <w:rsid w:val="00434F64"/>
    <w:rsid w:val="00474A38"/>
    <w:rsid w:val="004F77A4"/>
    <w:rsid w:val="005439F5"/>
    <w:rsid w:val="00543DBE"/>
    <w:rsid w:val="005832E5"/>
    <w:rsid w:val="00642012"/>
    <w:rsid w:val="006A7F1F"/>
    <w:rsid w:val="007005DC"/>
    <w:rsid w:val="007021D5"/>
    <w:rsid w:val="00770A0F"/>
    <w:rsid w:val="007C3D6A"/>
    <w:rsid w:val="007D5E65"/>
    <w:rsid w:val="0083536A"/>
    <w:rsid w:val="0085768E"/>
    <w:rsid w:val="0087422F"/>
    <w:rsid w:val="008856B6"/>
    <w:rsid w:val="008D5E1D"/>
    <w:rsid w:val="008D6FB7"/>
    <w:rsid w:val="00941521"/>
    <w:rsid w:val="009437A9"/>
    <w:rsid w:val="00944F21"/>
    <w:rsid w:val="00A05552"/>
    <w:rsid w:val="00A14271"/>
    <w:rsid w:val="00A516B8"/>
    <w:rsid w:val="00A94101"/>
    <w:rsid w:val="00AC56A1"/>
    <w:rsid w:val="00AF0036"/>
    <w:rsid w:val="00B153F3"/>
    <w:rsid w:val="00B21F90"/>
    <w:rsid w:val="00B31121"/>
    <w:rsid w:val="00B472D4"/>
    <w:rsid w:val="00BD7804"/>
    <w:rsid w:val="00C036F8"/>
    <w:rsid w:val="00C160E1"/>
    <w:rsid w:val="00C50B26"/>
    <w:rsid w:val="00C528D4"/>
    <w:rsid w:val="00C6798B"/>
    <w:rsid w:val="00CB4E5D"/>
    <w:rsid w:val="00CE78FE"/>
    <w:rsid w:val="00CF2C19"/>
    <w:rsid w:val="00D01F22"/>
    <w:rsid w:val="00D14620"/>
    <w:rsid w:val="00D55175"/>
    <w:rsid w:val="00DA356D"/>
    <w:rsid w:val="00DA4A10"/>
    <w:rsid w:val="00DE1195"/>
    <w:rsid w:val="00E0662A"/>
    <w:rsid w:val="00E309F0"/>
    <w:rsid w:val="00E45FF1"/>
    <w:rsid w:val="00E55110"/>
    <w:rsid w:val="00E773F2"/>
    <w:rsid w:val="00EA2E47"/>
    <w:rsid w:val="00ED7AC2"/>
    <w:rsid w:val="00FA03D3"/>
    <w:rsid w:val="00FE3650"/>
    <w:rsid w:val="016845A8"/>
    <w:rsid w:val="016C2D4F"/>
    <w:rsid w:val="02040D43"/>
    <w:rsid w:val="02175E3E"/>
    <w:rsid w:val="02C10FD0"/>
    <w:rsid w:val="03C74493"/>
    <w:rsid w:val="06EB1AB6"/>
    <w:rsid w:val="074F739B"/>
    <w:rsid w:val="077611A1"/>
    <w:rsid w:val="07795BA7"/>
    <w:rsid w:val="07D50BE2"/>
    <w:rsid w:val="07E62425"/>
    <w:rsid w:val="08B0518A"/>
    <w:rsid w:val="09A56A7C"/>
    <w:rsid w:val="0A5307AF"/>
    <w:rsid w:val="0AB3379D"/>
    <w:rsid w:val="0ACA5794"/>
    <w:rsid w:val="0BD546D8"/>
    <w:rsid w:val="0BDE0D9B"/>
    <w:rsid w:val="0C005E2E"/>
    <w:rsid w:val="0C944572"/>
    <w:rsid w:val="0C970E9C"/>
    <w:rsid w:val="0E772D33"/>
    <w:rsid w:val="0EAF3BDB"/>
    <w:rsid w:val="0F28279D"/>
    <w:rsid w:val="0FC94C2B"/>
    <w:rsid w:val="105C6685"/>
    <w:rsid w:val="109611B9"/>
    <w:rsid w:val="114A472F"/>
    <w:rsid w:val="12075EB9"/>
    <w:rsid w:val="12411D81"/>
    <w:rsid w:val="12AD766B"/>
    <w:rsid w:val="13C407C9"/>
    <w:rsid w:val="13F35552"/>
    <w:rsid w:val="15F52159"/>
    <w:rsid w:val="175B7DAF"/>
    <w:rsid w:val="1889034B"/>
    <w:rsid w:val="18DC04C2"/>
    <w:rsid w:val="192B4E46"/>
    <w:rsid w:val="19596F42"/>
    <w:rsid w:val="1993326E"/>
    <w:rsid w:val="199B3B05"/>
    <w:rsid w:val="19BC67B1"/>
    <w:rsid w:val="1A073B05"/>
    <w:rsid w:val="1A870DDD"/>
    <w:rsid w:val="1AEB2ADF"/>
    <w:rsid w:val="1AF916A0"/>
    <w:rsid w:val="1B35052A"/>
    <w:rsid w:val="1B4A1EFB"/>
    <w:rsid w:val="1B697EA8"/>
    <w:rsid w:val="1B8D1A13"/>
    <w:rsid w:val="1BEF2AA3"/>
    <w:rsid w:val="1C9F5E1A"/>
    <w:rsid w:val="1D7A639C"/>
    <w:rsid w:val="1D8608D3"/>
    <w:rsid w:val="1E89232D"/>
    <w:rsid w:val="1E934A4F"/>
    <w:rsid w:val="1EAA17B6"/>
    <w:rsid w:val="1F503858"/>
    <w:rsid w:val="2047525A"/>
    <w:rsid w:val="20C13626"/>
    <w:rsid w:val="2130749E"/>
    <w:rsid w:val="216B2BCB"/>
    <w:rsid w:val="22194E4C"/>
    <w:rsid w:val="233B1137"/>
    <w:rsid w:val="238D6519"/>
    <w:rsid w:val="23A83C63"/>
    <w:rsid w:val="23BC1F64"/>
    <w:rsid w:val="242C79BD"/>
    <w:rsid w:val="24727DCD"/>
    <w:rsid w:val="257563DF"/>
    <w:rsid w:val="265956E8"/>
    <w:rsid w:val="28232341"/>
    <w:rsid w:val="286B525F"/>
    <w:rsid w:val="2A273408"/>
    <w:rsid w:val="2A587A65"/>
    <w:rsid w:val="2A6D50E4"/>
    <w:rsid w:val="2A7F7FAE"/>
    <w:rsid w:val="2BD27BD7"/>
    <w:rsid w:val="2C792640"/>
    <w:rsid w:val="2C954FA0"/>
    <w:rsid w:val="2CD31625"/>
    <w:rsid w:val="2CEC1676"/>
    <w:rsid w:val="2D0B7011"/>
    <w:rsid w:val="2D6016B3"/>
    <w:rsid w:val="2DF6381D"/>
    <w:rsid w:val="2E3C24D3"/>
    <w:rsid w:val="2F37233F"/>
    <w:rsid w:val="30EB77A1"/>
    <w:rsid w:val="31FE5396"/>
    <w:rsid w:val="32760EDE"/>
    <w:rsid w:val="33922361"/>
    <w:rsid w:val="33D2483A"/>
    <w:rsid w:val="35A223B9"/>
    <w:rsid w:val="36212B99"/>
    <w:rsid w:val="37342CF9"/>
    <w:rsid w:val="37362EDC"/>
    <w:rsid w:val="37695060"/>
    <w:rsid w:val="37996436"/>
    <w:rsid w:val="382A0C93"/>
    <w:rsid w:val="38EC79CB"/>
    <w:rsid w:val="3AA95560"/>
    <w:rsid w:val="3BD64D2B"/>
    <w:rsid w:val="3C94492D"/>
    <w:rsid w:val="3CE72D17"/>
    <w:rsid w:val="3E1C3678"/>
    <w:rsid w:val="3E660D1B"/>
    <w:rsid w:val="3E6A3F5D"/>
    <w:rsid w:val="3EBA036B"/>
    <w:rsid w:val="427C4250"/>
    <w:rsid w:val="432A7A4D"/>
    <w:rsid w:val="43EE7018"/>
    <w:rsid w:val="440562B9"/>
    <w:rsid w:val="44764756"/>
    <w:rsid w:val="449F47B6"/>
    <w:rsid w:val="44CB0A37"/>
    <w:rsid w:val="462C7B1B"/>
    <w:rsid w:val="477E6905"/>
    <w:rsid w:val="47F24BFD"/>
    <w:rsid w:val="4A030171"/>
    <w:rsid w:val="4A956A48"/>
    <w:rsid w:val="4B477D8F"/>
    <w:rsid w:val="4B6254E4"/>
    <w:rsid w:val="4BCB7B6B"/>
    <w:rsid w:val="4BD96ED8"/>
    <w:rsid w:val="4C45481B"/>
    <w:rsid w:val="4CE27936"/>
    <w:rsid w:val="4D247ED9"/>
    <w:rsid w:val="4DE65204"/>
    <w:rsid w:val="4E0062C6"/>
    <w:rsid w:val="4E167FD1"/>
    <w:rsid w:val="4EE2777A"/>
    <w:rsid w:val="4FB437DA"/>
    <w:rsid w:val="50835A1F"/>
    <w:rsid w:val="50A0169A"/>
    <w:rsid w:val="510E724A"/>
    <w:rsid w:val="521E31BF"/>
    <w:rsid w:val="54DB6EA3"/>
    <w:rsid w:val="550F1330"/>
    <w:rsid w:val="56903F5F"/>
    <w:rsid w:val="57DC747B"/>
    <w:rsid w:val="58892FCD"/>
    <w:rsid w:val="5A5F57DB"/>
    <w:rsid w:val="5B2353A2"/>
    <w:rsid w:val="5CC130C4"/>
    <w:rsid w:val="5D243885"/>
    <w:rsid w:val="5DA36667"/>
    <w:rsid w:val="5E50299B"/>
    <w:rsid w:val="5EA774F8"/>
    <w:rsid w:val="5F017D85"/>
    <w:rsid w:val="5F681F1D"/>
    <w:rsid w:val="604D137D"/>
    <w:rsid w:val="609E0847"/>
    <w:rsid w:val="60F021CA"/>
    <w:rsid w:val="61CC08E4"/>
    <w:rsid w:val="635B1FBD"/>
    <w:rsid w:val="637C7D45"/>
    <w:rsid w:val="64D744E3"/>
    <w:rsid w:val="67862220"/>
    <w:rsid w:val="67900263"/>
    <w:rsid w:val="67A45EAE"/>
    <w:rsid w:val="687A309F"/>
    <w:rsid w:val="6B610012"/>
    <w:rsid w:val="6BD21044"/>
    <w:rsid w:val="6CBA7A7E"/>
    <w:rsid w:val="6D510FAC"/>
    <w:rsid w:val="6D59622D"/>
    <w:rsid w:val="6F933F14"/>
    <w:rsid w:val="6F963F3C"/>
    <w:rsid w:val="6FB1521A"/>
    <w:rsid w:val="6FE075B7"/>
    <w:rsid w:val="6FFD045F"/>
    <w:rsid w:val="70817CDD"/>
    <w:rsid w:val="72A11576"/>
    <w:rsid w:val="72E43211"/>
    <w:rsid w:val="73C80D84"/>
    <w:rsid w:val="73DE5EB2"/>
    <w:rsid w:val="75F75951"/>
    <w:rsid w:val="761348DE"/>
    <w:rsid w:val="7668799A"/>
    <w:rsid w:val="76857A13"/>
    <w:rsid w:val="76C727CA"/>
    <w:rsid w:val="796B468C"/>
    <w:rsid w:val="79F7058F"/>
    <w:rsid w:val="7B7E1D49"/>
    <w:rsid w:val="7CD53FDB"/>
    <w:rsid w:val="7CF6426C"/>
    <w:rsid w:val="7DF369FE"/>
    <w:rsid w:val="7E336C40"/>
    <w:rsid w:val="7FB904AD"/>
    <w:rsid w:val="7FD17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</w:pPr>
    <w:rPr>
      <w:rFonts w:ascii="黑体" w:hAnsi="黑体" w:eastAsia="黑体" w:cs="黑体"/>
      <w:kern w:val="0"/>
      <w:sz w:val="22"/>
      <w:szCs w:val="22"/>
      <w:lang w:val="en-US" w:eastAsia="en-US" w:bidi="en-US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autoRedefine/>
    <w:qFormat/>
    <w:uiPriority w:val="0"/>
    <w:pPr>
      <w:autoSpaceDE/>
      <w:autoSpaceDN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3">
    <w:name w:val="Body Text"/>
    <w:basedOn w:val="1"/>
    <w:link w:val="13"/>
    <w:autoRedefine/>
    <w:qFormat/>
    <w:uiPriority w:val="1"/>
    <w:rPr>
      <w:sz w:val="24"/>
      <w:szCs w:val="24"/>
    </w:rPr>
  </w:style>
  <w:style w:type="paragraph" w:styleId="4">
    <w:name w:val="List Bullet 2"/>
    <w:basedOn w:val="1"/>
    <w:autoRedefine/>
    <w:qFormat/>
    <w:uiPriority w:val="0"/>
    <w:pPr>
      <w:tabs>
        <w:tab w:val="left" w:pos="840"/>
      </w:tabs>
      <w:autoSpaceDE/>
      <w:autoSpaceDN/>
      <w:ind w:left="842" w:hanging="422"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5">
    <w:name w:val="Balloon Text"/>
    <w:basedOn w:val="1"/>
    <w:link w:val="15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8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Hyperlink"/>
    <w:basedOn w:val="9"/>
    <w:autoRedefine/>
    <w:semiHidden/>
    <w:unhideWhenUsed/>
    <w:qFormat/>
    <w:uiPriority w:val="99"/>
    <w:rPr>
      <w:color w:val="0000FF"/>
      <w:u w:val="single"/>
    </w:rPr>
  </w:style>
  <w:style w:type="character" w:styleId="11">
    <w:name w:val="HTML Code"/>
    <w:basedOn w:val="9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2">
    <w:name w:val="页眉 Char"/>
    <w:basedOn w:val="9"/>
    <w:link w:val="7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3">
    <w:name w:val="正文文本 Char"/>
    <w:basedOn w:val="9"/>
    <w:link w:val="3"/>
    <w:autoRedefine/>
    <w:qFormat/>
    <w:uiPriority w:val="1"/>
    <w:rPr>
      <w:rFonts w:ascii="黑体" w:hAnsi="黑体" w:eastAsia="黑体" w:cs="黑体"/>
      <w:kern w:val="0"/>
      <w:sz w:val="24"/>
      <w:szCs w:val="24"/>
      <w:lang w:eastAsia="en-US" w:bidi="en-US"/>
    </w:rPr>
  </w:style>
  <w:style w:type="paragraph" w:customStyle="1" w:styleId="14">
    <w:name w:val="Table Paragraph"/>
    <w:basedOn w:val="1"/>
    <w:autoRedefine/>
    <w:qFormat/>
    <w:uiPriority w:val="1"/>
  </w:style>
  <w:style w:type="character" w:customStyle="1" w:styleId="15">
    <w:name w:val="批注框文本 Char"/>
    <w:basedOn w:val="9"/>
    <w:link w:val="5"/>
    <w:autoRedefine/>
    <w:semiHidden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6">
    <w:name w:val="无间隔 Char"/>
    <w:link w:val="17"/>
    <w:autoRedefine/>
    <w:qFormat/>
    <w:uiPriority w:val="1"/>
    <w:rPr>
      <w:sz w:val="22"/>
    </w:rPr>
  </w:style>
  <w:style w:type="paragraph" w:styleId="17">
    <w:name w:val="No Spacing"/>
    <w:link w:val="16"/>
    <w:autoRedefine/>
    <w:qFormat/>
    <w:uiPriority w:val="1"/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</w:rPr>
  </w:style>
  <w:style w:type="character" w:customStyle="1" w:styleId="18">
    <w:name w:val="页脚 Char"/>
    <w:basedOn w:val="9"/>
    <w:link w:val="6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paragraph" w:styleId="19">
    <w:name w:val="List Paragraph"/>
    <w:basedOn w:val="1"/>
    <w:qFormat/>
    <w:uiPriority w:val="1"/>
    <w:pPr>
      <w:autoSpaceDE/>
      <w:autoSpaceDN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0"/>
      <w:lang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1787</Words>
  <Characters>2420</Characters>
  <Lines>1</Lines>
  <Paragraphs>1</Paragraphs>
  <TotalTime>0</TotalTime>
  <ScaleCrop>false</ScaleCrop>
  <LinksUpToDate>false</LinksUpToDate>
  <CharactersWithSpaces>2510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2020-08-10T02:03:00Z</dcterms:created>
  <dc:creator>江南</dc:creator>
  <cp:lastModifiedBy>阿钱</cp:lastModifiedBy>
  <dcterms:modified xsi:type="dcterms:W3CDTF">2025-08-22T11:53:34Z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5135D9D322624B4D9958D856A65AB86C_13</vt:lpwstr>
  </property>
  <property fmtid="{D5CDD505-2E9C-101B-9397-08002B2CF9AE}" pid="4" name="KSOTemplateDocerSaveRecord">
    <vt:lpwstr>eyJoZGlkIjoiNjkyOTJmMmJlZjQ0NzU3M2MwMzY0N2RlNmU5MTYzZWMiLCJ1c2VySWQiOiI0ODIyNTQ5MjIifQ==</vt:lpwstr>
  </property>
</Properties>
</file>