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5A0441">
      <w:pPr>
        <w:spacing w:before="160" w:after="100" w:afterAutospacing="1" w:line="294" w:lineRule="exact"/>
        <w:jc w:val="center"/>
        <w:rPr>
          <w:sz w:val="36"/>
          <w:szCs w:val="32"/>
          <w:lang w:eastAsia="zh-CN"/>
        </w:rPr>
      </w:pPr>
      <w:r>
        <w:rPr>
          <w:rFonts w:hint="eastAsia"/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福建信息职业技术学院</w:t>
      </w:r>
      <w:r>
        <w:rPr>
          <w:b/>
          <w:color w:val="000000" w:themeColor="text1"/>
          <w:sz w:val="36"/>
          <w:szCs w:val="32"/>
          <w:lang w:eastAsia="zh-CN"/>
          <w14:textFill>
            <w14:solidFill>
              <w14:schemeClr w14:val="tx1"/>
            </w14:solidFill>
          </w14:textFill>
        </w:rPr>
        <w:t>教案</w:t>
      </w:r>
    </w:p>
    <w:p w14:paraId="355E6AB3">
      <w:pPr>
        <w:ind w:right="768" w:rightChars="349"/>
        <w:jc w:val="right"/>
        <w:rPr>
          <w:rFonts w:ascii="楷体" w:hAnsi="楷体" w:eastAsia="楷体"/>
          <w:lang w:eastAsia="zh-CN"/>
        </w:rPr>
      </w:pPr>
      <w:r>
        <w:rPr>
          <w:rFonts w:hint="eastAsia" w:ascii="楷体" w:hAnsi="楷体" w:eastAsia="楷体"/>
        </w:rPr>
        <w:t xml:space="preserve">第 </w:t>
      </w:r>
      <w:r>
        <w:rPr>
          <w:rFonts w:hint="eastAsia" w:ascii="楷体" w:hAnsi="楷体" w:eastAsia="楷体"/>
          <w:lang w:val="en-US" w:eastAsia="zh-CN"/>
        </w:rPr>
        <w:t>22</w:t>
      </w:r>
      <w:r>
        <w:rPr>
          <w:rFonts w:hint="eastAsia" w:ascii="楷体" w:hAnsi="楷体" w:eastAsia="楷体"/>
        </w:rPr>
        <w:t xml:space="preserve"> 号</w:t>
      </w:r>
    </w:p>
    <w:tbl>
      <w:tblPr>
        <w:tblStyle w:val="8"/>
        <w:tblpPr w:leftFromText="180" w:rightFromText="180" w:vertAnchor="page" w:horzAnchor="margin" w:tblpXSpec="center" w:tblpY="2911"/>
        <w:tblW w:w="99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6"/>
        <w:gridCol w:w="2321"/>
        <w:gridCol w:w="571"/>
        <w:gridCol w:w="1588"/>
        <w:gridCol w:w="2964"/>
      </w:tblGrid>
      <w:tr w14:paraId="124CC6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AD390B5">
            <w:pPr>
              <w:ind w:left="186" w:leftChars="1" w:hanging="184" w:hangingChars="84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课程名称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3EB1A1E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嵌入式操作系统及应用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B7D8E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授课日期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554178"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</w:tr>
      <w:tr w14:paraId="78F89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6E2A70F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    级</w:t>
            </w:r>
          </w:p>
        </w:tc>
        <w:tc>
          <w:tcPr>
            <w:tcW w:w="289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AC17EC">
            <w:pPr>
              <w:jc w:val="center"/>
              <w:rPr>
                <w:rFonts w:hint="eastAsia" w:ascii="宋体" w:hAnsi="宋体" w:eastAsia="微软雅黑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|</w:t>
            </w: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物联网241</w:t>
            </w: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D388577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课堂类型</w:t>
            </w:r>
          </w:p>
        </w:tc>
        <w:tc>
          <w:tcPr>
            <w:tcW w:w="2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0A55166"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一体化</w:t>
            </w:r>
          </w:p>
        </w:tc>
      </w:tr>
      <w:tr w14:paraId="3AD86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F670C71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教    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86BEEC8">
            <w:pPr>
              <w:jc w:val="both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  <w:t>OpenHarmony嵌入式系统原理与应用——基于RK2206芯片</w:t>
            </w:r>
          </w:p>
        </w:tc>
      </w:tr>
      <w:tr w14:paraId="424B8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9DCB82D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章节名称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D99831A">
            <w:pPr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案例开发</w:t>
            </w:r>
          </w:p>
          <w:p w14:paraId="20105300">
            <w:pPr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begin"/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instrText xml:space="preserve"> HYPERLINK "https://gitee.com/Lockzhiner-Electronics/lockzhiner-rk2206-openharmony3.0lts/blob/master/vendor/lockzhiner/rk2206/samples/b13_reboot/README_zh.md" </w:instrTex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separate"/>
            </w:r>
            <w:r>
              <w:rPr>
                <w:rStyle w:val="10"/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t>重启控制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95EAB"/>
                <w:spacing w:val="0"/>
                <w:sz w:val="19"/>
                <w:szCs w:val="19"/>
                <w:u w:val="none"/>
                <w:shd w:val="clear" w:fill="FFFFFF"/>
              </w:rPr>
              <w:fldChar w:fldCharType="end"/>
            </w:r>
            <w:bookmarkStart w:id="0" w:name="_GoBack"/>
            <w:bookmarkEnd w:id="0"/>
          </w:p>
        </w:tc>
      </w:tr>
      <w:tr w14:paraId="0203C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1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771197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目的要求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AB601D">
            <w:pPr>
              <w:rPr>
                <w:rFonts w:hint="eastAsia" w:ascii="宋体" w:hAnsi="宋体" w:eastAsia="宋体" w:cs="宋体"/>
                <w:color w:val="000000"/>
              </w:rPr>
            </w:pPr>
          </w:p>
        </w:tc>
      </w:tr>
      <w:tr w14:paraId="16212B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E9B5A86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学情分析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0D0E492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</w:p>
        </w:tc>
      </w:tr>
      <w:tr w14:paraId="13699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4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2A470180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 难 点</w:t>
            </w:r>
          </w:p>
          <w:p w14:paraId="118F93DA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    析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91BAE7C">
            <w:pPr>
              <w:pStyle w:val="4"/>
              <w:tabs>
                <w:tab w:val="clear" w:pos="840"/>
              </w:tabs>
              <w:ind w:left="0" w:firstLine="0"/>
              <w:rPr>
                <w:rFonts w:hint="eastAsia" w:ascii="宋体" w:hAnsi="宋体" w:eastAsia="宋体" w:cs="宋体"/>
              </w:rPr>
            </w:pPr>
          </w:p>
        </w:tc>
      </w:tr>
      <w:tr w14:paraId="60949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exact"/>
        </w:trPr>
        <w:tc>
          <w:tcPr>
            <w:tcW w:w="2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9909015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信息化应用方法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4C9234E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网络教学平台、视频、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开发板，</w:t>
            </w:r>
            <w:r>
              <w:rPr>
                <w:rFonts w:hint="eastAsia" w:ascii="宋体" w:hAnsi="宋体" w:eastAsia="宋体" w:cs="宋体"/>
                <w:lang w:eastAsia="zh-CN"/>
              </w:rPr>
              <w:t>开展现场教学，通过项目任务驱动进行混合式教学；</w:t>
            </w:r>
          </w:p>
        </w:tc>
      </w:tr>
      <w:tr w14:paraId="0A3E8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250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FD8C7CA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思政元素</w:t>
            </w:r>
          </w:p>
          <w:p w14:paraId="534F52F0">
            <w:pPr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b/>
                <w:bCs/>
              </w:rPr>
              <w:t>融合设计</w:t>
            </w: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559DE64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思政元素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5C823D90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融入方式</w:t>
            </w:r>
          </w:p>
        </w:tc>
      </w:tr>
      <w:tr w14:paraId="4210A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3C05FC9">
            <w:pPr>
              <w:jc w:val="center"/>
            </w:pPr>
          </w:p>
        </w:tc>
        <w:tc>
          <w:tcPr>
            <w:tcW w:w="2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1A3186D6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民族自豪感、</w:t>
            </w:r>
          </w:p>
          <w:p w14:paraId="1D80862A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科技报国情怀</w:t>
            </w:r>
          </w:p>
        </w:tc>
        <w:tc>
          <w:tcPr>
            <w:tcW w:w="512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71B14845">
            <w:pPr>
              <w:jc w:val="center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通过国产软件的崛起及应用事例的讲解，树立学生的民族自豪感和科技报国情怀</w:t>
            </w:r>
          </w:p>
        </w:tc>
      </w:tr>
      <w:tr w14:paraId="4655F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0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6DEA27C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作业布置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376596CE">
            <w:pPr>
              <w:ind w:firstLine="440" w:firstLineChars="200"/>
              <w:rPr>
                <w:rFonts w:hint="default" w:ascii="宋体" w:hAnsi="宋体" w:eastAsia="宋体" w:cs="宋体"/>
                <w:lang w:val="en-US" w:eastAsia="zh-CN"/>
              </w:rPr>
            </w:pPr>
          </w:p>
        </w:tc>
      </w:tr>
      <w:tr w14:paraId="32A54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9" w:hRule="atLeast"/>
        </w:trPr>
        <w:tc>
          <w:tcPr>
            <w:tcW w:w="2506" w:type="dxa"/>
            <w:tcBorders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478A1385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参考资料</w:t>
            </w:r>
          </w:p>
        </w:tc>
        <w:tc>
          <w:tcPr>
            <w:tcW w:w="744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 w14:paraId="0BFEC7F8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1.OpenHarmony嵌入式系统原理与应用——基于RK2206芯片</w:t>
            </w:r>
          </w:p>
          <w:p w14:paraId="38388785">
            <w:pPr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2.https://gitee.com/Lockzhiner-Electronics/lockzhiner-rk2206-openharmony3.0lts.git</w:t>
            </w:r>
          </w:p>
        </w:tc>
      </w:tr>
    </w:tbl>
    <w:p w14:paraId="1F49AE14">
      <w:pPr>
        <w:rPr>
          <w:sz w:val="2"/>
          <w:szCs w:val="2"/>
          <w:lang w:eastAsia="zh-CN"/>
        </w:rPr>
        <w:sectPr>
          <w:pgSz w:w="11910" w:h="16840"/>
          <w:pgMar w:top="1580" w:right="700" w:bottom="880" w:left="660" w:header="447" w:footer="678" w:gutter="0"/>
          <w:pgNumType w:start="1"/>
          <w:cols w:space="720" w:num="1"/>
        </w:sectPr>
      </w:pPr>
    </w:p>
    <w:tbl>
      <w:tblPr>
        <w:tblStyle w:val="8"/>
        <w:tblW w:w="5009" w:type="pct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765"/>
        <w:gridCol w:w="3950"/>
        <w:gridCol w:w="2283"/>
        <w:gridCol w:w="2931"/>
      </w:tblGrid>
      <w:tr w14:paraId="32264DD8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4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19FF65D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549AAFE6">
            <w:pPr>
              <w:pStyle w:val="13"/>
              <w:spacing w:before="11" w:line="254" w:lineRule="auto"/>
              <w:ind w:left="107" w:right="107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环节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742D3F2F">
            <w:pPr>
              <w:pStyle w:val="13"/>
              <w:spacing w:line="254" w:lineRule="auto"/>
              <w:ind w:left="110" w:right="94"/>
              <w:jc w:val="center"/>
              <w:rPr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教学</w:t>
            </w:r>
          </w:p>
          <w:p w14:paraId="734483E3">
            <w:pPr>
              <w:pStyle w:val="13"/>
              <w:spacing w:line="254" w:lineRule="auto"/>
              <w:ind w:left="110" w:right="94"/>
              <w:jc w:val="center"/>
              <w:rPr>
                <w:rFonts w:hint="eastAsia" w:eastAsia="黑体"/>
                <w:color w:val="000000" w:themeColor="text1"/>
                <w:sz w:val="24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内容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E42946E">
            <w:pPr>
              <w:pStyle w:val="13"/>
              <w:ind w:left="1118" w:right="1114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教师活动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830DF18">
            <w:pPr>
              <w:pStyle w:val="13"/>
              <w:ind w:left="736"/>
              <w:jc w:val="both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学生活动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730C214E">
            <w:pPr>
              <w:pStyle w:val="13"/>
              <w:jc w:val="center"/>
              <w:rPr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设计意图</w:t>
            </w:r>
          </w:p>
        </w:tc>
      </w:tr>
      <w:tr w14:paraId="1DCD7E8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51F2F01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课前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E8E642C">
            <w:pPr>
              <w:pStyle w:val="13"/>
              <w:spacing w:line="320" w:lineRule="exact"/>
              <w:ind w:right="223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预习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分钟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0484930">
            <w:pPr>
              <w:pStyle w:val="13"/>
              <w:spacing w:line="34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3810BA41">
            <w:pPr>
              <w:pStyle w:val="13"/>
              <w:spacing w:line="400" w:lineRule="exact"/>
              <w:ind w:left="116" w:lef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63DFD78">
            <w:pPr>
              <w:pStyle w:val="13"/>
              <w:spacing w:line="400" w:lineRule="exact"/>
              <w:ind w:left="116" w:lef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/>
              </w:rPr>
              <w:t>课前让学生复习相关教学内容，提高课堂教学效率，让学生更好的理解授课内容。</w:t>
            </w:r>
          </w:p>
        </w:tc>
      </w:tr>
      <w:tr w14:paraId="6C4C8EF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restart"/>
            <w:shd w:val="clear" w:color="auto" w:fill="auto"/>
            <w:vAlign w:val="center"/>
          </w:tcPr>
          <w:p w14:paraId="38F77EF8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课中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AFF4D3">
            <w:pPr>
              <w:pStyle w:val="13"/>
              <w:spacing w:line="320" w:lineRule="exact"/>
              <w:ind w:right="223" w:rightChars="0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课程介绍（5m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2340028E">
            <w:pPr>
              <w:pStyle w:val="13"/>
              <w:spacing w:line="340" w:lineRule="exact"/>
              <w:ind w:left="106" w:leftChars="0" w:right="98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A92AE44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2A5D69D6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让学生对本课程有初步了解</w:t>
            </w:r>
          </w:p>
        </w:tc>
      </w:tr>
      <w:tr w14:paraId="69F311D7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4EA8CC6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F0F208E">
            <w:pPr>
              <w:pStyle w:val="13"/>
              <w:spacing w:line="32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643E160E">
            <w:pPr>
              <w:pStyle w:val="13"/>
              <w:spacing w:line="320" w:lineRule="exact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4E3DA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790854C">
            <w:pPr>
              <w:pStyle w:val="13"/>
              <w:spacing w:line="32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明确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任务目标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6A408675">
            <w:pPr>
              <w:pStyle w:val="13"/>
              <w:spacing w:line="320" w:lineRule="exact"/>
              <w:ind w:left="116" w:leftChars="0" w:right="79" w:rightChars="0"/>
              <w:rPr>
                <w:rFonts w:hint="default"/>
                <w:b/>
                <w:bCs/>
                <w:lang w:val="en-US" w:eastAsia="zh-CN"/>
              </w:rPr>
            </w:pPr>
          </w:p>
        </w:tc>
      </w:tr>
      <w:tr w14:paraId="0FC2CCE2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01BC2BAA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1A5D6776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677D1163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6A2724C">
            <w:pPr>
              <w:pStyle w:val="18"/>
              <w:numPr>
                <w:ilvl w:val="0"/>
                <w:numId w:val="0"/>
              </w:numPr>
              <w:tabs>
                <w:tab w:val="left" w:pos="550"/>
              </w:tabs>
              <w:spacing w:line="340" w:lineRule="exact"/>
              <w:ind w:left="420" w:leftChars="0" w:firstLine="42" w:firstLine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4D50944E">
            <w:pPr>
              <w:pStyle w:val="13"/>
              <w:spacing w:line="400" w:lineRule="exact"/>
              <w:ind w:left="116" w:leftChars="0" w:right="79" w:rightChars="0"/>
              <w:rPr>
                <w:rFonts w:ascii="宋体" w:hAnsi="宋体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A033D51">
            <w:pPr>
              <w:pStyle w:val="13"/>
              <w:spacing w:line="40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78D2DAA0">
            <w:pPr>
              <w:pStyle w:val="13"/>
              <w:spacing w:line="400" w:lineRule="exact"/>
              <w:ind w:left="116" w:leftChars="0"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5D4FCF9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1953748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6EC0A30D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任务导入</w:t>
            </w:r>
          </w:p>
          <w:p w14:paraId="7AF372F2">
            <w:pPr>
              <w:spacing w:line="40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4DD0FB6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2E387188">
            <w:pPr>
              <w:pStyle w:val="13"/>
              <w:spacing w:line="340" w:lineRule="exact"/>
              <w:ind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4DA3FDC0">
            <w:pPr>
              <w:pStyle w:val="13"/>
              <w:spacing w:line="340" w:lineRule="exact"/>
              <w:ind w:right="79" w:rightChars="0"/>
              <w:rPr>
                <w:rFonts w:hint="default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ECAB291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vMerge w:val="continue"/>
            <w:shd w:val="clear" w:color="auto" w:fill="auto"/>
            <w:vAlign w:val="center"/>
          </w:tcPr>
          <w:p w14:paraId="5CF94D64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08EF78E">
            <w:pPr>
              <w:pStyle w:val="13"/>
              <w:spacing w:line="320" w:lineRule="exact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知识储备</w:t>
            </w:r>
          </w:p>
          <w:p w14:paraId="30609822">
            <w:pPr>
              <w:pStyle w:val="13"/>
              <w:spacing w:line="320" w:lineRule="exact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0m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682AD5EB">
            <w:pPr>
              <w:pStyle w:val="13"/>
              <w:spacing w:before="45" w:line="288" w:lineRule="auto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1C909A8D">
            <w:pPr>
              <w:pStyle w:val="13"/>
              <w:spacing w:line="340" w:lineRule="exact"/>
              <w:ind w:left="116" w:leftChars="0" w:right="79" w:rightChars="0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615AF98C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 w14:paraId="5C535092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BE5C9AF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27125D9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770A7738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任务实施</w:t>
            </w:r>
          </w:p>
          <w:p w14:paraId="1D790C28">
            <w:pPr>
              <w:spacing w:line="400" w:lineRule="exact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07DDB7E8">
            <w:pPr>
              <w:pStyle w:val="13"/>
              <w:spacing w:line="340" w:lineRule="exact"/>
              <w:ind w:left="106" w:leftChars="0" w:right="-8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5565D32A">
            <w:pPr>
              <w:pStyle w:val="13"/>
              <w:spacing w:line="340" w:lineRule="exact"/>
              <w:ind w:left="116" w:leftChars="0"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14:paraId="15ECD3EE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提高学生软件应用操作能力；</w:t>
            </w:r>
          </w:p>
          <w:p w14:paraId="59D0C262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.</w:t>
            </w:r>
            <w:r>
              <w:rPr>
                <w:rFonts w:hint="eastAsia" w:ascii="宋体" w:hAnsi="宋体"/>
              </w:rPr>
              <w:t>提高学生分析和解决问题能力。</w:t>
            </w:r>
          </w:p>
        </w:tc>
      </w:tr>
      <w:tr w14:paraId="71CF0144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9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F177095">
            <w:pPr>
              <w:pStyle w:val="13"/>
              <w:spacing w:before="156" w:line="278" w:lineRule="auto"/>
              <w:ind w:left="129" w:right="10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64" w:type="dxa"/>
            <w:shd w:val="clear" w:color="auto" w:fill="auto"/>
            <w:vAlign w:val="center"/>
          </w:tcPr>
          <w:p w14:paraId="570EC0FB">
            <w:pPr>
              <w:pStyle w:val="13"/>
              <w:spacing w:line="400" w:lineRule="exact"/>
              <w:ind w:right="223"/>
              <w:jc w:val="center"/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总结</w:t>
            </w:r>
          </w:p>
          <w:p w14:paraId="5AE2C494">
            <w:pPr>
              <w:pStyle w:val="13"/>
              <w:spacing w:line="400" w:lineRule="exact"/>
              <w:ind w:right="223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3943" w:type="dxa"/>
            <w:shd w:val="clear" w:color="auto" w:fill="auto"/>
            <w:vAlign w:val="center"/>
          </w:tcPr>
          <w:p w14:paraId="7A30F2BC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79" w:type="dxa"/>
            <w:shd w:val="clear" w:color="auto" w:fill="auto"/>
            <w:vAlign w:val="center"/>
          </w:tcPr>
          <w:p w14:paraId="7DC7CF4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检查工单是否提交成功。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4A486B61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</w:rPr>
              <w:t>进一步强化学生理论联系实际和解决问题的能力</w:t>
            </w:r>
          </w:p>
        </w:tc>
      </w:tr>
      <w:tr w14:paraId="4B5CFF66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794FBB6C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作业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DE8293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</w:tcPr>
          <w:p w14:paraId="6BEED639">
            <w:pPr>
              <w:pStyle w:val="13"/>
              <w:spacing w:before="1" w:line="278" w:lineRule="auto"/>
              <w:ind w:left="106" w:right="98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学习通练习</w:t>
            </w:r>
          </w:p>
        </w:tc>
        <w:tc>
          <w:tcPr>
            <w:tcW w:w="2279" w:type="dxa"/>
            <w:shd w:val="clear" w:color="auto" w:fill="auto"/>
          </w:tcPr>
          <w:p w14:paraId="54419F90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25" w:type="dxa"/>
            <w:shd w:val="clear" w:color="auto" w:fill="auto"/>
          </w:tcPr>
          <w:p w14:paraId="4D06261F">
            <w:pPr>
              <w:pStyle w:val="13"/>
              <w:spacing w:before="1" w:line="278" w:lineRule="auto"/>
              <w:ind w:left="116" w:right="79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E4C655B"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  <w:jc w:val="center"/>
        </w:trPr>
        <w:tc>
          <w:tcPr>
            <w:tcW w:w="659" w:type="dxa"/>
            <w:shd w:val="clear" w:color="auto" w:fill="auto"/>
            <w:vAlign w:val="center"/>
          </w:tcPr>
          <w:p w14:paraId="0E337C99">
            <w:pPr>
              <w:pStyle w:val="13"/>
              <w:spacing w:line="278" w:lineRule="auto"/>
              <w:ind w:left="107" w:right="126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课后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3573C51E">
            <w:pPr>
              <w:pStyle w:val="13"/>
              <w:spacing w:line="281" w:lineRule="exact"/>
              <w:ind w:left="324"/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43" w:type="dxa"/>
            <w:shd w:val="clear" w:color="auto" w:fill="auto"/>
            <w:vAlign w:val="center"/>
          </w:tcPr>
          <w:p w14:paraId="01688A3A">
            <w:pPr>
              <w:pStyle w:val="13"/>
              <w:spacing w:line="340" w:lineRule="exact"/>
              <w:ind w:left="106" w:leftChars="0" w:right="24" w:rightChars="0"/>
              <w:rPr>
                <w:rFonts w:hint="eastAsia" w:ascii="宋体" w:hAnsi="宋体" w:eastAsia="宋体" w:cs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教师将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PPT、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实验指导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等教材资源上传到</w:t>
            </w: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平台，汇总电子学习档案，要求及时复习巩固。</w:t>
            </w:r>
          </w:p>
        </w:tc>
        <w:tc>
          <w:tcPr>
            <w:tcW w:w="2279" w:type="dxa"/>
            <w:shd w:val="clear" w:color="auto" w:fill="auto"/>
            <w:vAlign w:val="center"/>
          </w:tcPr>
          <w:p w14:paraId="460857EE">
            <w:pPr>
              <w:pStyle w:val="13"/>
              <w:spacing w:line="340" w:lineRule="exact"/>
              <w:ind w:right="79" w:righ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学生登录学习</w:t>
            </w:r>
            <w:r>
              <w:rPr>
                <w:rFonts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平台查看学习进度，查缺补漏。</w:t>
            </w:r>
          </w:p>
        </w:tc>
        <w:tc>
          <w:tcPr>
            <w:tcW w:w="2925" w:type="dxa"/>
            <w:shd w:val="clear" w:color="auto" w:fill="auto"/>
            <w:vAlign w:val="center"/>
          </w:tcPr>
          <w:p w14:paraId="548E5013">
            <w:pPr>
              <w:pStyle w:val="13"/>
              <w:spacing w:line="340" w:lineRule="exact"/>
              <w:ind w:right="79" w:rightChars="0"/>
              <w:rPr>
                <w:rFonts w:hint="eastAsia" w:ascii="微软雅黑" w:hAnsi="微软雅黑" w:eastAsia="微软雅黑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4D959D7D">
      <w:pPr>
        <w:rPr>
          <w:lang w:eastAsia="zh-CN"/>
        </w:rPr>
      </w:pPr>
    </w:p>
    <w:sectPr>
      <w:headerReference r:id="rId3" w:type="default"/>
      <w:pgSz w:w="11906" w:h="16838"/>
      <w:pgMar w:top="1582" w:right="697" w:bottom="879" w:left="658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F60CC"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xZWIyOTA4Y2MxOTNkYjZjYWRjMzVjZDVlNTM2YmYifQ=="/>
    <w:docVar w:name="KSO_WPS_MARK_KEY" w:val="d388fa9d-42fe-479b-95b3-5f3b41757357"/>
  </w:docVars>
  <w:rsids>
    <w:rsidRoot w:val="00172A27"/>
    <w:rsid w:val="00053486"/>
    <w:rsid w:val="0008060B"/>
    <w:rsid w:val="000959A1"/>
    <w:rsid w:val="00113915"/>
    <w:rsid w:val="0013454F"/>
    <w:rsid w:val="001D467A"/>
    <w:rsid w:val="001E19A7"/>
    <w:rsid w:val="00204C2E"/>
    <w:rsid w:val="002255CD"/>
    <w:rsid w:val="00262499"/>
    <w:rsid w:val="002F3009"/>
    <w:rsid w:val="00306656"/>
    <w:rsid w:val="00306C72"/>
    <w:rsid w:val="003173B4"/>
    <w:rsid w:val="00336F8A"/>
    <w:rsid w:val="0041679B"/>
    <w:rsid w:val="00423975"/>
    <w:rsid w:val="00434F64"/>
    <w:rsid w:val="00474A38"/>
    <w:rsid w:val="004F77A4"/>
    <w:rsid w:val="005439F5"/>
    <w:rsid w:val="00543DBE"/>
    <w:rsid w:val="005832E5"/>
    <w:rsid w:val="00642012"/>
    <w:rsid w:val="006A7F1F"/>
    <w:rsid w:val="007005DC"/>
    <w:rsid w:val="007021D5"/>
    <w:rsid w:val="00770A0F"/>
    <w:rsid w:val="007C3D6A"/>
    <w:rsid w:val="007D5E65"/>
    <w:rsid w:val="0083536A"/>
    <w:rsid w:val="0085768E"/>
    <w:rsid w:val="0087422F"/>
    <w:rsid w:val="008856B6"/>
    <w:rsid w:val="008D5E1D"/>
    <w:rsid w:val="008D6FB7"/>
    <w:rsid w:val="00941521"/>
    <w:rsid w:val="009437A9"/>
    <w:rsid w:val="00944F21"/>
    <w:rsid w:val="00A05552"/>
    <w:rsid w:val="00A14271"/>
    <w:rsid w:val="00A516B8"/>
    <w:rsid w:val="00A94101"/>
    <w:rsid w:val="00AC56A1"/>
    <w:rsid w:val="00AF0036"/>
    <w:rsid w:val="00B153F3"/>
    <w:rsid w:val="00B21F90"/>
    <w:rsid w:val="00B31121"/>
    <w:rsid w:val="00B472D4"/>
    <w:rsid w:val="00BD7804"/>
    <w:rsid w:val="00C036F8"/>
    <w:rsid w:val="00C160E1"/>
    <w:rsid w:val="00C50B26"/>
    <w:rsid w:val="00C528D4"/>
    <w:rsid w:val="00C6798B"/>
    <w:rsid w:val="00CB4E5D"/>
    <w:rsid w:val="00CE78FE"/>
    <w:rsid w:val="00CF2C19"/>
    <w:rsid w:val="00D01F22"/>
    <w:rsid w:val="00D14620"/>
    <w:rsid w:val="00D55175"/>
    <w:rsid w:val="00DA356D"/>
    <w:rsid w:val="00DA4A10"/>
    <w:rsid w:val="00DE1195"/>
    <w:rsid w:val="00E0662A"/>
    <w:rsid w:val="00E309F0"/>
    <w:rsid w:val="00E45FF1"/>
    <w:rsid w:val="00E55110"/>
    <w:rsid w:val="00E773F2"/>
    <w:rsid w:val="00EA2E47"/>
    <w:rsid w:val="00ED7AC2"/>
    <w:rsid w:val="00FA03D3"/>
    <w:rsid w:val="00FE3650"/>
    <w:rsid w:val="016C2D4F"/>
    <w:rsid w:val="02040D43"/>
    <w:rsid w:val="02C10FD0"/>
    <w:rsid w:val="06EB1AB6"/>
    <w:rsid w:val="074F739B"/>
    <w:rsid w:val="077611A1"/>
    <w:rsid w:val="07D50BE2"/>
    <w:rsid w:val="08B0518A"/>
    <w:rsid w:val="098D446B"/>
    <w:rsid w:val="09A56A7C"/>
    <w:rsid w:val="0A5307AF"/>
    <w:rsid w:val="0AB3379D"/>
    <w:rsid w:val="0ACA5794"/>
    <w:rsid w:val="0BD546D8"/>
    <w:rsid w:val="0C005E2E"/>
    <w:rsid w:val="0C970E9C"/>
    <w:rsid w:val="0F28279D"/>
    <w:rsid w:val="105C6685"/>
    <w:rsid w:val="109611B9"/>
    <w:rsid w:val="11457119"/>
    <w:rsid w:val="114A472F"/>
    <w:rsid w:val="12411D81"/>
    <w:rsid w:val="12AD766B"/>
    <w:rsid w:val="13C407C9"/>
    <w:rsid w:val="13F35552"/>
    <w:rsid w:val="15F52159"/>
    <w:rsid w:val="1889034B"/>
    <w:rsid w:val="18DC04C2"/>
    <w:rsid w:val="192B4E46"/>
    <w:rsid w:val="19596F42"/>
    <w:rsid w:val="1993326E"/>
    <w:rsid w:val="199B3B05"/>
    <w:rsid w:val="19BC67B1"/>
    <w:rsid w:val="1A073B05"/>
    <w:rsid w:val="1AEB2ADF"/>
    <w:rsid w:val="1AF916A0"/>
    <w:rsid w:val="1B35052A"/>
    <w:rsid w:val="1B4A1EFB"/>
    <w:rsid w:val="1B697EA8"/>
    <w:rsid w:val="1BEF2AA3"/>
    <w:rsid w:val="1C9F5E1A"/>
    <w:rsid w:val="1CC96E50"/>
    <w:rsid w:val="1D7A639C"/>
    <w:rsid w:val="1D8608D3"/>
    <w:rsid w:val="1E236DDE"/>
    <w:rsid w:val="1EAA17B6"/>
    <w:rsid w:val="1F503858"/>
    <w:rsid w:val="2047525A"/>
    <w:rsid w:val="20C13626"/>
    <w:rsid w:val="216B2BCB"/>
    <w:rsid w:val="21D818E3"/>
    <w:rsid w:val="238D6519"/>
    <w:rsid w:val="23BC1F64"/>
    <w:rsid w:val="242C79BD"/>
    <w:rsid w:val="257563DF"/>
    <w:rsid w:val="265956E8"/>
    <w:rsid w:val="28232341"/>
    <w:rsid w:val="286B525F"/>
    <w:rsid w:val="2A273408"/>
    <w:rsid w:val="2A587A65"/>
    <w:rsid w:val="2A6D50E4"/>
    <w:rsid w:val="2A7F7FAE"/>
    <w:rsid w:val="2BD27BD7"/>
    <w:rsid w:val="2CD31625"/>
    <w:rsid w:val="2CEC1676"/>
    <w:rsid w:val="2D0B7011"/>
    <w:rsid w:val="2D6016B3"/>
    <w:rsid w:val="2DF6381D"/>
    <w:rsid w:val="2EBA4ACE"/>
    <w:rsid w:val="2F37233F"/>
    <w:rsid w:val="30EB77A1"/>
    <w:rsid w:val="31FE5396"/>
    <w:rsid w:val="33922361"/>
    <w:rsid w:val="33D2483A"/>
    <w:rsid w:val="36212B99"/>
    <w:rsid w:val="37362EDC"/>
    <w:rsid w:val="37695060"/>
    <w:rsid w:val="37996436"/>
    <w:rsid w:val="382A0C93"/>
    <w:rsid w:val="3C94492D"/>
    <w:rsid w:val="3CE72D17"/>
    <w:rsid w:val="3E1C3678"/>
    <w:rsid w:val="3EBA036B"/>
    <w:rsid w:val="41F63994"/>
    <w:rsid w:val="427C4250"/>
    <w:rsid w:val="432A7A4D"/>
    <w:rsid w:val="43943464"/>
    <w:rsid w:val="449F47B6"/>
    <w:rsid w:val="44CB0A37"/>
    <w:rsid w:val="463D7DE3"/>
    <w:rsid w:val="477E6905"/>
    <w:rsid w:val="47F24BFD"/>
    <w:rsid w:val="4A030171"/>
    <w:rsid w:val="4A956A48"/>
    <w:rsid w:val="4ACE3438"/>
    <w:rsid w:val="4B477D8F"/>
    <w:rsid w:val="4BCB7B6B"/>
    <w:rsid w:val="4C45481B"/>
    <w:rsid w:val="4C72630D"/>
    <w:rsid w:val="4CE27936"/>
    <w:rsid w:val="4D247ED9"/>
    <w:rsid w:val="4DE65204"/>
    <w:rsid w:val="4E0062C6"/>
    <w:rsid w:val="4EE2777A"/>
    <w:rsid w:val="50835A1F"/>
    <w:rsid w:val="50A0169A"/>
    <w:rsid w:val="510E724A"/>
    <w:rsid w:val="521E31BF"/>
    <w:rsid w:val="54BB54BF"/>
    <w:rsid w:val="54DB6EA3"/>
    <w:rsid w:val="56903F5F"/>
    <w:rsid w:val="57BE68AA"/>
    <w:rsid w:val="58892FCD"/>
    <w:rsid w:val="5A5F57DB"/>
    <w:rsid w:val="5B2353A2"/>
    <w:rsid w:val="5CC130C4"/>
    <w:rsid w:val="5D243885"/>
    <w:rsid w:val="5DA36667"/>
    <w:rsid w:val="5F017D85"/>
    <w:rsid w:val="60F021CA"/>
    <w:rsid w:val="61CC08E4"/>
    <w:rsid w:val="63473BF7"/>
    <w:rsid w:val="635B1FBD"/>
    <w:rsid w:val="637C7D45"/>
    <w:rsid w:val="64D744E3"/>
    <w:rsid w:val="67862220"/>
    <w:rsid w:val="67900263"/>
    <w:rsid w:val="6A08327E"/>
    <w:rsid w:val="6B610012"/>
    <w:rsid w:val="6BD21044"/>
    <w:rsid w:val="6CBA7A7E"/>
    <w:rsid w:val="6D510FAC"/>
    <w:rsid w:val="6D59622D"/>
    <w:rsid w:val="6F963F3C"/>
    <w:rsid w:val="6FB1521A"/>
    <w:rsid w:val="6FFD045F"/>
    <w:rsid w:val="70817CDD"/>
    <w:rsid w:val="72E43211"/>
    <w:rsid w:val="73C80D84"/>
    <w:rsid w:val="75F75951"/>
    <w:rsid w:val="761348DE"/>
    <w:rsid w:val="76C727CA"/>
    <w:rsid w:val="796B468C"/>
    <w:rsid w:val="7DF369FE"/>
    <w:rsid w:val="7FB9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黑体" w:hAnsi="黑体" w:eastAsia="黑体" w:cs="黑体"/>
      <w:kern w:val="0"/>
      <w:sz w:val="22"/>
      <w:szCs w:val="22"/>
      <w:lang w:val="en-US" w:eastAsia="en-US" w:bidi="en-US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autoSpaceDE/>
      <w:autoSpaceDN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3">
    <w:name w:val="Body Text"/>
    <w:basedOn w:val="1"/>
    <w:link w:val="12"/>
    <w:autoRedefine/>
    <w:qFormat/>
    <w:uiPriority w:val="1"/>
    <w:rPr>
      <w:sz w:val="24"/>
      <w:szCs w:val="24"/>
    </w:rPr>
  </w:style>
  <w:style w:type="paragraph" w:styleId="4">
    <w:name w:val="List Bullet 2"/>
    <w:basedOn w:val="1"/>
    <w:autoRedefine/>
    <w:qFormat/>
    <w:uiPriority w:val="0"/>
    <w:pPr>
      <w:tabs>
        <w:tab w:val="left" w:pos="840"/>
      </w:tabs>
      <w:autoSpaceDE/>
      <w:autoSpaceDN/>
      <w:ind w:left="842" w:hanging="422"/>
      <w:jc w:val="both"/>
    </w:pPr>
    <w:rPr>
      <w:rFonts w:ascii="Times New Roman" w:hAnsi="Times New Roman" w:eastAsia="宋体" w:cs="Times New Roman"/>
      <w:kern w:val="2"/>
      <w:sz w:val="21"/>
      <w:szCs w:val="24"/>
      <w:lang w:eastAsia="zh-CN" w:bidi="ar-SA"/>
    </w:rPr>
  </w:style>
  <w:style w:type="paragraph" w:styleId="5">
    <w:name w:val="Balloon Text"/>
    <w:basedOn w:val="1"/>
    <w:link w:val="14"/>
    <w:autoRedefine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7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9"/>
    <w:link w:val="7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2">
    <w:name w:val="正文文本 Char"/>
    <w:basedOn w:val="9"/>
    <w:link w:val="3"/>
    <w:autoRedefine/>
    <w:qFormat/>
    <w:uiPriority w:val="1"/>
    <w:rPr>
      <w:rFonts w:ascii="黑体" w:hAnsi="黑体" w:eastAsia="黑体" w:cs="黑体"/>
      <w:kern w:val="0"/>
      <w:sz w:val="24"/>
      <w:szCs w:val="24"/>
      <w:lang w:eastAsia="en-US" w:bidi="en-US"/>
    </w:rPr>
  </w:style>
  <w:style w:type="paragraph" w:customStyle="1" w:styleId="13">
    <w:name w:val="Table Paragraph"/>
    <w:basedOn w:val="1"/>
    <w:autoRedefine/>
    <w:qFormat/>
    <w:uiPriority w:val="1"/>
  </w:style>
  <w:style w:type="character" w:customStyle="1" w:styleId="14">
    <w:name w:val="批注框文本 Char"/>
    <w:basedOn w:val="9"/>
    <w:link w:val="5"/>
    <w:autoRedefine/>
    <w:semiHidden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character" w:customStyle="1" w:styleId="15">
    <w:name w:val="无间隔 Char"/>
    <w:link w:val="16"/>
    <w:autoRedefine/>
    <w:qFormat/>
    <w:uiPriority w:val="1"/>
    <w:rPr>
      <w:sz w:val="22"/>
    </w:rPr>
  </w:style>
  <w:style w:type="paragraph" w:styleId="16">
    <w:name w:val="No Spacing"/>
    <w:link w:val="15"/>
    <w:autoRedefine/>
    <w:qFormat/>
    <w:uiPriority w:val="1"/>
    <w:rPr>
      <w:rFonts w:asciiTheme="minorHAnsi" w:hAnsiTheme="minorHAnsi" w:eastAsiaTheme="minorEastAsia" w:cstheme="minorBidi"/>
      <w:kern w:val="2"/>
      <w:sz w:val="22"/>
      <w:szCs w:val="22"/>
      <w:lang w:val="en-US" w:eastAsia="zh-CN" w:bidi="ar-SA"/>
    </w:rPr>
  </w:style>
  <w:style w:type="character" w:customStyle="1" w:styleId="17">
    <w:name w:val="页脚 Char"/>
    <w:basedOn w:val="9"/>
    <w:link w:val="6"/>
    <w:autoRedefine/>
    <w:qFormat/>
    <w:uiPriority w:val="99"/>
    <w:rPr>
      <w:rFonts w:ascii="黑体" w:hAnsi="黑体" w:eastAsia="黑体" w:cs="黑体"/>
      <w:kern w:val="0"/>
      <w:sz w:val="18"/>
      <w:szCs w:val="18"/>
      <w:lang w:eastAsia="en-US" w:bidi="en-US"/>
    </w:rPr>
  </w:style>
  <w:style w:type="paragraph" w:styleId="18">
    <w:name w:val="List Paragraph"/>
    <w:basedOn w:val="1"/>
    <w:qFormat/>
    <w:uiPriority w:val="1"/>
    <w:pPr>
      <w:autoSpaceDE/>
      <w:autoSpaceDN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494</Words>
  <Characters>645</Characters>
  <Lines>1</Lines>
  <Paragraphs>1</Paragraphs>
  <TotalTime>0</TotalTime>
  <ScaleCrop>false</ScaleCrop>
  <LinksUpToDate>false</LinksUpToDate>
  <CharactersWithSpaces>667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2020-08-10T02:03:00Z</dcterms:created>
  <dc:creator>江南</dc:creator>
  <cp:lastModifiedBy>阿钱</cp:lastModifiedBy>
  <dcterms:modified xsi:type="dcterms:W3CDTF">2025-08-15T15:40:37Z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5135D9D322624B4D9958D856A65AB86C_13</vt:lpwstr>
  </property>
  <property fmtid="{D5CDD505-2E9C-101B-9397-08002B2CF9AE}" pid="4" name="KSOTemplateDocerSaveRecord">
    <vt:lpwstr>eyJoZGlkIjoiNjkyOTJmMmJlZjQ0NzU3M2MwMzY0N2RlNmU5MTYzZWMiLCJ1c2VySWQiOiI0ODIyNTQ5MjIifQ==</vt:lpwstr>
  </property>
</Properties>
</file>