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3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2025-09-17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5143FA0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p w14:paraId="57C9E45B">
            <w:pPr>
              <w:ind w:firstLine="440"/>
              <w:jc w:val="both"/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鸿蒙编译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掌握两种鸿蒙编译方式：推荐的</w:t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Docker编译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（安装Docker、更新国内源、下载镜像、启动容器、执行编译命令）与基础的</w:t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Ubuntu编译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set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选择目标、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build -f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强制编译）；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能识别编译产物：找到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out/rk2206/lockzhiner-rk2206/images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目录下的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（固件）、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rk2206_db_loader.bin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等核心文件，理解其后续烧写用途；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具备基础问题排查能力：能解决编译中常见问题（Docker目录挂载错误、Ubuntu依赖缺失、网络超时）；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4. 衔接前置技能：通过MobaXterm远程操作Ubuntu完成编译，结合Windows-Ubuntu文件映射查看编译产物。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优势：已掌握Ubuntu虚拟机搭建、MobaXterm远程连接、Windows-Ubuntu文件映射，具备基础命令操作能力，对实操任务接受度高；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“编译原理”“Docker容器技术”陌生，易在“Docker目录挂载路径错误”“编译命令输入失误”“依赖缺失导致编译失败”环节遇阻；对“为何推荐Docker编译（避免Ubuntu系统升级导致的编译错误）”的理解需引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 step-by-step 演示+实时指导”降低实操难度，结合开发板场景强化编译的实际意义。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Style w:val="10"/>
                <w:rFonts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重点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Docker编译全流程：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Docker安装（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sudo apt install docker.io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）、国内源更新（编辑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/etc/docker/daemon.json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配置镜像源）；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镜像下载（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sudo docker pull swr.cn-south-1.myhuaweicloud.com/openharmony-docker/docker_oh_mini:3.2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容器启动（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sudo docker run -it -v 本地源代码路径:/home/openharmony 镜像名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编译命令（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set -root .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→选择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lockzhiner-rk2206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build -f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Ubuntu编译基础：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set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选择编译目标、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build -f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强制编译；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编译产物识别：明确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目录下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（烧写固件）、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rk2206_db_loader.bin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（加载文件）的用途。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难点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Docker容器目录挂载：确保“Ubuntu本地源代码路径”与“容器内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/home/openharmony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”挂载正确，避免编译路径错误；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编译错误排查：区分“依赖缺失（执行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./build/prebuilts_download.sh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补全工具）”“网络超时（检查国内源配置）”“命令错误（核对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命令拼写）”；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理解Docker编译优势：为何Docker编译（环境隔离）比Ubuntu编译（易受系统升级影响）更稳定。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网络教学平台（上传Docker安装包、鸿蒙编译实操视频、常见错误排查手册）、现场演示（MobaXterm远程操作+Docker容器管理）、结合小凌派-RK2206开发板讲解“编译→烧写”链路，通过“完成鸿蒙固件编译”项目任务驱动混合式教学。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讲解OpenHarmony鸿蒙系统作为国产嵌入式操作系统的优势，对比国外同类系统，说明其在物联网、智能硬件领域的自主可控价值；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结合Docker编译中“国内源配置”（如华为云、阿里云镜像），说明国产云服务对技术落地的支撑，引导学生认同国产技术生态，树立科技报国意识。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实操任务：选择Docker或Ubuntu方式完成鸿蒙编译，在学习通提交“编译命令执行截图+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目录产物截图（含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）+ 远程连接界面截图”；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理论巩固：完成学习通“鸿蒙编译基础”练习题（含Docker命令、编译产物用途、错误排查等知识点）；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预习任务：阅读README_zh.pdf中“4. 烧录打印”章节，了解RKDevTool工具用途及烧写前的USB驱动安装步骤。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18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93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在网络教学平台上传Docker安装包（Ubuntu环境）、鸿蒙编译预习视频（含Docker国内源配置、编译命令演示）、README_zh.pdf“2.6 编译流程”章节；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复习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git clone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命令（回顾第2课内容），确保Ubuntu中已获取鸿蒙源代码；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阅读Docker基础概念，标记疑问点（如“容器与虚拟机的区别”）。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复习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git clone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命令，检查Ubuntu中源代码是否完整；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观看预习视频，初步了解Docker编译步骤；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记录疑问点（如“为何要挂载目录”），准备课堂提问。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提前熟悉核心工具与步骤，减少课堂操作障碍；通过标记疑问点，聚焦课堂学习重点。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回顾第2课“远程连接+文件映射”内容，说明本次“鸿蒙编译”是将源代码转为开发板可执行固件的关键步骤；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展示小凌派-RK2206开发板，强调：后续需将本次编译的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烧录到开发板，才能让开发板运行鸿蒙系统，强化学习必要性。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回顾远程连接、文件映射的关键操作；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理解“编译→固件→烧录→开发板运行”的完整链路，明确学习目标。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提出问题：“Ubuntu和Docker都能编译，为何推荐Docker？”（引导回答：Docker环境隔离，避免Ubuntu系统升级导致编译错误）；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明确本次课堂任务：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任务1：用Docker方式完成鸿蒙编译，获取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任务2（选做）：用Ubuntu方式编译，对比两种方式的差异；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展示任务验收标准：编译无报错、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目录下能找到核心产物、能说明产物用途。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思考并回答问题，理解Docker编译的优势；``2. 记录任务目标与验收标准，明确实操方向。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以问题驱动兴趣，通过清晰任务目标引导课堂实操。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讲解核心概念：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 编译：将源代码（如ArkTS/C代码）转为机器可识别的二进制文件（固件）；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Docker：轻量级容器工具，提供隔离的编译环境，避免系统依赖冲突；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`hb`工具：鸿蒙编译工具，用于选择编译目标、执行编译；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强调关键信息：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Docker镜像地址（`swr.cn-south-1.myhuaweicloud.com/openharmony-docker/docker_oh_mini:3.2`）；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编译目标：必须选择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lockzhiner-rk2206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（适配小凌派-RK2206开发板）；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产物路径：`out/rk2206/lockzhiner-rk2206/images`；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解答预习疑问（如“容器挂载目录的作用：让容器内可访问Ubuntu的源代码”）。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记录核心概念与关键信息；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提问“如果编译时提示‘hb命令不存在’怎么办？”（引导回答：执行 `pip3 install build/lite`安装）；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明确编译目标与产物路径的重要性。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补充理论基础，解答预习疑问，为实操环节扫清障碍。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</w:t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任务1：Docker编译（30min）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 示范步骤（通过MobaXterm远程操作Ubuntu）：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① 安装Docker：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sudo apt install docker.io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② 更新国内源：`sudo nano /etc/docker/daemon.json`，粘贴镜像源配置，执行 `sudo systemctl daemon-reload &amp;&amp; sudo systemctl restart docker`；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③ 下载镜像：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sudo docker pull 镜像地址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④ 启动容器：`cd 源代码目录 &amp;&amp; sudo docker run -it -v $(pwd):/home/openharmony 镜像名`；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⑤ 安装工具：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cd /home/openharmony &amp;&amp; pip3 install build/lite &amp;&amp; ./build/prebuilts_download.sh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⑥ 执行编译：`hb set -root .`→输入 `lockzhiner`筛选→选择 `lockzhiner-rk2206`→`hb build -f`；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巡回指导：重点解决“目录挂载错误”（核对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$(pwd)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是否为源代码路径）、“镜像下载超时”（检查国内源配置）、“hb命令不存在”（重新安装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build/lite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**任务2：Ubuntu编译（10min，选做）**：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示范步骤：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cd 源代码目录 &amp;&amp; hb set -root .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→选择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lockzhiner-rk2206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 build -f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引导学生对比：Ubuntu编译是否比Docker更易出现“依赖缺失”错误；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3. </w:t>
            </w:r>
            <w:r>
              <w:rPr>
                <w:rStyle w:val="10"/>
                <w:rFonts w:hint="default" w:ascii="Helvetica" w:hAnsi="Helvetica" w:eastAsia="Helvetica" w:cs="Helvetica"/>
                <w:i w:val="0"/>
                <w:iCs w:val="0"/>
                <w:caps w:val="0"/>
                <w:color w:val="000000"/>
                <w:spacing w:val="0"/>
                <w:sz w:val="19"/>
                <w:szCs w:val="19"/>
                <w:shd w:val="clear" w:fill="FFFFFF"/>
              </w:rPr>
              <w:t>产物验证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：`` - 示范通过Windows文件映射（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\\UbuntuIP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）访问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目录，找到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Firmware.img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，说明其后续烧写用途。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跟随示范完成Docker编译，记录每步命令与结果；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遇到错误及时举手，学习排查方法（如查看命令行报错信息）；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（选做）尝试Ubuntu编译，对比两种方式的差异；``4. 通过文件映射查看编译产物，确认产物存在。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通过“示范-跟随-指导”模式，让学生掌握核心步骤；针对性解决问题，突破重难点；选做任务满足不同学生的学习需求。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随机抽查3-4名学生，检查“编译是否成功”“能否找到产物”“能否说明产物用途”；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汇总课堂常见问题及解决方案：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问题1：Docker容器启动后无源代码→重新挂载目录，确保路径正确；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问题2：编译提示“目标不存在”→重新执行 `hb set`，确认选择 `lockzhiner-rk2206`；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问题3：网络超时→检查Ubuntu网络（桥接模式）、国内源配置；``3. 回顾关键步骤：Docker国内源配置、容器启动命令、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编译命令。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展示自己的编译成果（产物截图）；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记录常见问题及解决方案，修正操作误区；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复述Docker编译的核心步骤。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通过抽查验收成果，强化关键步骤记忆；汇总问题帮助学生建立“错误排查”思维。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在学习通发布作业：提交“编译命令执行截图+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目录产物截图+远程连接界面截图”；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发布学习通练习题：含Docker命令、编译产物用途、错误排查等知识点；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布置预习任务：阅读README_zh.pdf“4. 烧录打印”，了解RKDevTool工具安装、USB驱动安装步骤。</w:t>
            </w: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整理课堂实操截图，按要求提交作业；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完成练习题，巩固基础知识点；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预习烧录相关内容，记录疑问点（如“MaskRom模式是什么”）。</w:t>
            </w:r>
          </w:p>
        </w:tc>
        <w:tc>
          <w:tcPr>
            <w:tcW w:w="2931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通过作业验收学习成果，预习为下次“鸿蒙烧写”课程铺垫。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在网络教学平台上传课堂编译录屏、Docker命令手册、常见错误排查指南；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汇总学生作业中的共性问题（如“产物缺失”），在平台发布补充讲解；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开放答疑区，解答学生课后编译相关问题。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观看课堂录屏，复习实操步骤；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查看共性问题讲解，修正自己的操作；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在答疑区提问预习或作业中的疑问。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延伸课堂学习，帮助学生查漏补缺，保障后续课程的顺利开展。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2A18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8E5DA2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A3CF6"/>
    <w:rsid w:val="00ED7AC2"/>
    <w:rsid w:val="00FA03D3"/>
    <w:rsid w:val="00FE3650"/>
    <w:rsid w:val="016C2D4F"/>
    <w:rsid w:val="01877B89"/>
    <w:rsid w:val="02040D43"/>
    <w:rsid w:val="02C10FD0"/>
    <w:rsid w:val="04D7339F"/>
    <w:rsid w:val="05C21635"/>
    <w:rsid w:val="06210291"/>
    <w:rsid w:val="06AC1E40"/>
    <w:rsid w:val="06EB1AB6"/>
    <w:rsid w:val="074F739B"/>
    <w:rsid w:val="077611A1"/>
    <w:rsid w:val="07A75E4F"/>
    <w:rsid w:val="07D50BE2"/>
    <w:rsid w:val="08863DF4"/>
    <w:rsid w:val="08B0518A"/>
    <w:rsid w:val="09A56A7C"/>
    <w:rsid w:val="0A5307AF"/>
    <w:rsid w:val="0AB3379D"/>
    <w:rsid w:val="0ACA5794"/>
    <w:rsid w:val="0BD546D8"/>
    <w:rsid w:val="0C005E2E"/>
    <w:rsid w:val="0C970E9C"/>
    <w:rsid w:val="0E9C279A"/>
    <w:rsid w:val="0F28279D"/>
    <w:rsid w:val="105C6685"/>
    <w:rsid w:val="107A4E46"/>
    <w:rsid w:val="109611B9"/>
    <w:rsid w:val="110864A9"/>
    <w:rsid w:val="114A472F"/>
    <w:rsid w:val="12411D81"/>
    <w:rsid w:val="12AD766B"/>
    <w:rsid w:val="13C407C9"/>
    <w:rsid w:val="13F35552"/>
    <w:rsid w:val="151C63E2"/>
    <w:rsid w:val="15F52159"/>
    <w:rsid w:val="161D6C22"/>
    <w:rsid w:val="18736C61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1D5E2D"/>
    <w:rsid w:val="1B35052A"/>
    <w:rsid w:val="1B4A1EFB"/>
    <w:rsid w:val="1B697EA8"/>
    <w:rsid w:val="1BEF2AA3"/>
    <w:rsid w:val="1C9F5E1A"/>
    <w:rsid w:val="1D7A639C"/>
    <w:rsid w:val="1D8608D3"/>
    <w:rsid w:val="1DC046F7"/>
    <w:rsid w:val="1EAA17B6"/>
    <w:rsid w:val="1F503858"/>
    <w:rsid w:val="1F711E07"/>
    <w:rsid w:val="2047525A"/>
    <w:rsid w:val="20C13626"/>
    <w:rsid w:val="210A4734"/>
    <w:rsid w:val="216B2BCB"/>
    <w:rsid w:val="238D6519"/>
    <w:rsid w:val="23BC1F64"/>
    <w:rsid w:val="23F20546"/>
    <w:rsid w:val="242C79BD"/>
    <w:rsid w:val="25633D82"/>
    <w:rsid w:val="256C0CC0"/>
    <w:rsid w:val="257563DF"/>
    <w:rsid w:val="265956E8"/>
    <w:rsid w:val="27F60D15"/>
    <w:rsid w:val="28232341"/>
    <w:rsid w:val="28636455"/>
    <w:rsid w:val="286B525F"/>
    <w:rsid w:val="2A273408"/>
    <w:rsid w:val="2A587A65"/>
    <w:rsid w:val="2A6D50E4"/>
    <w:rsid w:val="2A7A65BD"/>
    <w:rsid w:val="2A7F7FAE"/>
    <w:rsid w:val="2BAD0DF3"/>
    <w:rsid w:val="2BB331A5"/>
    <w:rsid w:val="2BD27BD7"/>
    <w:rsid w:val="2C681F1F"/>
    <w:rsid w:val="2CD31625"/>
    <w:rsid w:val="2CEC1676"/>
    <w:rsid w:val="2D0B7011"/>
    <w:rsid w:val="2D6016B3"/>
    <w:rsid w:val="2DF6381D"/>
    <w:rsid w:val="2E110D45"/>
    <w:rsid w:val="2F37233F"/>
    <w:rsid w:val="2F9C03F4"/>
    <w:rsid w:val="30EB77A1"/>
    <w:rsid w:val="31FE5396"/>
    <w:rsid w:val="33922361"/>
    <w:rsid w:val="33D2483A"/>
    <w:rsid w:val="34BF2BBB"/>
    <w:rsid w:val="35187BC7"/>
    <w:rsid w:val="36212B99"/>
    <w:rsid w:val="37362EDC"/>
    <w:rsid w:val="37695060"/>
    <w:rsid w:val="37743D82"/>
    <w:rsid w:val="37996436"/>
    <w:rsid w:val="37B31C40"/>
    <w:rsid w:val="382A0C93"/>
    <w:rsid w:val="3C94492D"/>
    <w:rsid w:val="3CCB2319"/>
    <w:rsid w:val="3CE72D17"/>
    <w:rsid w:val="3E1C3678"/>
    <w:rsid w:val="3E2E2B5F"/>
    <w:rsid w:val="3EBA036B"/>
    <w:rsid w:val="3F2301EA"/>
    <w:rsid w:val="41317D4C"/>
    <w:rsid w:val="419B49AF"/>
    <w:rsid w:val="41B02916"/>
    <w:rsid w:val="42576B28"/>
    <w:rsid w:val="427C4250"/>
    <w:rsid w:val="42AE462E"/>
    <w:rsid w:val="432A7A4D"/>
    <w:rsid w:val="43CC52F4"/>
    <w:rsid w:val="449F47B6"/>
    <w:rsid w:val="44CB0A37"/>
    <w:rsid w:val="45BC7B37"/>
    <w:rsid w:val="473F5062"/>
    <w:rsid w:val="47574ED5"/>
    <w:rsid w:val="477E6905"/>
    <w:rsid w:val="47F24BFD"/>
    <w:rsid w:val="487675DC"/>
    <w:rsid w:val="4A030171"/>
    <w:rsid w:val="4A510301"/>
    <w:rsid w:val="4A956A48"/>
    <w:rsid w:val="4B0051C2"/>
    <w:rsid w:val="4B4439C2"/>
    <w:rsid w:val="4B477D8F"/>
    <w:rsid w:val="4BCB7B6B"/>
    <w:rsid w:val="4C45481B"/>
    <w:rsid w:val="4CE27936"/>
    <w:rsid w:val="4D247ED9"/>
    <w:rsid w:val="4DE65204"/>
    <w:rsid w:val="4E0062C6"/>
    <w:rsid w:val="4EE2777A"/>
    <w:rsid w:val="50835A1F"/>
    <w:rsid w:val="50A0169A"/>
    <w:rsid w:val="50C35389"/>
    <w:rsid w:val="510E724A"/>
    <w:rsid w:val="521E31BF"/>
    <w:rsid w:val="52932754"/>
    <w:rsid w:val="53BB15B1"/>
    <w:rsid w:val="54DA4646"/>
    <w:rsid w:val="54DB6EA3"/>
    <w:rsid w:val="555869E7"/>
    <w:rsid w:val="56261E47"/>
    <w:rsid w:val="563F3703"/>
    <w:rsid w:val="56903F5F"/>
    <w:rsid w:val="56EF6932"/>
    <w:rsid w:val="57805D82"/>
    <w:rsid w:val="57B43C7D"/>
    <w:rsid w:val="58892FCD"/>
    <w:rsid w:val="5A5F57DB"/>
    <w:rsid w:val="5AF70A51"/>
    <w:rsid w:val="5B2353A2"/>
    <w:rsid w:val="5C475CF4"/>
    <w:rsid w:val="5CC130C4"/>
    <w:rsid w:val="5CEC55E4"/>
    <w:rsid w:val="5D243885"/>
    <w:rsid w:val="5D546CA2"/>
    <w:rsid w:val="5DA36667"/>
    <w:rsid w:val="5EBC0655"/>
    <w:rsid w:val="5F017D85"/>
    <w:rsid w:val="60F021CA"/>
    <w:rsid w:val="61CC08E4"/>
    <w:rsid w:val="635B1FBD"/>
    <w:rsid w:val="637C7D45"/>
    <w:rsid w:val="638B7F88"/>
    <w:rsid w:val="64D744E3"/>
    <w:rsid w:val="64FD0789"/>
    <w:rsid w:val="66782AF0"/>
    <w:rsid w:val="670F5D5B"/>
    <w:rsid w:val="67862220"/>
    <w:rsid w:val="67900263"/>
    <w:rsid w:val="6A1862EE"/>
    <w:rsid w:val="6A355AC5"/>
    <w:rsid w:val="6A4D13B3"/>
    <w:rsid w:val="6B610012"/>
    <w:rsid w:val="6BD21044"/>
    <w:rsid w:val="6CBA7A7E"/>
    <w:rsid w:val="6CD06017"/>
    <w:rsid w:val="6D510FAC"/>
    <w:rsid w:val="6D59622D"/>
    <w:rsid w:val="6F963F3C"/>
    <w:rsid w:val="6FA83C70"/>
    <w:rsid w:val="6FB1521A"/>
    <w:rsid w:val="6FFD045F"/>
    <w:rsid w:val="70750639"/>
    <w:rsid w:val="70817CDD"/>
    <w:rsid w:val="71325EE7"/>
    <w:rsid w:val="72035AD5"/>
    <w:rsid w:val="7268567F"/>
    <w:rsid w:val="72850298"/>
    <w:rsid w:val="72E43211"/>
    <w:rsid w:val="73C80D84"/>
    <w:rsid w:val="74033B6B"/>
    <w:rsid w:val="748B34D8"/>
    <w:rsid w:val="75F75951"/>
    <w:rsid w:val="761348DE"/>
    <w:rsid w:val="76C727CA"/>
    <w:rsid w:val="76E934EC"/>
    <w:rsid w:val="77D5581E"/>
    <w:rsid w:val="796B468C"/>
    <w:rsid w:val="79F3461D"/>
    <w:rsid w:val="7A7E3F4B"/>
    <w:rsid w:val="7B2A0E6E"/>
    <w:rsid w:val="7BA300D0"/>
    <w:rsid w:val="7BAD6D4A"/>
    <w:rsid w:val="7BB37C24"/>
    <w:rsid w:val="7BCB31C0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3155</Words>
  <Characters>4752</Characters>
  <Lines>1</Lines>
  <Paragraphs>1</Paragraphs>
  <TotalTime>9</TotalTime>
  <ScaleCrop>false</ScaleCrop>
  <LinksUpToDate>false</LinksUpToDate>
  <CharactersWithSpaces>4972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2025-08-22T11:39:07Z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