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A0441">
      <w:pPr>
        <w:spacing w:before="160" w:after="100" w:afterAutospacing="1" w:line="294" w:lineRule="exact"/>
        <w:jc w:val="center"/>
        <w:rPr>
          <w:sz w:val="36"/>
          <w:szCs w:val="32"/>
          <w:lang w:eastAsia="zh-CN"/>
        </w:rPr>
      </w:pPr>
      <w:r>
        <w:rPr>
          <w:rFonts w:hint="eastAsia"/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福建信息职业技术学院</w:t>
      </w:r>
      <w:r>
        <w:rPr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教案</w:t>
      </w:r>
    </w:p>
    <w:p w14:paraId="355E6AB3">
      <w:pPr>
        <w:ind w:right="768" w:rightChars="349"/>
        <w:jc w:val="right"/>
        <w:rPr>
          <w:rFonts w:ascii="楷体" w:hAnsi="楷体" w:eastAsia="楷体"/>
          <w:lang w:eastAsia="zh-CN"/>
        </w:rPr>
      </w:pPr>
      <w:r>
        <w:rPr>
          <w:rFonts w:hint="eastAsia" w:ascii="楷体" w:hAnsi="楷体" w:eastAsia="楷体"/>
        </w:rPr>
        <w:t xml:space="preserve">第 </w:t>
      </w:r>
      <w:r>
        <w:rPr>
          <w:rFonts w:hint="eastAsia" w:ascii="楷体" w:hAnsi="楷体" w:eastAsia="楷体"/>
          <w:lang w:val="en-US" w:eastAsia="zh-CN"/>
        </w:rPr>
        <w:t>4</w:t>
      </w:r>
      <w:r>
        <w:rPr>
          <w:rFonts w:hint="eastAsia" w:ascii="楷体" w:hAnsi="楷体" w:eastAsia="楷体"/>
        </w:rPr>
        <w:t xml:space="preserve"> 号</w:t>
      </w:r>
    </w:p>
    <w:tbl>
      <w:tblPr>
        <w:tblStyle w:val="8"/>
        <w:tblpPr w:leftFromText="180" w:rightFromText="180" w:vertAnchor="page" w:horzAnchor="margin" w:tblpXSpec="center" w:tblpY="2911"/>
        <w:tblW w:w="995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6"/>
        <w:gridCol w:w="2321"/>
        <w:gridCol w:w="571"/>
        <w:gridCol w:w="1588"/>
        <w:gridCol w:w="2964"/>
      </w:tblGrid>
      <w:tr w14:paraId="124CC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AD390B5">
            <w:pPr>
              <w:ind w:left="186" w:leftChars="1" w:hanging="184" w:hangingChars="84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课程名称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3EB1A1E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嵌入式操作系统及应用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B7D8E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授课日期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554178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  <w:shd w:val="clear" w:fill="FBFBFB"/>
              </w:rPr>
              <w:t>2025-09-19</w:t>
            </w:r>
            <w:bookmarkStart w:id="0" w:name="_GoBack"/>
            <w:bookmarkEnd w:id="0"/>
          </w:p>
        </w:tc>
      </w:tr>
      <w:tr w14:paraId="78F89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6E2A70F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班    级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AC17EC">
            <w:pPr>
              <w:jc w:val="center"/>
              <w:rPr>
                <w:rFonts w:hint="eastAsia" w:ascii="宋体" w:hAnsi="宋体" w:eastAsia="微软雅黑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物联网2411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D388577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课堂类型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0A55166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一体化</w:t>
            </w:r>
          </w:p>
        </w:tc>
      </w:tr>
      <w:tr w14:paraId="3AD86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F670C71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教    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86BEEC8">
            <w:pPr>
              <w:jc w:val="both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OpenHarmony嵌入式系统原理与应用——基于RK2206芯片</w:t>
            </w:r>
          </w:p>
        </w:tc>
      </w:tr>
      <w:tr w14:paraId="424B8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0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9DCB82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章节名称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5143FA0">
            <w:pPr>
              <w:jc w:val="both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环境搭建</w:t>
            </w:r>
          </w:p>
          <w:p w14:paraId="17671F85">
            <w:pPr>
              <w:ind w:firstLine="440" w:firstLineChars="200"/>
              <w:rPr>
                <w:rFonts w:hint="eastAsia" w:ascii="宋体" w:hAnsi="宋体"/>
                <w:lang w:val="en-US" w:eastAsia="zh-CN"/>
              </w:rPr>
            </w:pPr>
            <w:r>
              <w:rPr>
                <w:rFonts w:hint="eastAsia" w:ascii="宋体" w:hAnsi="宋体"/>
                <w:lang w:val="en-US" w:eastAsia="zh-CN"/>
              </w:rPr>
              <w:t>安装windows 驱动工具</w:t>
            </w:r>
          </w:p>
          <w:p w14:paraId="2257AF90">
            <w:pPr>
              <w:ind w:firstLine="440" w:firstLineChars="200"/>
              <w:rPr>
                <w:rFonts w:hint="eastAsia" w:ascii="宋体" w:hAnsi="宋体"/>
                <w:lang w:val="en-US" w:eastAsia="zh-CN"/>
              </w:rPr>
            </w:pPr>
            <w:r>
              <w:rPr>
                <w:rFonts w:hint="eastAsia" w:ascii="宋体" w:hAnsi="宋体"/>
                <w:lang w:val="en-US" w:eastAsia="zh-CN"/>
              </w:rPr>
              <w:t>烧写bin文件</w:t>
            </w:r>
          </w:p>
          <w:p w14:paraId="733C295C">
            <w:pPr>
              <w:ind w:firstLine="440" w:firstLineChars="200"/>
              <w:rPr>
                <w:rFonts w:hint="default" w:ascii="宋体" w:hAnsi="宋体"/>
                <w:lang w:val="en-US" w:eastAsia="zh-CN"/>
              </w:rPr>
            </w:pPr>
          </w:p>
        </w:tc>
      </w:tr>
      <w:tr w14:paraId="0203C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1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771197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目的要求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AB601D">
            <w:pPr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掌握两种鸿蒙编译方式：推荐的Docker编译（安装Docker、更新国内源、下载镜像、启动容器、执行编译命令）与基础的Ubuntu编译（hb set选择目标、hb build -f强制编译）；2. 能识别编译产物：找到 `out/rk2206/lockzhiner-rk2206/images`目录下的 `Firmware.img`（固件）、`rk2206_db_loader.bin`等核心文件，理解其后续烧写用途；3. 具备基础问题排查能力：能解决编译中常见问题（Docker目录挂载错误、Ubuntu依赖缺失、网络超时）；``4. 衔接前置技能：通过MobaXterm远程操作Ubuntu完成编译，结合Windows-Ubuntu文件映射查看编译产物。</w:t>
            </w:r>
          </w:p>
        </w:tc>
      </w:tr>
      <w:tr w14:paraId="16212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75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E9B5A86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学情分析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0D0E492">
            <w:pPr>
              <w:rPr>
                <w:rFonts w:hint="eastAsia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eastAsia="zh-CN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优势：已掌握Ubuntu虚拟机搭建、MobaXterm远程连接、Windows-Ubuntu文件映射，具备基础命令操作能力，对实操任务接受度高；2. 薄弱点：对“编译原理”“Docker容器技术”陌生，易在“Docker目录挂载路径错误”“编译命令输入失误”“依赖缺失导致编译失败”环节遇阻；对“为何推荐Docker编译（避免Ubuntu系统升级导致的编译错误）”的理解需引导；3. 需求：需通过“ step-by-step 演示+实时指导”降低实操难度，结合开发板场景强化编译的实际意义。</w:t>
            </w:r>
          </w:p>
        </w:tc>
      </w:tr>
      <w:tr w14:paraId="13699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05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A470180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重 难 点</w:t>
            </w:r>
          </w:p>
          <w:p w14:paraId="118F93D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分    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080E1C1">
            <w:pP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重点：1. Docker编译全流程： - Docker安装（sudo apt install docker.io）、国内源更新（编辑 /etc/docker/daemon.json配置镜像源）； - 镜像下载（`sudo docker pull swr.cn-south-1.myhuaweicloud.com/openharmony-docker/docker_oh_mini:3.2`）； - 容器启动（sudo docker run -it -v 本地源代码路径:/home/openharmony 镜像名）； - 编译命令（`hb set -root .`→选择 `lockzhiner-rk2206`→`hb build -f`）；2. Ubuntu编译基础：hb set选择编译目标、hb build -f强制编译；3. 编译产物识别：明确 `out`目录下 `Firmware.img`（烧写固件）、`rk2206_db_loader.bin`（加载文件）的用途。</w:t>
            </w:r>
          </w:p>
          <w:p w14:paraId="091BAE7C">
            <w:pPr>
              <w:rPr>
                <w:rFonts w:hint="eastAsia" w:ascii="宋体" w:hAnsi="宋体" w:eastAsia="宋体" w:cs="宋体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难点：1. Docker容器目录挂载：确保“Ubuntu本地源代码路径”与“容器内 `/home/openharmony`”挂载正确，避免编译路径错误；2. 编译错误排查：区分“依赖缺失（执行 ./build/prebuilts_download.sh补全工具）”“网络超时（检查国内源配置）”“命令错误（核对 hb命令拼写）”；3. 理解Docker编译优势：为何Docker编译（环境隔离）比Ubuntu编译（易受系统升级影响）更稳定。</w:t>
            </w:r>
          </w:p>
        </w:tc>
      </w:tr>
      <w:tr w14:paraId="60949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9909015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信息化应用方法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C9234E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网络教学平台、视频、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开发板，</w:t>
            </w:r>
            <w:r>
              <w:rPr>
                <w:rFonts w:hint="eastAsia" w:ascii="宋体" w:hAnsi="宋体" w:eastAsia="宋体" w:cs="宋体"/>
                <w:lang w:eastAsia="zh-CN"/>
              </w:rPr>
              <w:t>开展现场教学，通过项目任务驱动进行混合式教学；</w:t>
            </w:r>
          </w:p>
        </w:tc>
      </w:tr>
      <w:tr w14:paraId="0A3E8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</w:trPr>
        <w:tc>
          <w:tcPr>
            <w:tcW w:w="2506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FD8C7CA">
            <w:pPr>
              <w:jc w:val="center"/>
              <w:rPr>
                <w:rFonts w:ascii="宋体" w:hAnsi="宋体"/>
                <w:b/>
                <w:bCs/>
              </w:rPr>
            </w:pPr>
            <w:r>
              <w:rPr>
                <w:rFonts w:hint="eastAsia" w:ascii="宋体" w:hAnsi="宋体"/>
                <w:b/>
                <w:bCs/>
              </w:rPr>
              <w:t>思政元素</w:t>
            </w:r>
          </w:p>
          <w:p w14:paraId="534F52F0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b/>
                <w:bCs/>
              </w:rPr>
              <w:t>融合设计</w:t>
            </w: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559DE64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思政元素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C823D90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融入方式</w:t>
            </w:r>
          </w:p>
        </w:tc>
      </w:tr>
      <w:tr w14:paraId="4210A1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506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3C05FC9">
            <w:pPr>
              <w:jc w:val="center"/>
            </w:pP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3186D6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民族自豪感、</w:t>
            </w:r>
          </w:p>
          <w:p w14:paraId="1D80862A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科技报国情怀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1B14845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讲解OpenHarmony鸿蒙系统作为国产嵌入式操作系统的优势，对比国外同类系统，说明其在物联网、智能硬件领域的自主可控价值；2. 结合Docker编译中“国内源配置”（如华为云、阿里云镜像），说明国产云服务对技术落地的支撑，引导学生认同国产技术生态，树立科技报国意识。</w:t>
            </w:r>
          </w:p>
        </w:tc>
      </w:tr>
      <w:tr w14:paraId="4655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30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6DEA27C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作业布置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6596CE">
            <w:pPr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实操任务：选择Docker或Ubuntu方式完成鸿蒙编译，在学习通提交“编译命令执行截图+out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目录产物截图（含 Firmware.img）+ 远程连接界面截图”；2. 理论巩固：完成学习通“鸿蒙编译基础”练习题（含Docker命令、编译产物用途、错误排查等知识点）；3. 预习任务：阅读README_zh.pdf中“4. 烧录打印”章节，了解RKDevTool工具用途及烧写前的USB驱动安装步骤。</w:t>
            </w:r>
          </w:p>
        </w:tc>
      </w:tr>
      <w:tr w14:paraId="32A54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9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8A1385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参考资料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BFEC7F8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1.OpenHarmony嵌入式系统原理与应用——基于RK2206芯片</w:t>
            </w:r>
          </w:p>
          <w:p w14:paraId="38388785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2.https://gitee.com/Lockzhiner-Electronics/lockzhiner-rk2206-openharmony3.0lts.git</w:t>
            </w:r>
          </w:p>
        </w:tc>
      </w:tr>
    </w:tbl>
    <w:p w14:paraId="1F49AE14">
      <w:pPr>
        <w:rPr>
          <w:sz w:val="2"/>
          <w:szCs w:val="2"/>
          <w:lang w:eastAsia="zh-CN"/>
        </w:rPr>
        <w:sectPr>
          <w:pgSz w:w="11910" w:h="16840"/>
          <w:pgMar w:top="1580" w:right="700" w:bottom="880" w:left="660" w:header="447" w:footer="678" w:gutter="0"/>
          <w:pgNumType w:start="1"/>
          <w:cols w:space="720" w:num="1"/>
        </w:sectPr>
      </w:pPr>
    </w:p>
    <w:tbl>
      <w:tblPr>
        <w:tblStyle w:val="8"/>
        <w:tblW w:w="5009" w:type="pct"/>
        <w:jc w:val="center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0"/>
        <w:gridCol w:w="765"/>
        <w:gridCol w:w="3950"/>
        <w:gridCol w:w="2283"/>
        <w:gridCol w:w="2931"/>
      </w:tblGrid>
      <w:tr w14:paraId="32264DD8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4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19FF65D">
            <w:pPr>
              <w:pStyle w:val="15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549AAFE6">
            <w:pPr>
              <w:pStyle w:val="15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环节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742D3F2F">
            <w:pPr>
              <w:pStyle w:val="15"/>
              <w:spacing w:line="254" w:lineRule="auto"/>
              <w:ind w:left="110" w:right="94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734483E3">
            <w:pPr>
              <w:pStyle w:val="15"/>
              <w:spacing w:line="254" w:lineRule="auto"/>
              <w:ind w:left="110" w:right="94"/>
              <w:jc w:val="center"/>
              <w:rPr>
                <w:rFonts w:hint="eastAsia" w:eastAsia="黑体"/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E42946E">
            <w:pPr>
              <w:pStyle w:val="15"/>
              <w:ind w:left="1118" w:right="11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教师活动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830DF18">
            <w:pPr>
              <w:pStyle w:val="15"/>
              <w:ind w:left="736"/>
              <w:jc w:val="both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学生活动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730C214E">
            <w:pPr>
              <w:pStyle w:val="15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设计意图</w:t>
            </w:r>
          </w:p>
        </w:tc>
      </w:tr>
      <w:tr w14:paraId="1DCD7E8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51F2F01A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课前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E8E642C">
            <w:pPr>
              <w:pStyle w:val="15"/>
              <w:spacing w:line="320" w:lineRule="exact"/>
              <w:ind w:right="223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预习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30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分钟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0484930">
            <w:pP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eastAsia="zh-CN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在网络教学平台上传Docker安装包（Ubuntu环境）、鸿蒙编译预习视频（含Docker国内源配置、编译命令演示）、README_zh.pdf“2.6 编译流程”章节；2. 发布预习任务： - 复习 git clone命令（回顾第2课内容），确保Ubuntu中已获取鸿蒙源代码；`` - 阅读Docker基础概念，标记疑问点（如“容器与虚拟机的区别”）。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3810BA41">
            <w:pP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eastAsia="zh-CN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复习 git clone命令，检查Ubuntu中源代码是否完整；2. 观看预习视频，初步了解Docker编译步骤；3. 记录疑问点（如“为何要挂载目录”），准备课堂提问。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163DFD78">
            <w:pPr>
              <w:pStyle w:val="15"/>
              <w:spacing w:line="400" w:lineRule="exact"/>
              <w:ind w:left="116" w:lef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提前熟悉核心工具与步骤，减少课堂操作障碍；通过标记疑问点，聚焦课堂学习重点。</w:t>
            </w:r>
          </w:p>
        </w:tc>
      </w:tr>
      <w:tr w14:paraId="6C4C8EF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restart"/>
            <w:shd w:val="clear" w:color="auto" w:fill="auto"/>
            <w:vAlign w:val="center"/>
          </w:tcPr>
          <w:p w14:paraId="38F77EF8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课中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2FAFF4D3">
            <w:pPr>
              <w:pStyle w:val="15"/>
              <w:spacing w:line="320" w:lineRule="exact"/>
              <w:ind w:right="223" w:rightChars="0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课程介绍（5m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2340028E">
            <w:pPr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回顾第2课“远程连接+文件映射”内容，说明本次“鸿蒙编译”是将源代码转为开发板可执行固件的关键步骤；``2. 展示小凌派-RK2206开发板，强调：后续需将本次编译的 Firmware.img烧录到开发板，才能让开发板运行鸿蒙系统，强化学习必要性。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A92AE44">
            <w:pPr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回顾远程连接、文件映射的关键操作；``2. 理解“编译→固件→烧录→开发板运行”的完整链路，明确学习目标。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2A5D69D6">
            <w:pPr>
              <w:pStyle w:val="15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建立知识衔接，让学生感知当前内容的实际应用价值。</w:t>
            </w:r>
          </w:p>
        </w:tc>
      </w:tr>
      <w:tr w14:paraId="69F311D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0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4EA8CC6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F0F208E">
            <w:pPr>
              <w:pStyle w:val="15"/>
              <w:spacing w:line="32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643E160E">
            <w:pPr>
              <w:pStyle w:val="15"/>
              <w:spacing w:line="32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4E3DAF5">
            <w:pPr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提出问题：“Ubuntu和Docker都能编译，为何推荐Docker？”（引导回答：Docker环境隔离，避免Ubuntu系统升级导致编译错误）；2. 明确本次课堂任务： - 任务1：用Docker方式完成鸿蒙编译，获取 Firmware.img； - 任务2（选做）：用Ubuntu方式编译，对比两种方式的差异；3. 展示任务验收标准：编译无报错、out目录下能找到核心产物、能说明产物用途。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790854C">
            <w:pPr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思考并回答问题，理解Docker编译的优势；``2. 记录任务目标与验收标准，明确实操方向。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408675">
            <w:pPr>
              <w:pStyle w:val="15"/>
              <w:spacing w:line="320" w:lineRule="exact"/>
              <w:ind w:left="116" w:leftChars="0" w:right="79" w:rightChars="0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以问题驱动兴趣，通过清晰任务目标引导课堂实操。</w:t>
            </w:r>
          </w:p>
        </w:tc>
      </w:tr>
      <w:tr w14:paraId="0FC2CCE2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1BC2BAA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1A5D6776">
            <w:pPr>
              <w:pStyle w:val="15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677D1163">
            <w:pPr>
              <w:pStyle w:val="15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6A2724C">
            <w:pPr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讲解核心概念： - 编译：将源代码（如ArkTS/C代码）转为机器可识别的二进制文件（固件）； - Docker：轻量级容器工具，提供隔离的编译环境，避免系统依赖冲突； - `hb`工具：鸿蒙编译工具，用于选择编译目标、执行编译；2. 强调关键信息： - Docker镜像地址（`swr.cn-south-1.myhuaweicloud.com/openharmony-docker/docker_oh_mini:3.2`）； - 编译目标：必须选择 lockzhiner-rk2206（适配小凌派-RK2206开发板）； - 产物路径：`out/rk2206/lockzhiner-rk2206/images`；3. 解答预习疑问（如“容器挂载目录的作用：让容器内可访问Ubuntu的源代码”）。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D50944E">
            <w:pPr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记录核心概念与关键信息；2. 提问“如果编译时提示‘hb命令不存在’怎么办？”（引导回答：执行 `pip3 install build/lite`安装）；3. 明确编译目标与产物路径的重要性。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033D51">
            <w:pPr>
              <w:pStyle w:val="15"/>
              <w:spacing w:line="40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补充理论基础，解答预习疑问，为实操环节扫清障碍。</w:t>
            </w:r>
          </w:p>
          <w:p w14:paraId="78D2DAA0">
            <w:pPr>
              <w:pStyle w:val="15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5D4FCF9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19537484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6EC0A30D">
            <w:pPr>
              <w:pStyle w:val="15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7AF372F2">
            <w:pPr>
              <w:spacing w:line="40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DD0FB6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. 提出问题：“Ubuntu和Docker都能编译，为何推荐Docker？”（引导回答：Docker环境隔离，避免Ubuntu系统升级导致编译错误）；2. 明确本次课堂任务： - 任务1：用Docker方式完成鸿蒙编译，获取 Firmware.img； - 任务2（选做）：用Ubuntu方式编译，对比两种方式的差异；3. 展示任务验收标准：编译无报错、out目录下能找到核心产物、能说明产物用途。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2E387188">
            <w:pPr>
              <w:pStyle w:val="15"/>
              <w:spacing w:line="340" w:lineRule="exact"/>
              <w:ind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19"/>
                <w:szCs w:val="19"/>
                <w:shd w:val="clear" w:fill="FFFFFF"/>
                <w:lang w:val="en-US" w:eastAsia="en-US" w:bidi="en-US"/>
              </w:rPr>
              <w:t>. 思考并回答问题，理解Docker编译的优势；``2. 记录任务目标与验收标准，明确实操方向。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DA3FDC0">
            <w:pPr>
              <w:pStyle w:val="15"/>
              <w:spacing w:line="340" w:lineRule="exact"/>
              <w:ind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以问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19"/>
                <w:szCs w:val="19"/>
                <w:shd w:val="clear" w:fill="FFFFFF"/>
                <w:lang w:val="en-US" w:eastAsia="en-US" w:bidi="en-US"/>
              </w:rPr>
              <w:t>题驱动兴趣，通过清晰任务目标引导课堂实操。</w:t>
            </w:r>
          </w:p>
        </w:tc>
      </w:tr>
      <w:tr w14:paraId="2ECAB291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5CF94D64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08EF78E">
            <w:pP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eastAsia="zh-CN"/>
              </w:rPr>
            </w:pPr>
            <w:r>
              <w:rPr>
                <w:rFonts w:hint="eastAsia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eastAsia="zh-CN"/>
              </w:rPr>
              <w:t>知识储备</w:t>
            </w:r>
          </w:p>
          <w:p w14:paraId="30609822">
            <w:pP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eastAsia="zh-CN"/>
              </w:rPr>
            </w:pPr>
            <w:r>
              <w:rPr>
                <w:rFonts w:hint="eastAsia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eastAsia="zh-CN"/>
              </w:rPr>
              <w:t>（</w:t>
            </w:r>
            <w:r>
              <w:rPr>
                <w:rFonts w:hint="eastAsia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val="en-US" w:eastAsia="zh-CN"/>
              </w:rPr>
              <w:t>1</w:t>
            </w:r>
            <w:r>
              <w:rPr>
                <w:rFonts w:hint="eastAsia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eastAsia="zh-CN"/>
              </w:rPr>
              <w:t>0m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eastAsia="zh-CN"/>
              </w:rPr>
              <w:t>in</w:t>
            </w:r>
            <w:r>
              <w:rPr>
                <w:rFonts w:hint="eastAsia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eastAsia="zh-CN"/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82AD5EB">
            <w:pPr>
              <w:rPr>
                <w:rFonts w:hint="eastAsia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eastAsia="zh-CN"/>
              </w:rPr>
            </w:pPr>
            <w:r>
              <w:rPr>
                <w:rFonts w:hint="eastAsia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  <w:lang w:val="en-US" w:eastAsia="zh-CN"/>
              </w:rPr>
              <w:t xml:space="preserve"> 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讲解核心概念： - 编译：将源代码（如ArkTS/C代码）转为机器可识别的二进制文件（固件）； - Docker：轻量级容器工具，提供隔离的编译环境，避免系统依赖冲突； - `hb`工具：鸿蒙编译工具，用于选择编译目标、执行编译；2. 强调关键信息： - Docker镜像地址（`swr.cn-south-1.myhuaweicloud.com/openharmony-docker/docker_oh_mini:3.2`）； - 编译目标：必须选择 lockzhiner-rk2206（适配小凌派-RK2206开发板）； - 产物路径：`out/rk2206/lockzhiner-rk2206/images`；3. 解答预习疑问（如“容器挂载目录的作用：让容器内可访问Ubuntu的源代码”）。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1C909A8D">
            <w:pPr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记录核心概念与关键信息；2. 提问“如果编译时提示‘hb命令不存在’怎么办？”（引导回答：执行 `pip3 install build/lite`安装）；3. 明确编译目标与产物路径的重要性。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15AF98C">
            <w:pPr>
              <w:pStyle w:val="15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补充理论基础，解答预习疑问，为实操环节扫清障碍。</w:t>
            </w:r>
          </w:p>
          <w:p w14:paraId="5C535092">
            <w:pPr>
              <w:pStyle w:val="15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BE5C9A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27125D9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770A7738">
            <w:pPr>
              <w:pStyle w:val="15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任务实施</w:t>
            </w:r>
          </w:p>
          <w:p w14:paraId="1D790C28">
            <w:pPr>
              <w:spacing w:line="400" w:lineRule="exac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40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7DDB7E8">
            <w:pPr>
              <w:pStyle w:val="15"/>
              <w:spacing w:line="340" w:lineRule="exact"/>
              <w:ind w:left="106" w:leftChars="0" w:right="-8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19"/>
                <w:szCs w:val="19"/>
                <w:shd w:val="clear" w:fill="FFFFFF"/>
                <w:lang w:val="en-US" w:eastAsia="en-US" w:bidi="en-US"/>
              </w:rPr>
              <w:t>1.任务1：Docker编译（30min）： - 示范步骤（通过MobaXterm远程操作Ubuntu）： ① 安装Docker：sudo apt install docker.io； ② 更新国内源：`sudo nano /etc/docker/daemon.json`，粘贴镜像源配置，执行 `sudo systemctl daemon-reload &amp;&amp; sudo systemctl restart docker`； ③ 下载镜像：sudo docker pull 镜像地址； ④ 启动容器：`cd 源代码目录 &amp;&amp; sudo docker run -it -v $(pwd):/home/openharmony 镜像名`； ⑤ 安装工具：cd /home/openharmony &amp;&amp; pip3 install build/lite &amp;&amp; ./build/prebuilts_download.sh； ⑥ 执行编译：`hb set -root .`→输入 `lockzhiner`筛选→选择 `lockzhiner-rk2206`→`hb build -f`； - 巡回指导：重点解决“目录挂载错误”（核对 $(pwd)是否为源代码路径）、“镜像下载超时”（检查国内源配置）、“hb命令不存在”（重新安装 build/lite）；2. **任务2：Ubuntu编译（10min，选做）**： - 示范步骤：cd 源代码目录 &amp;&amp; hb set -root .→选择 lockzhiner-rk2206→hb build -f； - 引导学生对比：Ubuntu编译是否比Docker更易出现“依赖缺失”错误；3. 产物验证：`` - 示范通过Windows文件映射（\\UbuntuIP）访问 out目录，找到 Firmware.img，说明其后续烧写用途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565D32A">
            <w:pPr>
              <w:pStyle w:val="15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跟随示范完成Docker编译，记录每步命令与结果；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2. 遇到错误及时举手，学习排查方法（如查看命令行报错信息）；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（选做）尝试Ubuntu编译，对比两种方式的差异；``4. 通过文件映射查看编译产物，确认产物存在。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9D0C262">
            <w:pPr>
              <w:pStyle w:val="15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通过“示范-跟随-指导”模式，让学生掌握核心步骤；针对性解决问题，突破重难点；选做任务满足不同学生的学习需求。</w:t>
            </w:r>
          </w:p>
        </w:tc>
      </w:tr>
      <w:tr w14:paraId="71CF0144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F177095">
            <w:pPr>
              <w:pStyle w:val="15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70EC0FB">
            <w:pPr>
              <w:pStyle w:val="15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总结</w:t>
            </w:r>
          </w:p>
          <w:p w14:paraId="5AE2C494">
            <w:pPr>
              <w:pStyle w:val="15"/>
              <w:spacing w:line="400" w:lineRule="exact"/>
              <w:ind w:right="223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7A30F2BC">
            <w:pPr>
              <w:pStyle w:val="15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随机抽查3-4名学生，检查“编译是否成功”“能否找到产物”“能否说明产物用途”；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2. 汇总课堂常见问题及解决方案：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 - 问题1：Docker容器启动后无源代码→重新挂载目录，确保路径正确；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 - 问题2：编译提示“目标不存在”→重新执行 `hb set`，确认选择 `lockzhiner-rk2206`；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 - 问题3：网络超时→检查Ubuntu网络（桥接模式）、国内源配置；``3. 回顾关键步骤：Docker国内源配置、容器启动命令、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hb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编译命令。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DC7CF41">
            <w:pPr>
              <w:pStyle w:val="15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展示自己的编译成果（产物截图）；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2. 记录常见问题及解决方案，修正操作误区；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复述Docker编译的核心步骤。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A486B61">
            <w:pPr>
              <w:pStyle w:val="15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通过抽查验收成果，强化关键步骤记忆；汇总问题帮助学生建立“错误排查”思维。</w:t>
            </w:r>
          </w:p>
        </w:tc>
      </w:tr>
      <w:tr w14:paraId="4B5CFF66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94FBB6C">
            <w:pPr>
              <w:pStyle w:val="15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作业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59DE8293">
            <w:pPr>
              <w:pStyle w:val="15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</w:tcPr>
          <w:p w14:paraId="6BEED639">
            <w:pPr>
              <w:pStyle w:val="15"/>
              <w:spacing w:before="1" w:line="278" w:lineRule="auto"/>
              <w:ind w:left="106" w:right="98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在学习通发布作业：提交“编译命令执行截图+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out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目录产物截图+远程连接界面截图”；</w:t>
            </w:r>
            <w:r>
              <w:rPr>
                <w:rStyle w:val="12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2. 发布学习通练习题：含Docker命令、编译产物用途、错误排查等知识点；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布置预习任务：阅读README_zh.pdf“4. 烧录打印”，了解RKDevTool工具安装、USB驱动安装步骤。</w:t>
            </w:r>
          </w:p>
        </w:tc>
        <w:tc>
          <w:tcPr>
            <w:tcW w:w="2279" w:type="dxa"/>
            <w:shd w:val="clear" w:color="auto" w:fill="auto"/>
          </w:tcPr>
          <w:p w14:paraId="54419F90">
            <w:pPr>
              <w:pStyle w:val="15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整理课堂实操截图，按要求提交作业；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2. 完成练习题，巩固基础知识点；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预习烧录相关内容，记录疑问点（如“MaskRom模式是什么”）。</w:t>
            </w:r>
          </w:p>
        </w:tc>
        <w:tc>
          <w:tcPr>
            <w:tcW w:w="2925" w:type="dxa"/>
            <w:shd w:val="clear" w:color="auto" w:fill="auto"/>
          </w:tcPr>
          <w:p w14:paraId="4D06261F">
            <w:pPr>
              <w:pStyle w:val="15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通过作业验收学习成果，预习为下次“鸿蒙烧写”课程铺垫。</w:t>
            </w:r>
          </w:p>
        </w:tc>
      </w:tr>
      <w:tr w14:paraId="4E4C655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0E337C99">
            <w:pPr>
              <w:pStyle w:val="15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课后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573C51E">
            <w:pPr>
              <w:pStyle w:val="15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  <w:vAlign w:val="center"/>
          </w:tcPr>
          <w:p w14:paraId="01688A3A">
            <w:pPr>
              <w:pStyle w:val="15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在网络教学平台上传课堂编译录屏、Docker命令手册、常见错误排查指南；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2. 汇总学生作业中的共性问题（如“产物缺失”），在平台发布补充讲解；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开放答疑区，解答学生课后编译相关问题。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60857EE">
            <w:pPr>
              <w:pStyle w:val="15"/>
              <w:spacing w:line="340" w:lineRule="exact"/>
              <w:ind w:right="79" w:rightChars="0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观看课堂录屏，复习实操步骤；</w:t>
            </w:r>
            <w:r>
              <w:rPr>
                <w:rStyle w:val="12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2. 查看共性问题讲解，修正自己的操作；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在答疑区提问预习或作业中的疑问。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48E5013">
            <w:pPr>
              <w:pStyle w:val="15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延伸课堂学习，帮助学生查漏补缺，保障后续课程的顺利开展。</w:t>
            </w:r>
          </w:p>
        </w:tc>
      </w:tr>
    </w:tbl>
    <w:p w14:paraId="4D959D7D">
      <w:pPr>
        <w:rPr>
          <w:lang w:eastAsia="zh-CN"/>
        </w:rPr>
      </w:pPr>
    </w:p>
    <w:sectPr>
      <w:headerReference r:id="rId3" w:type="default"/>
      <w:pgSz w:w="11906" w:h="16838"/>
      <w:pgMar w:top="1582" w:right="697" w:bottom="879" w:left="658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8F60CC">
    <w:pPr>
      <w:pStyle w:val="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mMxZWIyOTA4Y2MxOTNkYjZjYWRjMzVjZDVlNTM2YmYifQ=="/>
    <w:docVar w:name="KSO_WPS_MARK_KEY" w:val="d388fa9d-42fe-479b-95b3-5f3b41757357"/>
  </w:docVars>
  <w:rsids>
    <w:rsidRoot w:val="00172A27"/>
    <w:rsid w:val="00053486"/>
    <w:rsid w:val="0008060B"/>
    <w:rsid w:val="000959A1"/>
    <w:rsid w:val="00113915"/>
    <w:rsid w:val="0013454F"/>
    <w:rsid w:val="001D467A"/>
    <w:rsid w:val="001E19A7"/>
    <w:rsid w:val="00204C2E"/>
    <w:rsid w:val="002255CD"/>
    <w:rsid w:val="00262499"/>
    <w:rsid w:val="002F3009"/>
    <w:rsid w:val="00306656"/>
    <w:rsid w:val="00306C72"/>
    <w:rsid w:val="003173B4"/>
    <w:rsid w:val="00336F8A"/>
    <w:rsid w:val="0041679B"/>
    <w:rsid w:val="00423975"/>
    <w:rsid w:val="00434F64"/>
    <w:rsid w:val="00474A38"/>
    <w:rsid w:val="004F77A4"/>
    <w:rsid w:val="005439F5"/>
    <w:rsid w:val="00543DBE"/>
    <w:rsid w:val="005832E5"/>
    <w:rsid w:val="00642012"/>
    <w:rsid w:val="006A7F1F"/>
    <w:rsid w:val="007005DC"/>
    <w:rsid w:val="007021D5"/>
    <w:rsid w:val="00770A0F"/>
    <w:rsid w:val="007C3D6A"/>
    <w:rsid w:val="007D5E65"/>
    <w:rsid w:val="0083536A"/>
    <w:rsid w:val="0085768E"/>
    <w:rsid w:val="0087422F"/>
    <w:rsid w:val="008856B6"/>
    <w:rsid w:val="008D5E1D"/>
    <w:rsid w:val="008D6FB7"/>
    <w:rsid w:val="00941521"/>
    <w:rsid w:val="009437A9"/>
    <w:rsid w:val="00944F21"/>
    <w:rsid w:val="00A05552"/>
    <w:rsid w:val="00A14271"/>
    <w:rsid w:val="00A516B8"/>
    <w:rsid w:val="00A94101"/>
    <w:rsid w:val="00AC56A1"/>
    <w:rsid w:val="00AF0036"/>
    <w:rsid w:val="00B153F3"/>
    <w:rsid w:val="00B21F90"/>
    <w:rsid w:val="00B31121"/>
    <w:rsid w:val="00B472D4"/>
    <w:rsid w:val="00BD7804"/>
    <w:rsid w:val="00C036F8"/>
    <w:rsid w:val="00C160E1"/>
    <w:rsid w:val="00C50B26"/>
    <w:rsid w:val="00C528D4"/>
    <w:rsid w:val="00C6798B"/>
    <w:rsid w:val="00CB4E5D"/>
    <w:rsid w:val="00CE78FE"/>
    <w:rsid w:val="00CF2C19"/>
    <w:rsid w:val="00D01F22"/>
    <w:rsid w:val="00D14620"/>
    <w:rsid w:val="00D55175"/>
    <w:rsid w:val="00DA356D"/>
    <w:rsid w:val="00DA4A10"/>
    <w:rsid w:val="00DE1195"/>
    <w:rsid w:val="00E0662A"/>
    <w:rsid w:val="00E309F0"/>
    <w:rsid w:val="00E45FF1"/>
    <w:rsid w:val="00E55110"/>
    <w:rsid w:val="00E773F2"/>
    <w:rsid w:val="00EA2E47"/>
    <w:rsid w:val="00ED7AC2"/>
    <w:rsid w:val="00FA03D3"/>
    <w:rsid w:val="00FE3650"/>
    <w:rsid w:val="016C2D4F"/>
    <w:rsid w:val="01EC0334"/>
    <w:rsid w:val="02040D43"/>
    <w:rsid w:val="02186A33"/>
    <w:rsid w:val="02867E41"/>
    <w:rsid w:val="02C10FD0"/>
    <w:rsid w:val="04673CA2"/>
    <w:rsid w:val="04FF3EDA"/>
    <w:rsid w:val="0657780D"/>
    <w:rsid w:val="06EB1AB6"/>
    <w:rsid w:val="074F739B"/>
    <w:rsid w:val="07524795"/>
    <w:rsid w:val="077611A1"/>
    <w:rsid w:val="07D50BE2"/>
    <w:rsid w:val="082E3726"/>
    <w:rsid w:val="08B0518A"/>
    <w:rsid w:val="095C5D9F"/>
    <w:rsid w:val="09A56A7C"/>
    <w:rsid w:val="0A5307AF"/>
    <w:rsid w:val="0AB3379D"/>
    <w:rsid w:val="0ACA5794"/>
    <w:rsid w:val="0BD546D8"/>
    <w:rsid w:val="0C005E2E"/>
    <w:rsid w:val="0C970E9C"/>
    <w:rsid w:val="0F28279D"/>
    <w:rsid w:val="0F631478"/>
    <w:rsid w:val="105C6685"/>
    <w:rsid w:val="109611B9"/>
    <w:rsid w:val="10BC7123"/>
    <w:rsid w:val="114A472F"/>
    <w:rsid w:val="11EC57E6"/>
    <w:rsid w:val="12411D81"/>
    <w:rsid w:val="12812FB7"/>
    <w:rsid w:val="12AD766B"/>
    <w:rsid w:val="12FC7CAB"/>
    <w:rsid w:val="137912FC"/>
    <w:rsid w:val="13C407C9"/>
    <w:rsid w:val="13F35552"/>
    <w:rsid w:val="15F52159"/>
    <w:rsid w:val="170C0D42"/>
    <w:rsid w:val="1889034B"/>
    <w:rsid w:val="18DC04C2"/>
    <w:rsid w:val="18EE09D0"/>
    <w:rsid w:val="192B4E46"/>
    <w:rsid w:val="19596F42"/>
    <w:rsid w:val="195B16B9"/>
    <w:rsid w:val="1993326E"/>
    <w:rsid w:val="199B3B05"/>
    <w:rsid w:val="19BC67B1"/>
    <w:rsid w:val="19F87663"/>
    <w:rsid w:val="1A073B05"/>
    <w:rsid w:val="1AEB2ADF"/>
    <w:rsid w:val="1AF916A0"/>
    <w:rsid w:val="1B17289A"/>
    <w:rsid w:val="1B35052A"/>
    <w:rsid w:val="1B4A1EFB"/>
    <w:rsid w:val="1B697EA8"/>
    <w:rsid w:val="1BE0460E"/>
    <w:rsid w:val="1BEF2AA3"/>
    <w:rsid w:val="1BF12377"/>
    <w:rsid w:val="1C9F5E1A"/>
    <w:rsid w:val="1D7A639C"/>
    <w:rsid w:val="1D8608D3"/>
    <w:rsid w:val="1DA862F8"/>
    <w:rsid w:val="1DF5454F"/>
    <w:rsid w:val="1E2F613B"/>
    <w:rsid w:val="1EAA17B6"/>
    <w:rsid w:val="1F503858"/>
    <w:rsid w:val="1FAF4A23"/>
    <w:rsid w:val="1FD06747"/>
    <w:rsid w:val="2047525A"/>
    <w:rsid w:val="20C13626"/>
    <w:rsid w:val="216B2BCB"/>
    <w:rsid w:val="21B902B5"/>
    <w:rsid w:val="2280185C"/>
    <w:rsid w:val="22FA7BAA"/>
    <w:rsid w:val="238D6519"/>
    <w:rsid w:val="23BC1F64"/>
    <w:rsid w:val="23C325F9"/>
    <w:rsid w:val="242C79BD"/>
    <w:rsid w:val="24A3546B"/>
    <w:rsid w:val="257563DF"/>
    <w:rsid w:val="265956E8"/>
    <w:rsid w:val="27321A96"/>
    <w:rsid w:val="27D81566"/>
    <w:rsid w:val="28232341"/>
    <w:rsid w:val="286B525F"/>
    <w:rsid w:val="2A273408"/>
    <w:rsid w:val="2A587A65"/>
    <w:rsid w:val="2A6D50E4"/>
    <w:rsid w:val="2A7F7FAE"/>
    <w:rsid w:val="2BD27BD7"/>
    <w:rsid w:val="2CD31625"/>
    <w:rsid w:val="2CEC1676"/>
    <w:rsid w:val="2D0B7011"/>
    <w:rsid w:val="2D6016B3"/>
    <w:rsid w:val="2D7707D2"/>
    <w:rsid w:val="2DF6381D"/>
    <w:rsid w:val="2E19750B"/>
    <w:rsid w:val="2E7B3D22"/>
    <w:rsid w:val="2F223BD8"/>
    <w:rsid w:val="2F37233F"/>
    <w:rsid w:val="30A9726C"/>
    <w:rsid w:val="30EB77A1"/>
    <w:rsid w:val="31993C82"/>
    <w:rsid w:val="31FE5396"/>
    <w:rsid w:val="32BA1367"/>
    <w:rsid w:val="33922361"/>
    <w:rsid w:val="33D2483A"/>
    <w:rsid w:val="36212B99"/>
    <w:rsid w:val="37362EDC"/>
    <w:rsid w:val="37695060"/>
    <w:rsid w:val="37996436"/>
    <w:rsid w:val="382A0C93"/>
    <w:rsid w:val="38711D79"/>
    <w:rsid w:val="3C94492D"/>
    <w:rsid w:val="3CE72D17"/>
    <w:rsid w:val="3E1C3678"/>
    <w:rsid w:val="3EBA036B"/>
    <w:rsid w:val="3FCC1898"/>
    <w:rsid w:val="3FE77469"/>
    <w:rsid w:val="4005284F"/>
    <w:rsid w:val="40240683"/>
    <w:rsid w:val="40740966"/>
    <w:rsid w:val="427C4250"/>
    <w:rsid w:val="432A7A4D"/>
    <w:rsid w:val="44451961"/>
    <w:rsid w:val="449F47B6"/>
    <w:rsid w:val="44CB0A37"/>
    <w:rsid w:val="44E1092B"/>
    <w:rsid w:val="4500493F"/>
    <w:rsid w:val="460D5750"/>
    <w:rsid w:val="4766336A"/>
    <w:rsid w:val="477E6905"/>
    <w:rsid w:val="47AF2F63"/>
    <w:rsid w:val="47E878B8"/>
    <w:rsid w:val="47F24BFD"/>
    <w:rsid w:val="491164F6"/>
    <w:rsid w:val="4A030171"/>
    <w:rsid w:val="4A956A48"/>
    <w:rsid w:val="4B477D8F"/>
    <w:rsid w:val="4B6B551D"/>
    <w:rsid w:val="4BCB7B6B"/>
    <w:rsid w:val="4C2E5121"/>
    <w:rsid w:val="4C45481B"/>
    <w:rsid w:val="4C806C7C"/>
    <w:rsid w:val="4CE27936"/>
    <w:rsid w:val="4D185EAD"/>
    <w:rsid w:val="4D247ED9"/>
    <w:rsid w:val="4DC45D61"/>
    <w:rsid w:val="4DE65204"/>
    <w:rsid w:val="4E0062C6"/>
    <w:rsid w:val="4EE2777A"/>
    <w:rsid w:val="4F276736"/>
    <w:rsid w:val="507C59AC"/>
    <w:rsid w:val="50835A1F"/>
    <w:rsid w:val="50A0169A"/>
    <w:rsid w:val="510E724A"/>
    <w:rsid w:val="521E31BF"/>
    <w:rsid w:val="5231647A"/>
    <w:rsid w:val="541E4DAD"/>
    <w:rsid w:val="54B27EE3"/>
    <w:rsid w:val="54DB6EA3"/>
    <w:rsid w:val="56903F5F"/>
    <w:rsid w:val="58892FCD"/>
    <w:rsid w:val="598D4786"/>
    <w:rsid w:val="5A1336BD"/>
    <w:rsid w:val="5A403EEE"/>
    <w:rsid w:val="5A5F57DB"/>
    <w:rsid w:val="5A8B6F17"/>
    <w:rsid w:val="5ACF5F83"/>
    <w:rsid w:val="5AE96334"/>
    <w:rsid w:val="5B0E18F6"/>
    <w:rsid w:val="5B2353A2"/>
    <w:rsid w:val="5B4C378D"/>
    <w:rsid w:val="5BA6536C"/>
    <w:rsid w:val="5C9A1A6A"/>
    <w:rsid w:val="5CC130C4"/>
    <w:rsid w:val="5CD10E2D"/>
    <w:rsid w:val="5D243885"/>
    <w:rsid w:val="5DA36667"/>
    <w:rsid w:val="5F017D85"/>
    <w:rsid w:val="5F873259"/>
    <w:rsid w:val="600767E9"/>
    <w:rsid w:val="603A3D21"/>
    <w:rsid w:val="6063064F"/>
    <w:rsid w:val="607B3777"/>
    <w:rsid w:val="60A46FF9"/>
    <w:rsid w:val="60F021CA"/>
    <w:rsid w:val="61CC08E4"/>
    <w:rsid w:val="635B1FBD"/>
    <w:rsid w:val="637C7D45"/>
    <w:rsid w:val="64D744E3"/>
    <w:rsid w:val="67862220"/>
    <w:rsid w:val="67900263"/>
    <w:rsid w:val="69D10BC4"/>
    <w:rsid w:val="69D56401"/>
    <w:rsid w:val="6B610012"/>
    <w:rsid w:val="6BD21044"/>
    <w:rsid w:val="6C517895"/>
    <w:rsid w:val="6CB73B9C"/>
    <w:rsid w:val="6CBA7A7E"/>
    <w:rsid w:val="6D510FAC"/>
    <w:rsid w:val="6D59622D"/>
    <w:rsid w:val="6F963F3C"/>
    <w:rsid w:val="6FB1521A"/>
    <w:rsid w:val="6FFD045F"/>
    <w:rsid w:val="700F3F82"/>
    <w:rsid w:val="70817CDD"/>
    <w:rsid w:val="71FC02A3"/>
    <w:rsid w:val="7259738E"/>
    <w:rsid w:val="72E43211"/>
    <w:rsid w:val="73C80D84"/>
    <w:rsid w:val="75075D3F"/>
    <w:rsid w:val="75D237F5"/>
    <w:rsid w:val="75F75951"/>
    <w:rsid w:val="761348DE"/>
    <w:rsid w:val="76C727CA"/>
    <w:rsid w:val="77666BE5"/>
    <w:rsid w:val="785C1A9B"/>
    <w:rsid w:val="796B468C"/>
    <w:rsid w:val="7B0B038E"/>
    <w:rsid w:val="7B826934"/>
    <w:rsid w:val="7BCE4A5E"/>
    <w:rsid w:val="7D1868D9"/>
    <w:rsid w:val="7DF369FE"/>
    <w:rsid w:val="7FB90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qFormat="1" w:unhideWhenUsed="0" w:uiPriority="0" w:semiHidden="0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  <w:autoSpaceDE w:val="0"/>
      <w:autoSpaceDN w:val="0"/>
    </w:pPr>
    <w:rPr>
      <w:rFonts w:ascii="黑体" w:hAnsi="黑体" w:eastAsia="黑体" w:cs="黑体"/>
      <w:kern w:val="0"/>
      <w:sz w:val="22"/>
      <w:szCs w:val="22"/>
      <w:lang w:val="en-US" w:eastAsia="en-US" w:bidi="en-US"/>
    </w:rPr>
  </w:style>
  <w:style w:type="character" w:default="1" w:styleId="9">
    <w:name w:val="Default Paragraph Font"/>
    <w:autoRedefine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autoRedefine/>
    <w:qFormat/>
    <w:uiPriority w:val="0"/>
    <w:pPr>
      <w:autoSpaceDE/>
      <w:autoSpaceDN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3">
    <w:name w:val="Body Text"/>
    <w:basedOn w:val="1"/>
    <w:link w:val="14"/>
    <w:autoRedefine/>
    <w:qFormat/>
    <w:uiPriority w:val="1"/>
    <w:rPr>
      <w:sz w:val="24"/>
      <w:szCs w:val="24"/>
    </w:rPr>
  </w:style>
  <w:style w:type="paragraph" w:styleId="4">
    <w:name w:val="List Bullet 2"/>
    <w:basedOn w:val="1"/>
    <w:autoRedefine/>
    <w:qFormat/>
    <w:uiPriority w:val="0"/>
    <w:pPr>
      <w:tabs>
        <w:tab w:val="left" w:pos="840"/>
      </w:tabs>
      <w:autoSpaceDE/>
      <w:autoSpaceDN/>
      <w:ind w:left="842" w:hanging="422"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5">
    <w:name w:val="Balloon Text"/>
    <w:basedOn w:val="1"/>
    <w:link w:val="16"/>
    <w:autoRedefine/>
    <w:semiHidden/>
    <w:unhideWhenUsed/>
    <w:qFormat/>
    <w:uiPriority w:val="99"/>
    <w:rPr>
      <w:sz w:val="18"/>
      <w:szCs w:val="18"/>
    </w:rPr>
  </w:style>
  <w:style w:type="paragraph" w:styleId="6">
    <w:name w:val="footer"/>
    <w:basedOn w:val="1"/>
    <w:link w:val="19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3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10">
    <w:name w:val="Strong"/>
    <w:basedOn w:val="9"/>
    <w:qFormat/>
    <w:uiPriority w:val="22"/>
    <w:rPr>
      <w:b/>
    </w:rPr>
  </w:style>
  <w:style w:type="character" w:styleId="11">
    <w:name w:val="Hyperlink"/>
    <w:basedOn w:val="9"/>
    <w:autoRedefine/>
    <w:semiHidden/>
    <w:unhideWhenUsed/>
    <w:qFormat/>
    <w:uiPriority w:val="99"/>
    <w:rPr>
      <w:color w:val="0000FF"/>
      <w:u w:val="single"/>
    </w:rPr>
  </w:style>
  <w:style w:type="character" w:styleId="12">
    <w:name w:val="HTML Code"/>
    <w:basedOn w:val="9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3">
    <w:name w:val="页眉 Char"/>
    <w:basedOn w:val="9"/>
    <w:link w:val="7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4">
    <w:name w:val="正文文本 Char"/>
    <w:basedOn w:val="9"/>
    <w:link w:val="3"/>
    <w:autoRedefine/>
    <w:qFormat/>
    <w:uiPriority w:val="1"/>
    <w:rPr>
      <w:rFonts w:ascii="黑体" w:hAnsi="黑体" w:eastAsia="黑体" w:cs="黑体"/>
      <w:kern w:val="0"/>
      <w:sz w:val="24"/>
      <w:szCs w:val="24"/>
      <w:lang w:eastAsia="en-US" w:bidi="en-US"/>
    </w:rPr>
  </w:style>
  <w:style w:type="paragraph" w:customStyle="1" w:styleId="15">
    <w:name w:val="Table Paragraph"/>
    <w:basedOn w:val="1"/>
    <w:autoRedefine/>
    <w:qFormat/>
    <w:uiPriority w:val="1"/>
  </w:style>
  <w:style w:type="character" w:customStyle="1" w:styleId="16">
    <w:name w:val="批注框文本 Char"/>
    <w:basedOn w:val="9"/>
    <w:link w:val="5"/>
    <w:autoRedefine/>
    <w:semiHidden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7">
    <w:name w:val="无间隔 Char"/>
    <w:link w:val="18"/>
    <w:autoRedefine/>
    <w:qFormat/>
    <w:uiPriority w:val="1"/>
    <w:rPr>
      <w:sz w:val="22"/>
    </w:rPr>
  </w:style>
  <w:style w:type="paragraph" w:styleId="18">
    <w:name w:val="No Spacing"/>
    <w:link w:val="17"/>
    <w:autoRedefine/>
    <w:qFormat/>
    <w:uiPriority w:val="1"/>
    <w:rPr>
      <w:rFonts w:asciiTheme="minorHAnsi" w:hAnsiTheme="minorHAnsi" w:eastAsiaTheme="minorEastAsia" w:cstheme="minorBidi"/>
      <w:kern w:val="2"/>
      <w:sz w:val="22"/>
      <w:szCs w:val="22"/>
      <w:lang w:val="en-US" w:eastAsia="zh-CN" w:bidi="ar-SA"/>
    </w:rPr>
  </w:style>
  <w:style w:type="character" w:customStyle="1" w:styleId="19">
    <w:name w:val="页脚 Char"/>
    <w:basedOn w:val="9"/>
    <w:link w:val="6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paragraph" w:styleId="20">
    <w:name w:val="List Paragraph"/>
    <w:basedOn w:val="1"/>
    <w:qFormat/>
    <w:uiPriority w:val="1"/>
    <w:pPr>
      <w:autoSpaceDE/>
      <w:autoSpaceDN/>
      <w:ind w:firstLine="420" w:firstLineChars="200"/>
      <w:jc w:val="both"/>
    </w:pPr>
    <w:rPr>
      <w:rFonts w:ascii="Times New Roman" w:hAnsi="Times New Roman" w:eastAsia="宋体" w:cs="Times New Roman"/>
      <w:kern w:val="2"/>
      <w:sz w:val="21"/>
      <w:szCs w:val="20"/>
      <w:lang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3604</Words>
  <Characters>5461</Characters>
  <Lines>1</Lines>
  <Paragraphs>1</Paragraphs>
  <TotalTime>3</TotalTime>
  <ScaleCrop>false</ScaleCrop>
  <LinksUpToDate>false</LinksUpToDate>
  <CharactersWithSpaces>5732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2020-08-10T02:03:00Z</dcterms:created>
  <dc:creator>江南</dc:creator>
  <cp:lastModifiedBy>阿钱</cp:lastModifiedBy>
  <dcterms:modified xsi:type="dcterms:W3CDTF">2025-08-22T11:39:13Z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5135D9D322624B4D9958D856A65AB86C_13</vt:lpwstr>
  </property>
  <property fmtid="{D5CDD505-2E9C-101B-9397-08002B2CF9AE}" pid="4" name="KSOTemplateDocerSaveRecord">
    <vt:lpwstr>eyJoZGlkIjoiNjkyOTJmMmJlZjQ0NzU3M2MwMzY0N2RlNmU5MTYzZWMiLCJ1c2VySWQiOiI0ODIyNTQ5MjIifQ==</vt:lpwstr>
  </property>
</Properties>
</file>