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ascii="楷体" w:hAnsi="楷体" w:eastAsia="楷体"/>
        </w:rPr>
        <w:t>1</w:t>
      </w:r>
      <w:r>
        <w:rPr>
          <w:rFonts w:hint="eastAsia" w:ascii="楷体" w:hAnsi="楷体" w:eastAsia="楷体"/>
          <w:lang w:val="en-US" w:eastAsia="zh-CN"/>
        </w:rPr>
        <w:t>9</w:t>
      </w:r>
      <w:r>
        <w:rPr>
          <w:rFonts w:hint="eastAsia" w:ascii="楷体" w:hAnsi="楷体" w:eastAsia="楷体"/>
        </w:rPr>
        <w:t xml:space="preserve"> 号</w:t>
      </w:r>
    </w:p>
    <w:tbl>
      <w:tblPr>
        <w:tblStyle w:val="8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321"/>
        <w:gridCol w:w="571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嵌入式操作系统及应用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BFBFB"/>
              </w:rPr>
              <w:t>2025-12-03</w:t>
            </w:r>
            <w:bookmarkStart w:id="0" w:name="_GoBack"/>
            <w:bookmarkEnd w:id="0"/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eastAsia" w:ascii="宋体" w:hAnsi="宋体" w:eastAsia="微软雅黑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物联网2411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jc w:val="both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OpenHarmony嵌入式系统原理与应用——基于RK2206芯片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28021C9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eastAsia="zh-CN"/>
              </w:rPr>
              <w:t>基础</w:t>
            </w:r>
            <w:r>
              <w:rPr>
                <w:rFonts w:hint="eastAsia" w:ascii="宋体" w:hAnsi="宋体"/>
                <w:lang w:val="en-US" w:eastAsia="zh-CN"/>
              </w:rPr>
              <w:t>开发</w:t>
            </w:r>
          </w:p>
          <w:p w14:paraId="728A5DFF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 xml:space="preserve">    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6F8FA"/>
              </w:rPr>
              <w:fldChar w:fldCharType="begin"/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6F8FA"/>
              </w:rPr>
              <w:instrText xml:space="preserve"> HYPERLINK "https://gitee.com/Lockzhiner-Electronics/lockzhiner-rk2206-openharmony3.0lts/blob/master/vendor/lockzhiner/rk2206/samples/b8_wifi_udp/README_zh.md" </w:instrTex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6F8FA"/>
              </w:rPr>
              <w:fldChar w:fldCharType="separate"/>
            </w: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6F8FA"/>
              </w:rPr>
              <w:t>UDP通信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6F8FA"/>
              </w:rPr>
              <w:fldChar w:fldCharType="end"/>
            </w: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1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AB601D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理解UDP通信原理（无连接、不可靠传输，基于数据报）；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掌握核心API（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socket(SOCK_DGRAM)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创建UDP套接字、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sendto()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发送、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recvfrom()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接收）功能；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明确UDP与TCP的差异（无需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listen()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/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accept()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，无连接）。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9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D0E492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基础：已掌握TCP通信与WiFi配置，具备网络编程基础，但对UDP无连接特性、API参数（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sendto()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的目标地址）认知薄弱；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难点：易混淆UDP与TCP的流程（如UDP服务端无需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listen()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），忽略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recvfrom()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的地址参数；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需求：需通过TCP-UDP对比演示、API参数拆解降低难度。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6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91BAE7C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重点：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WiFi配置：复用TCP的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config_network.c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修改SSID/密码，确保同局域网；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API应用：UDP客户端（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socket()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→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bind()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→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sendto()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）、服务端（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socket()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→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bind()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→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recvfrom()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编译配置：修改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添加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./b8_wifi_udp:wifi_udp_example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添加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-lwifi_udp_example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难点：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通信逻辑：UDP无连接特性（无需建立连接，直接收发数据）；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与TCP差异：无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listen()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/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accept()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sendto()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需指定目标地址。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网络教学平台、视频、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开发板，</w:t>
            </w:r>
            <w:r>
              <w:rPr>
                <w:rFonts w:hint="eastAsia" w:ascii="宋体" w:hAnsi="宋体" w:eastAsia="宋体" w:cs="宋体"/>
                <w:lang w:eastAsia="zh-CN"/>
              </w:rPr>
              <w:t>开展现场教学，通过项目任务驱动进行混合式教学；</w:t>
            </w:r>
          </w:p>
        </w:tc>
      </w:tr>
      <w:tr w14:paraId="0A3E8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FD8C7CA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思政元素</w:t>
            </w:r>
          </w:p>
          <w:p w14:paraId="534F52F0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b/>
                <w:bCs/>
              </w:rPr>
              <w:t>融合设计</w:t>
            </w: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59DE64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思政元素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C823D90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融入方式</w:t>
            </w:r>
          </w:p>
        </w:tc>
      </w:tr>
      <w:tr w14:paraId="4210A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3C05FC9">
            <w:pPr>
              <w:jc w:val="center"/>
            </w:pP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3186D6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民族自豪感、</w:t>
            </w:r>
          </w:p>
          <w:p w14:paraId="1D80862A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科技报国情怀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1B14845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通过国产软件的崛起及应用事例的讲解，树立学生的民族自豪感和科技报国情怀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6596CE">
            <w:pPr>
              <w:ind w:firstLine="380" w:firstLineChars="20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实操任务：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修改代码：将UDP服务端端口改为9999，实现“开发板客户端发送传感器模拟数据（如“temp:25℃”），PC服务端回复确认”，提交代码与调试助手截图；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对比验证：分别用UDP和TCP传输相同数据，记录两者的延迟差异。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预习任务：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阅读参考资料中“鸿蒙MQTT通信”章节，了解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MQTTClient_Init()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基本功能。</w:t>
            </w: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1.OpenHarmony嵌入式系统原理与应用——基于RK2206芯片</w:t>
            </w:r>
          </w:p>
          <w:p w14:paraId="38388785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2.https://gitee.com/Lockzhiner-Electronics/lockzhiner-rk2206-openharmony3.0lts.git</w:t>
            </w:r>
          </w:p>
        </w:tc>
      </w:tr>
    </w:tbl>
    <w:p w14:paraId="1F49AE14">
      <w:pPr>
        <w:rPr>
          <w:sz w:val="2"/>
          <w:szCs w:val="2"/>
          <w:lang w:eastAsia="zh-CN"/>
        </w:rPr>
        <w:sectPr>
          <w:pgSz w:w="11910" w:h="16840"/>
          <w:pgMar w:top="1580" w:right="700" w:bottom="880" w:left="660" w:header="447" w:footer="678" w:gutter="0"/>
          <w:pgNumType w:start="1"/>
          <w:cols w:space="720" w:num="1"/>
        </w:sectPr>
      </w:pPr>
    </w:p>
    <w:tbl>
      <w:tblPr>
        <w:tblStyle w:val="8"/>
        <w:tblW w:w="5009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0"/>
        <w:gridCol w:w="765"/>
        <w:gridCol w:w="3950"/>
        <w:gridCol w:w="2283"/>
        <w:gridCol w:w="2931"/>
      </w:tblGrid>
      <w:tr w14:paraId="32264DD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19FF65D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742D3F2F">
            <w:pPr>
              <w:pStyle w:val="14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14"/>
              <w:spacing w:line="254" w:lineRule="auto"/>
              <w:ind w:left="110" w:right="94"/>
              <w:jc w:val="center"/>
              <w:rPr>
                <w:rFonts w:hint="eastAsia" w:eastAsia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E42946E">
            <w:pPr>
              <w:pStyle w:val="14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830DF18">
            <w:pPr>
              <w:pStyle w:val="14"/>
              <w:ind w:left="736"/>
              <w:jc w:val="both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730C214E">
            <w:pPr>
              <w:pStyle w:val="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1DCD7E8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51F2F01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E8E642C">
            <w:pPr>
              <w:pStyle w:val="14"/>
              <w:spacing w:line="320" w:lineRule="exact"/>
              <w:ind w:right="223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分钟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0484930">
            <w:pPr>
              <w:pStyle w:val="14"/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上传预习资料：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UDP与TCP通信对比表、UDP数据报传输动画；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sendto()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/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recvfrom()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参数图解；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发布任务：标注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sendto()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的目标地址参数，记录“UDP为何无需三次握手”的疑问。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3810BA41">
            <w:pPr>
              <w:pStyle w:val="14"/>
              <w:spacing w:line="400" w:lineRule="exact"/>
              <w:ind w:left="116" w:lef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观看动画，记录TCP-UDP差异；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提交预习疑问，在平台互动。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163DFD78">
            <w:pPr>
              <w:pStyle w:val="14"/>
              <w:spacing w:line="400" w:lineRule="exact"/>
              <w:ind w:left="116" w:lef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</w:rPr>
              <w:t>课前让学生复习相关教学内容，提高课堂教学效率，让学生更好的理解授课内容。</w:t>
            </w:r>
          </w:p>
        </w:tc>
      </w:tr>
      <w:tr w14:paraId="6C4C8EF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restart"/>
            <w:shd w:val="clear" w:color="auto" w:fill="auto"/>
            <w:vAlign w:val="center"/>
          </w:tcPr>
          <w:p w14:paraId="38F77EF8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2FAFF4D3">
            <w:pPr>
              <w:pStyle w:val="14"/>
              <w:spacing w:line="320" w:lineRule="exact"/>
              <w:ind w:right="223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课程介绍（5m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2340028E">
            <w:pPr>
              <w:pStyle w:val="14"/>
              <w:spacing w:line="340" w:lineRule="exact"/>
              <w:ind w:left="106" w:leftChars="0" w:right="98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明确目标：掌握UDP通信与TCP差异，理解国产开发板实时通信优势；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串联逻辑：从“低延迟通信需求”到“UDP实现”，融入思政目标。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A92AE44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记录核心目标；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提问“哪些场景适合用UDP通信”。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2A5D69D6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让学生对本课程有初步了解</w:t>
            </w:r>
          </w:p>
        </w:tc>
      </w:tr>
      <w:tr w14:paraId="69F311D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4EA8CC6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F0F208E">
            <w:pPr>
              <w:pStyle w:val="14"/>
              <w:spacing w:line="32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643E160E">
            <w:pPr>
              <w:pStyle w:val="14"/>
              <w:spacing w:line="32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4E3DA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演示两组对比实验：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实验1（UDP）：开发板与PC直接收发数据，无连接建立过程，延迟低；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实验2（TCP）：需先建立连接，延迟略高；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提问：“UDP为何无需建立连接？两种协议的适用场景有何不同？”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790854C">
            <w:pPr>
              <w:pStyle w:val="14"/>
              <w:spacing w:line="32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观察通信延迟与流程差异；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分组讨论，梳理“UDP套接字创建→收发数据”流程。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408675">
            <w:pPr>
              <w:pStyle w:val="14"/>
              <w:spacing w:line="320" w:lineRule="exact"/>
              <w:ind w:left="116" w:leftChars="0" w:right="79" w:rightChars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用对比实验凸显UDP无连接优势，聚焦核心逻辑。</w:t>
            </w:r>
          </w:p>
        </w:tc>
      </w:tr>
      <w:tr w14:paraId="0FC2CCE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1BC2BA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1A5D6776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677D1163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6A2724C">
            <w:pPr>
              <w:pStyle w:val="19"/>
              <w:numPr>
                <w:ilvl w:val="0"/>
                <w:numId w:val="0"/>
              </w:numPr>
              <w:tabs>
                <w:tab w:val="left" w:pos="550"/>
              </w:tabs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讲解核心知识：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UDP原理：无连接、不可靠，基于数据报（类比“短信”）；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API解析：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socket(AF_INET, SOCK_DGRAM, 0)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（UDP套接字）、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sendto()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（指定目标地址发送）、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recvfrom()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（接收并获取源地址）；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与TCP差异：无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listen()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/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accept()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，无需维护连接；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思政融入：穿插国产实时设备（鸿蒙UDP驱动）应用案例，对比国外技术依赖。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D50944E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绘制“UDP-TCP差异表”；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标注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sendto()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的目标地址参数。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033D51">
            <w:pPr>
              <w:pStyle w:val="14"/>
              <w:spacing w:line="40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夯实理论，结合类比降低抽象难度。</w:t>
            </w:r>
          </w:p>
          <w:p w14:paraId="78D2DAA0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5D4FCF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1953748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6EC0A30D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7AF372F2">
            <w:pPr>
              <w:spacing w:line="40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DD0FB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明确实操任务：创建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b8_wifi_udp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文件夹，编写UDP通信代码；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强调易错点：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sendto()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需指定正确的PC IP/端口，UDP服务端无需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listen()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2E387188">
            <w:pPr>
              <w:pStyle w:val="14"/>
              <w:spacing w:line="340" w:lineRule="exact"/>
              <w:ind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记录实操步骤；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标注“IP与端口必须匹配PC调试助手配置”。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DA3FDC0">
            <w:pPr>
              <w:pStyle w:val="14"/>
              <w:spacing w:line="340" w:lineRule="exact"/>
              <w:ind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明确任务边界，减少代码与配置失误。</w:t>
            </w:r>
          </w:p>
        </w:tc>
      </w:tr>
      <w:tr w14:paraId="2ECAB29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5CF94D6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08EF78E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30609822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82AD5EB">
            <w:pPr>
              <w:pStyle w:val="14"/>
              <w:spacing w:before="45" w:line="288" w:lineRule="auto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补充细节：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代码结构：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wifi_udp_client()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绑定本地端口→发送，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wifi_udp_server()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绑定端口→接收；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配置语法：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与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的库名、路径匹配；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错误演示：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sendto()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目标IP错误，展示“发送成功但无接收”日志。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1C909A8D">
            <w:pPr>
              <w:pStyle w:val="14"/>
              <w:spacing w:line="340" w:lineRule="exact"/>
              <w:ind w:left="116" w:leftChars="0"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记录代码模板（如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struct sockaddr_in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初始化）；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练习根据日志排查IP/端口问题。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15AF98C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补充实操细节，提升问题解决能力。</w:t>
            </w:r>
          </w:p>
          <w:p w14:paraId="5C535092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BE5C9A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27125D9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770A7738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1D790C28">
            <w:pPr>
              <w:spacing w:line="400" w:lineRule="exac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7DDB7E8">
            <w:pPr>
              <w:pStyle w:val="14"/>
              <w:spacing w:line="340" w:lineRule="exact"/>
              <w:ind w:left="106" w:leftChars="0" w:right="-8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分步演示+指导：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① 创建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b8_wifi_udp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文件夹；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② 复用TCP的WiFi配置（确认SSID/密码正确）；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③ 编写UDP客户端/服务端代码；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④ 修改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，烧写验证；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⑤ 用网络调试助手建立通信，互发数据；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重点帮扶：解决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sendto()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参数错误、IP不匹配、与TCP流程混淆问题。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565D32A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跟随操作，每步自查（WiFi配置、IP匹配）；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遇错先排查日志，再求助；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成功后用调试助手收发数据，截图记录。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9D0C262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通过实操突破重点，针对性解决难点。</w:t>
            </w:r>
          </w:p>
        </w:tc>
      </w:tr>
      <w:tr w14:paraId="71CF014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F177095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70EC0FB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</w:t>
            </w:r>
          </w:p>
          <w:p w14:paraId="5AE2C494">
            <w:pPr>
              <w:pStyle w:val="14"/>
              <w:spacing w:line="400" w:lineRule="exact"/>
              <w:ind w:right="223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7A30F2BC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梳理流程：WiFi配置→代码编写→编译烧写→UDP通信验证；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强化重点：UDP无连接特性、与TCP的核心差异；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思政升华：国产开发板在实时UDP通信中的自主应用价值。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DC7CF4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补充流程笔记；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分享实操心得（如“UDP发送后无需等待连接，直接收到回复”）。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A486B6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巩固知识，深化思政认知。</w:t>
            </w:r>
          </w:p>
        </w:tc>
      </w:tr>
      <w:tr w14:paraId="4B5CFF6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94FBB6C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59DE8293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</w:tcPr>
          <w:p w14:paraId="6BEED639">
            <w:pPr>
              <w:pStyle w:val="14"/>
              <w:spacing w:before="1" w:line="278" w:lineRule="auto"/>
              <w:ind w:left="106" w:right="98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在学习通发布作业：明确代码命名、调试助手截图要求；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提示下次课重点：MQTT通信。</w:t>
            </w:r>
          </w:p>
        </w:tc>
        <w:tc>
          <w:tcPr>
            <w:tcW w:w="2279" w:type="dxa"/>
            <w:shd w:val="clear" w:color="auto" w:fill="auto"/>
          </w:tcPr>
          <w:p w14:paraId="54419F90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记录作业要求；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规划完成时间。</w:t>
            </w:r>
          </w:p>
        </w:tc>
        <w:tc>
          <w:tcPr>
            <w:tcW w:w="2925" w:type="dxa"/>
            <w:shd w:val="clear" w:color="auto" w:fill="auto"/>
          </w:tcPr>
          <w:p w14:paraId="4D06261F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验收成果，铺垫后续课程。</w:t>
            </w:r>
          </w:p>
        </w:tc>
      </w:tr>
      <w:tr w14:paraId="4E4C655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0E337C99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573C51E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  <w:vAlign w:val="center"/>
          </w:tcPr>
          <w:p w14:paraId="01688A3A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上传PPT、实操视频、错误排查手册；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24小时内回复问题，汇总高频错误（如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sendto()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目标地址错、端口不匹配）。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60857EE">
            <w:pPr>
              <w:pStyle w:val="14"/>
              <w:spacing w:line="340" w:lineRule="exact"/>
              <w:ind w:right="79" w:rightChars="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下载资源复盘；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提交疑问，查看解答。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48E5013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提供复习支持，帮助查漏补缺。</w:t>
            </w:r>
          </w:p>
        </w:tc>
      </w:tr>
    </w:tbl>
    <w:p w14:paraId="4D959D7D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172A27"/>
    <w:rsid w:val="00053486"/>
    <w:rsid w:val="0008060B"/>
    <w:rsid w:val="000959A1"/>
    <w:rsid w:val="00113915"/>
    <w:rsid w:val="0013454F"/>
    <w:rsid w:val="001D467A"/>
    <w:rsid w:val="001E19A7"/>
    <w:rsid w:val="00204C2E"/>
    <w:rsid w:val="002255CD"/>
    <w:rsid w:val="0023086A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827ADD"/>
    <w:rsid w:val="0083536A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34215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15CE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2A3E56"/>
    <w:rsid w:val="016C2D4F"/>
    <w:rsid w:val="02040D43"/>
    <w:rsid w:val="029A0446"/>
    <w:rsid w:val="02C10FD0"/>
    <w:rsid w:val="04666FEC"/>
    <w:rsid w:val="06EB1AB6"/>
    <w:rsid w:val="074F739B"/>
    <w:rsid w:val="077611A1"/>
    <w:rsid w:val="07D50BE2"/>
    <w:rsid w:val="08B0518A"/>
    <w:rsid w:val="09A56A7C"/>
    <w:rsid w:val="0A5307AF"/>
    <w:rsid w:val="0AB3379D"/>
    <w:rsid w:val="0ACA5794"/>
    <w:rsid w:val="0BD546D8"/>
    <w:rsid w:val="0C005E2E"/>
    <w:rsid w:val="0C4A717C"/>
    <w:rsid w:val="0C970E9C"/>
    <w:rsid w:val="0CC57D93"/>
    <w:rsid w:val="0E8A5BD7"/>
    <w:rsid w:val="0F28279D"/>
    <w:rsid w:val="0F52720A"/>
    <w:rsid w:val="105C6685"/>
    <w:rsid w:val="1066035B"/>
    <w:rsid w:val="109611B9"/>
    <w:rsid w:val="114A472F"/>
    <w:rsid w:val="12411D81"/>
    <w:rsid w:val="12AD766B"/>
    <w:rsid w:val="13C407C9"/>
    <w:rsid w:val="13F35552"/>
    <w:rsid w:val="1529799F"/>
    <w:rsid w:val="15F52159"/>
    <w:rsid w:val="17114775"/>
    <w:rsid w:val="186C57E6"/>
    <w:rsid w:val="1889034B"/>
    <w:rsid w:val="18DC04C2"/>
    <w:rsid w:val="192B4E46"/>
    <w:rsid w:val="19596F42"/>
    <w:rsid w:val="1993326E"/>
    <w:rsid w:val="199B3B05"/>
    <w:rsid w:val="19BC67B1"/>
    <w:rsid w:val="1A073B05"/>
    <w:rsid w:val="1AEB2ADF"/>
    <w:rsid w:val="1AF916A0"/>
    <w:rsid w:val="1B35052A"/>
    <w:rsid w:val="1B4A1EFB"/>
    <w:rsid w:val="1B697EA8"/>
    <w:rsid w:val="1BEF2AA3"/>
    <w:rsid w:val="1C593783"/>
    <w:rsid w:val="1C9F5E1A"/>
    <w:rsid w:val="1D7A639C"/>
    <w:rsid w:val="1D8608D3"/>
    <w:rsid w:val="1E827A99"/>
    <w:rsid w:val="1EAA17B6"/>
    <w:rsid w:val="1F503858"/>
    <w:rsid w:val="2047525A"/>
    <w:rsid w:val="20C13626"/>
    <w:rsid w:val="216B2BCB"/>
    <w:rsid w:val="238D6519"/>
    <w:rsid w:val="23BC1F64"/>
    <w:rsid w:val="242C79BD"/>
    <w:rsid w:val="257563DF"/>
    <w:rsid w:val="25C46DB6"/>
    <w:rsid w:val="265956E8"/>
    <w:rsid w:val="28232341"/>
    <w:rsid w:val="286B525F"/>
    <w:rsid w:val="2A273408"/>
    <w:rsid w:val="2A587A65"/>
    <w:rsid w:val="2A6D50E4"/>
    <w:rsid w:val="2A7F7FAE"/>
    <w:rsid w:val="2BD27BD7"/>
    <w:rsid w:val="2CD31625"/>
    <w:rsid w:val="2CEC1676"/>
    <w:rsid w:val="2D0976FA"/>
    <w:rsid w:val="2D0B7011"/>
    <w:rsid w:val="2D6016B3"/>
    <w:rsid w:val="2DF6381D"/>
    <w:rsid w:val="2F37233F"/>
    <w:rsid w:val="306B4D61"/>
    <w:rsid w:val="30EB77A1"/>
    <w:rsid w:val="31FE5396"/>
    <w:rsid w:val="32A46B82"/>
    <w:rsid w:val="33922361"/>
    <w:rsid w:val="33D2483A"/>
    <w:rsid w:val="34391304"/>
    <w:rsid w:val="34C07768"/>
    <w:rsid w:val="36212B99"/>
    <w:rsid w:val="363E0288"/>
    <w:rsid w:val="37362EDC"/>
    <w:rsid w:val="37503F9E"/>
    <w:rsid w:val="37695060"/>
    <w:rsid w:val="37996436"/>
    <w:rsid w:val="382A0C93"/>
    <w:rsid w:val="3A676128"/>
    <w:rsid w:val="3C94492D"/>
    <w:rsid w:val="3CE72D17"/>
    <w:rsid w:val="3E1C3678"/>
    <w:rsid w:val="3E746D7E"/>
    <w:rsid w:val="3EBA036B"/>
    <w:rsid w:val="427C4250"/>
    <w:rsid w:val="432A7A4D"/>
    <w:rsid w:val="449F47B6"/>
    <w:rsid w:val="44CB0A37"/>
    <w:rsid w:val="477E6905"/>
    <w:rsid w:val="47F24BFD"/>
    <w:rsid w:val="4A030171"/>
    <w:rsid w:val="4A6B78A3"/>
    <w:rsid w:val="4A956A48"/>
    <w:rsid w:val="4B477D8F"/>
    <w:rsid w:val="4BCB7B6B"/>
    <w:rsid w:val="4C45481B"/>
    <w:rsid w:val="4CE27936"/>
    <w:rsid w:val="4D247ED9"/>
    <w:rsid w:val="4DE65204"/>
    <w:rsid w:val="4E0062C6"/>
    <w:rsid w:val="4EE2777A"/>
    <w:rsid w:val="4F3E7013"/>
    <w:rsid w:val="4F80787D"/>
    <w:rsid w:val="4FBC621D"/>
    <w:rsid w:val="50835A1F"/>
    <w:rsid w:val="50A0169A"/>
    <w:rsid w:val="510E724A"/>
    <w:rsid w:val="51BD6257"/>
    <w:rsid w:val="521E31BF"/>
    <w:rsid w:val="54B94CE5"/>
    <w:rsid w:val="54DB6EA3"/>
    <w:rsid w:val="56903F5F"/>
    <w:rsid w:val="582B0EE0"/>
    <w:rsid w:val="582D7AD9"/>
    <w:rsid w:val="58892FCD"/>
    <w:rsid w:val="5A5F57DB"/>
    <w:rsid w:val="5AE72237"/>
    <w:rsid w:val="5B201981"/>
    <w:rsid w:val="5B2353A2"/>
    <w:rsid w:val="5CC130C4"/>
    <w:rsid w:val="5D243885"/>
    <w:rsid w:val="5DA36667"/>
    <w:rsid w:val="5DDD3E9C"/>
    <w:rsid w:val="5F017D85"/>
    <w:rsid w:val="60F021CA"/>
    <w:rsid w:val="617436E2"/>
    <w:rsid w:val="61CC08E4"/>
    <w:rsid w:val="635B1FBD"/>
    <w:rsid w:val="637C7D45"/>
    <w:rsid w:val="64D744E3"/>
    <w:rsid w:val="64FA2A94"/>
    <w:rsid w:val="67862220"/>
    <w:rsid w:val="67900263"/>
    <w:rsid w:val="6A162576"/>
    <w:rsid w:val="6B610012"/>
    <w:rsid w:val="6BD21044"/>
    <w:rsid w:val="6CBA7A7E"/>
    <w:rsid w:val="6D510FAC"/>
    <w:rsid w:val="6D59622D"/>
    <w:rsid w:val="6F963F3C"/>
    <w:rsid w:val="6FB1521A"/>
    <w:rsid w:val="6FF62C2D"/>
    <w:rsid w:val="6FFD045F"/>
    <w:rsid w:val="70817CDD"/>
    <w:rsid w:val="72E43211"/>
    <w:rsid w:val="73C80D84"/>
    <w:rsid w:val="75F75951"/>
    <w:rsid w:val="761348DE"/>
    <w:rsid w:val="76C727CA"/>
    <w:rsid w:val="76EA0712"/>
    <w:rsid w:val="77C875A5"/>
    <w:rsid w:val="794C4037"/>
    <w:rsid w:val="796B468C"/>
    <w:rsid w:val="7C054EE0"/>
    <w:rsid w:val="7DF369FE"/>
    <w:rsid w:val="7FB9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3">
    <w:name w:val="Body Text"/>
    <w:basedOn w:val="1"/>
    <w:link w:val="13"/>
    <w:autoRedefine/>
    <w:qFormat/>
    <w:uiPriority w:val="1"/>
    <w:rPr>
      <w:sz w:val="24"/>
      <w:szCs w:val="24"/>
    </w:rPr>
  </w:style>
  <w:style w:type="paragraph" w:styleId="4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5">
    <w:name w:val="Balloon Text"/>
    <w:basedOn w:val="1"/>
    <w:link w:val="15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Hyperlink"/>
    <w:basedOn w:val="9"/>
    <w:autoRedefine/>
    <w:semiHidden/>
    <w:unhideWhenUsed/>
    <w:qFormat/>
    <w:uiPriority w:val="99"/>
    <w:rPr>
      <w:color w:val="0000FF"/>
      <w:u w:val="single"/>
    </w:rPr>
  </w:style>
  <w:style w:type="character" w:styleId="11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2">
    <w:name w:val="页眉 Char"/>
    <w:basedOn w:val="9"/>
    <w:link w:val="7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3">
    <w:name w:val="正文文本 Char"/>
    <w:basedOn w:val="9"/>
    <w:link w:val="3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14">
    <w:name w:val="Table Paragraph"/>
    <w:basedOn w:val="1"/>
    <w:autoRedefine/>
    <w:qFormat/>
    <w:uiPriority w:val="1"/>
  </w:style>
  <w:style w:type="character" w:customStyle="1" w:styleId="15">
    <w:name w:val="批注框文本 Char"/>
    <w:basedOn w:val="9"/>
    <w:link w:val="5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6">
    <w:name w:val="无间隔 Char"/>
    <w:link w:val="17"/>
    <w:autoRedefine/>
    <w:qFormat/>
    <w:uiPriority w:val="1"/>
    <w:rPr>
      <w:sz w:val="22"/>
    </w:rPr>
  </w:style>
  <w:style w:type="paragraph" w:styleId="17">
    <w:name w:val="No Spacing"/>
    <w:link w:val="16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18">
    <w:name w:val="页脚 Char"/>
    <w:basedOn w:val="9"/>
    <w:link w:val="6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19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1930</Words>
  <Characters>2753</Characters>
  <Lines>1</Lines>
  <Paragraphs>1</Paragraphs>
  <TotalTime>4</TotalTime>
  <ScaleCrop>false</ScaleCrop>
  <LinksUpToDate>false</LinksUpToDate>
  <CharactersWithSpaces>2852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2025-08-22T11:40:39Z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