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21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2025-12-10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D99831A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基础案例</w:t>
            </w:r>
          </w:p>
          <w:p w14:paraId="28D6F4FC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instrText xml:space="preserve"> HYPERLINK "https://gitee.com/Lockzhiner-Electronics/lockzhiner-rk2206-openharmony3.0lts/blob/master/vendor/lockzhiner/rk2206/samples/b12_watchdog/README_zh.md"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t>看门狗控制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理解看门狗（Watchdog）工作原理（监控系统运行，超时未喂狗则重启）；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LzWatchdogSetTimeout()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设超时、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LzWatchdogKeepAlive()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喂狗）功能；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明确超时时间档位限定（如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1.3981013*(2^n)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秒）。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技能目标：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能创建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b12_watchdog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文件夹，编写看门狗控制代码（初始化+条件喂狗）；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独立修改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完成编译，烧写后通过串口验证“喂狗-重启”效果。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基础：已掌握GPIO、UDP等外设开发，具备C语言循环逻辑基础，但对“喂狗机制”“超时档位”认知薄弱；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难点：易忽略超时时间的档位限定（非任意值），混淆“喂狗时机”与“重启触发”逻辑；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需求：需通过代码错误演示（如不喂狗导致重启）、档位计算示例降低难度。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LzWatchdogSetTimeout(20)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设超时（实际约22.37秒）、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LzWatchdogKeepAlive()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喂狗；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./b12_watchdog:watchdog_example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-lwatchdog_example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结果验证：串口观察“current1-10喂狗（freedog）、11后不喂狗（not freedog），最终系统重启”。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超时档位：理解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1.3981013*(2^n)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的计算逻辑（如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n=4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对应22.37秒）；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重启触发：未在超时前喂狗导致系统重启的时序逻辑。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讲解小凌派-RK2206看门狗在国产工业控制器、智能网关中的应用，说明其对设备长期稳定运行的支撑作用，体现国产开发板的可靠性优势；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对比国外开发板看门狗驱动的封闭性，强调鸿蒙系统“看门狗接口开源、底层可控”的价值，引导学生认同国产嵌入式生态。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LzWatchdogSetTimeout()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参数改为15，计算实际超时时间（约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1.3981013*(2^3)=11.18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秒），验证“current1-8喂狗、9后重启”效果，提交代码与串口日志截图；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拓展功能：添加“按键触发喂狗”逻辑（GPIO按键按下时执行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LzWatchdogKeepAlive()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阅读参考资料中“鸿蒙系统综合案例（多外设联动）”章节，了解看门狗与GPIO、PWM的协同应用思路。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看门狗“喂狗-重启”动画视频（演示超时触发逻辑）；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核心API参数图解、超时档位计算示例（如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n=4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对应22.37秒）；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发布预习任务：标注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LzWatchdogSetTimeout()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的参数含义，记录“为什么超时时间不是任意值”的疑问。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观看视频，计算并记录不同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对应的超时时间；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提交预习疑问，在平台互动交流。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提前铺垫看门狗核心逻辑与档位计算，降低课中抽象概念理解难度。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明确本节课核心目标：掌握看门狗API与“喂狗”逻辑，理解国产开发板稳定性保障机制；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串联课程逻辑：从“设备稳定运行需求”到“看门狗解决方案”，融入思政目标。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记录核心目标，标注“超时档位”“喂狗时机”两个重点；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提问“工业设备为什么需要看门狗”。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清晰学习方向，激发对设备稳定性保障的探索兴趣，关联思政目标。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演示两组对比实验：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实验1（正常喂狗）：串口打印“current1-10 freedog”，系统稳定运行；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实验2（不喂狗）：current11后打印“not freedog”，约22秒后系统重启（串口显示“entering kernel init...”）；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提问引导：“为什么实验2会重启？喂狗的核心作用是什么？”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观察两组实验的串口日志差异，记录重启时序；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分组讨论问题，初步梳理“初始化→喂狗→超时判断”流程。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用直观对比实验呈现看门狗核心价值，通过问题聚焦“喂狗机制”与“重启触发”关键点。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分层讲解核心知识：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看门狗本质：类比“工厂安全员”（定时检查，超时则触发应急措施），核心是“超时监控”与“故障恢复”；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：初始化看门狗模块，开启监控；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LzWatchdogSetTimeout(UINT32 timeout)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：设置超时参数（需符合档位，如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timeout=20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对应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n=4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LzWatchdogKeepAlive()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：喂狗操作（重置超时计时，避免重启）；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超时计算：推导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1.3981013*(2^n)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的逻辑，结合示例验证（如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timeout=20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对应22.37秒）；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思政融入：穿插国产工业设备（搭载鸿蒙看门狗）的稳定运行案例，对比国外系统驱动依赖风险。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绘制“看门狗工作流程图”，记录API参数与档位计算；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举手提问“如何确定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的取值”，标记“喂狗时机判断方法”。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用生活化类比降低抽象难度，结合国产案例强化思政认知，夯实理论基础。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承接知识储备，明确本次实操任务：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下创建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b12_watchdog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编写看门狗控制代码（含初始化、条件喂狗），修改配置文件，验证“喂狗-重启”效果；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强调实操关键点：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代码需包含“current1-10喂狗、11后不喂狗”的条件逻辑；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的库名、路径必须匹配。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记录实操步骤框架（创建文件夹→写代码→改配置→烧写验证）；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标注“文件夹名是b12_watchdog”“库名是watchdog_example”两个易错点。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明确任务边界与实操重点，减少代码与配置失误，为后续实操铺垫。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补充实操细节知识：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watchdog_process()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实现初始化→循环喂狗（current≤10时调用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LzWatchdogKeepAlive()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配置文件修改语法：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features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./b12_watchdog:watchdog_example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app_LIBS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后添加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-lwatchdog_example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错误预判：演示“超时参数设为50（超出档位）”的编译报错，教学生根据日志排查档位问题。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记录代码模板（如循环喂狗的条件判断逻辑）；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模拟“配置文件库名写错”的错误，练习通过日志定位问题。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补充实操细节与错误排查方法，提升学生问题解决能力，确保实操顺利推进。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分步演示+巡视指导：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终端创建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b12_watchdog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mkdir -p b12_watchdog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watchdog_example.c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包含头文件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#include "lz_watchdog.h"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watchdog_process()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（初始化、循环喂狗、打印current值）；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：按语法添加编译目标与库名；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烧写程序，打开串口软件（波特率115200），观察“喂狗-重启”日志；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重点帮扶：针对“超时档位计算错误”“配置文件路径错”等问题，一对一指导排查（如通过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printf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打印实际超时时间）。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跟随演示逐步操作，每完成一步自我检查（如核对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遇到错误先对照预习资料中的档位表排查，无法解决则举手求助；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成功观察到重启日志后，拍照记录实验结果。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通过“分步演示+针对性指导”突破重点，解决“档位计算”“配置关联”难点，强化动手能力。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流程梳理：用思维导图回顾“代码编写→配置修改→烧写→喂狗验证”全步骤；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重难点强化：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核心逻辑：喂狗是“重置超时计时”，超时未喂狗则触发重启；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关键细节：超时参数需符合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1.3981013*(2^n)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档位，配置文件库名与路径必须匹配；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思政升华：展示国产工业网关（搭载鸿蒙看门狗）的稳定运行案例，强调自主可控技术对设备可靠性的支撑作用。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补充思维导图细节，标记“档位计算”“配置关联”两个易错点；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分享实操心得（如“原来参数20对应的实际超时是22秒”）。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巩固知识点与实操流程，结合实际应用深化思政认知，形成“理论-实操-应用”的完整学习闭环。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实操作业要求：代码命名格式为“watchdog_example_姓名.c”，日志截图需标注“喂狗阶段”“重启阶段”；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预习作业要求：简述看门狗与GPIO、PWM联动的思路（不少于150字）；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提示下次课重点：鸿蒙多外设联动综合案例。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记录作业要求，规划完成时间（实操1.5小时+预习30分钟）；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课后回顾本节课代码，为修改超时参数的实操任务做准备。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通过作业验收实操成果，强化看门狗逻辑理解；预习多外设联动，为后续综合案例铺垫，保持知识连贯性。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上传教学资源：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本节课PPT（含看门狗原理图解、API参数表）；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实操步骤视频（含配置文件修改、串口日志解读）；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错误排查手册（常见错误如档位错、库名错及解决方法）；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开放答疑通道：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- 24小时内回复学习平台的代码问题；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汇总“超时档位计算错误”“配置文件路径错”等高频问题，下次课开篇讲解。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登录学习平台下载资源，对照视频复盘实操过程；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完成作业时遇到问题及时提问，查看同学的疑问及解答，补充自身知识漏洞。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提供课后复习支持，及时解决学习问题；通过高频错误汇总优化后续教学，帮助学生查漏补缺，巩固学习效果。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33A2A0D"/>
    <w:rsid w:val="062B6E9A"/>
    <w:rsid w:val="06EB1AB6"/>
    <w:rsid w:val="074F739B"/>
    <w:rsid w:val="077611A1"/>
    <w:rsid w:val="07D334D0"/>
    <w:rsid w:val="07D50BE2"/>
    <w:rsid w:val="08B0518A"/>
    <w:rsid w:val="091F09BE"/>
    <w:rsid w:val="09A56A7C"/>
    <w:rsid w:val="09DD335D"/>
    <w:rsid w:val="0A5307AF"/>
    <w:rsid w:val="0AB3379D"/>
    <w:rsid w:val="0ACA5794"/>
    <w:rsid w:val="0BD546D8"/>
    <w:rsid w:val="0C005E2E"/>
    <w:rsid w:val="0C444E6A"/>
    <w:rsid w:val="0C970E9C"/>
    <w:rsid w:val="0F28279D"/>
    <w:rsid w:val="105C6685"/>
    <w:rsid w:val="109611B9"/>
    <w:rsid w:val="114A472F"/>
    <w:rsid w:val="12411D81"/>
    <w:rsid w:val="12AD766B"/>
    <w:rsid w:val="13C407C9"/>
    <w:rsid w:val="13F35552"/>
    <w:rsid w:val="15F52159"/>
    <w:rsid w:val="164E206C"/>
    <w:rsid w:val="16BC74EB"/>
    <w:rsid w:val="1889034B"/>
    <w:rsid w:val="18DC04C2"/>
    <w:rsid w:val="192B4E46"/>
    <w:rsid w:val="193859C7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C03276"/>
    <w:rsid w:val="1BEF2AA3"/>
    <w:rsid w:val="1C9F5E1A"/>
    <w:rsid w:val="1D7A639C"/>
    <w:rsid w:val="1D8608D3"/>
    <w:rsid w:val="1EAA17B6"/>
    <w:rsid w:val="1F503858"/>
    <w:rsid w:val="2047525A"/>
    <w:rsid w:val="20AB2B47"/>
    <w:rsid w:val="20C13626"/>
    <w:rsid w:val="216B2BCB"/>
    <w:rsid w:val="23884B77"/>
    <w:rsid w:val="238D6519"/>
    <w:rsid w:val="23BC1F64"/>
    <w:rsid w:val="240A315F"/>
    <w:rsid w:val="242C79BD"/>
    <w:rsid w:val="257563DF"/>
    <w:rsid w:val="265956E8"/>
    <w:rsid w:val="268E4D4B"/>
    <w:rsid w:val="27AF30E6"/>
    <w:rsid w:val="28232341"/>
    <w:rsid w:val="286B525F"/>
    <w:rsid w:val="28D61E8B"/>
    <w:rsid w:val="299D3D9D"/>
    <w:rsid w:val="2A273408"/>
    <w:rsid w:val="2A587A65"/>
    <w:rsid w:val="2A6D50E4"/>
    <w:rsid w:val="2A7F7FAE"/>
    <w:rsid w:val="2BD27BD7"/>
    <w:rsid w:val="2C165923"/>
    <w:rsid w:val="2CD31625"/>
    <w:rsid w:val="2CEC1676"/>
    <w:rsid w:val="2D0B7011"/>
    <w:rsid w:val="2D6016B3"/>
    <w:rsid w:val="2DF6381D"/>
    <w:rsid w:val="2EE903D5"/>
    <w:rsid w:val="2F37233F"/>
    <w:rsid w:val="30EB77A1"/>
    <w:rsid w:val="31291C17"/>
    <w:rsid w:val="319E0453"/>
    <w:rsid w:val="31FE5396"/>
    <w:rsid w:val="33922361"/>
    <w:rsid w:val="33D2483A"/>
    <w:rsid w:val="33F628DD"/>
    <w:rsid w:val="34535CDA"/>
    <w:rsid w:val="36212B99"/>
    <w:rsid w:val="36304EC1"/>
    <w:rsid w:val="36BB5BB8"/>
    <w:rsid w:val="37362EDC"/>
    <w:rsid w:val="37695060"/>
    <w:rsid w:val="37996436"/>
    <w:rsid w:val="382A0C93"/>
    <w:rsid w:val="3BAA13E4"/>
    <w:rsid w:val="3C7A386B"/>
    <w:rsid w:val="3C94492D"/>
    <w:rsid w:val="3CE72D17"/>
    <w:rsid w:val="3E1C3678"/>
    <w:rsid w:val="3EBA036B"/>
    <w:rsid w:val="3F961308"/>
    <w:rsid w:val="41562CE5"/>
    <w:rsid w:val="415A7E88"/>
    <w:rsid w:val="427C4250"/>
    <w:rsid w:val="432A7A4D"/>
    <w:rsid w:val="449F47B6"/>
    <w:rsid w:val="44C2135E"/>
    <w:rsid w:val="44CB0A37"/>
    <w:rsid w:val="45F20916"/>
    <w:rsid w:val="477E6905"/>
    <w:rsid w:val="47CC3F84"/>
    <w:rsid w:val="47F24BFD"/>
    <w:rsid w:val="48AC1147"/>
    <w:rsid w:val="49EB69C3"/>
    <w:rsid w:val="4A030171"/>
    <w:rsid w:val="4A956A48"/>
    <w:rsid w:val="4AAE39BD"/>
    <w:rsid w:val="4B3B6134"/>
    <w:rsid w:val="4B477D8F"/>
    <w:rsid w:val="4BCB7B6B"/>
    <w:rsid w:val="4C45481B"/>
    <w:rsid w:val="4CE27936"/>
    <w:rsid w:val="4D247ED9"/>
    <w:rsid w:val="4DE65204"/>
    <w:rsid w:val="4DF94E97"/>
    <w:rsid w:val="4E0062C6"/>
    <w:rsid w:val="4EA3411A"/>
    <w:rsid w:val="4ECE617C"/>
    <w:rsid w:val="4EE2777A"/>
    <w:rsid w:val="4F512177"/>
    <w:rsid w:val="50835A1F"/>
    <w:rsid w:val="50A0169A"/>
    <w:rsid w:val="510E724A"/>
    <w:rsid w:val="51A7386E"/>
    <w:rsid w:val="521E31BF"/>
    <w:rsid w:val="536103F4"/>
    <w:rsid w:val="54DB6EA3"/>
    <w:rsid w:val="55164621"/>
    <w:rsid w:val="56776F8E"/>
    <w:rsid w:val="56903F5F"/>
    <w:rsid w:val="56B600CC"/>
    <w:rsid w:val="58892FCD"/>
    <w:rsid w:val="5A5F57DB"/>
    <w:rsid w:val="5B2353A2"/>
    <w:rsid w:val="5CC130C4"/>
    <w:rsid w:val="5D243885"/>
    <w:rsid w:val="5D5F3DB5"/>
    <w:rsid w:val="5D7642D4"/>
    <w:rsid w:val="5DA36667"/>
    <w:rsid w:val="5F017D85"/>
    <w:rsid w:val="5FDB2A76"/>
    <w:rsid w:val="60F021CA"/>
    <w:rsid w:val="61CC08E4"/>
    <w:rsid w:val="633C2031"/>
    <w:rsid w:val="635B1FBD"/>
    <w:rsid w:val="637C7D45"/>
    <w:rsid w:val="63FA7BB1"/>
    <w:rsid w:val="64D744E3"/>
    <w:rsid w:val="64E536C8"/>
    <w:rsid w:val="67862220"/>
    <w:rsid w:val="67900263"/>
    <w:rsid w:val="69FD5A2B"/>
    <w:rsid w:val="6B610012"/>
    <w:rsid w:val="6BD21044"/>
    <w:rsid w:val="6C775751"/>
    <w:rsid w:val="6CBA7A7E"/>
    <w:rsid w:val="6D125276"/>
    <w:rsid w:val="6D510FAC"/>
    <w:rsid w:val="6D59622D"/>
    <w:rsid w:val="6F963F3C"/>
    <w:rsid w:val="6FB1521A"/>
    <w:rsid w:val="6FFD045F"/>
    <w:rsid w:val="70817CDD"/>
    <w:rsid w:val="712958E1"/>
    <w:rsid w:val="72E43211"/>
    <w:rsid w:val="73C80D84"/>
    <w:rsid w:val="74F45691"/>
    <w:rsid w:val="75D008A2"/>
    <w:rsid w:val="75F75951"/>
    <w:rsid w:val="761348DE"/>
    <w:rsid w:val="76C727CA"/>
    <w:rsid w:val="78931341"/>
    <w:rsid w:val="796B468C"/>
    <w:rsid w:val="7BF30ABE"/>
    <w:rsid w:val="7C2B2981"/>
    <w:rsid w:val="7C6F3822"/>
    <w:rsid w:val="7DF369FE"/>
    <w:rsid w:val="7FB904AD"/>
    <w:rsid w:val="7FCA0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3105</Words>
  <Characters>4290</Characters>
  <Lines>1</Lines>
  <Paragraphs>1</Paragraphs>
  <TotalTime>37</TotalTime>
  <ScaleCrop>false</ScaleCrop>
  <LinksUpToDate>false</LinksUpToDate>
  <CharactersWithSpaces>4419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2025-08-22T11:40:53Z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