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my2"/>
      </w:pPr>
      <w:r>
        <w:t>第三章  分段式变阻抗强化学习装配方法</w:t>
      </w:r>
    </w:p>
    <w:p>
      <w:pPr>
        <w:pStyle w:val="my3"/>
      </w:pPr>
      <w:r>
        <w:t>3.1  引言</w:t>
      </w:r>
    </w:p>
    <w:p>
      <w:pPr>
        <w:pStyle w:val="my0"/>
      </w:pPr>
      <w:r>
        <w:t>在可更换模块在轨装配任务中，机械臂需要先携带装配对象接近对接面，随后由导向销插入带引导斜面的导向槽完成粗对位，在装配最后阶段通过三个定位销进行位姿精校并完成就位。由于本场景中可更换模块的导向销较长，末端姿态的微小偏差会被放大为销尖处较大的位置误差，接近阶段需使导向销末端保持在可插入的路径上，接触阶段则需保持柔顺以调节接触力；接近与接触两个阶段所需的控制特性相反，两者之间的切换状态难以预先确定。</w:t>
      </w:r>
    </w:p>
    <w:p>
      <w:pPr>
        <w:pStyle w:val="my0"/>
      </w:pPr>
      <w:r>
        <w:t>针对上述问题，本章提出了一种分段式变阻抗参数强化学习装配方法。该方法为装配的两个阶段分别设计不同的阻抗特性与力约束，并由统一的强化学习策略在线调节：接近段通过基于直线关键点的轨迹约束，使装配对象沿可插入轨迹快速准确地接近；在接触段通过基于接触力峰值的惩罚机制，使装配过程保持柔顺并具备足够的插入能力；策略同时输出连续的分段权重，通过权重的连续调整使控制器的柔顺特性在接近段与接触段之间平滑过渡。</w:t>
      </w:r>
    </w:p>
    <w:p>
      <w:pPr>
        <w:pStyle w:val="my0"/>
      </w:pPr>
      <w:r>
        <w:t>本章内容安排如下：3.2 节详细阐述所提出的分段式变阻抗强化学习方法，包括整体算法流程、基于 PPO 的阻抗控制策略、分段机制与分段式奖励设计；3.3 节设置实验，给出实验设置与评价指标，并通过对比实验与消融实验验证本文方法的有效性；3.4 节对本章内容进行总结。</w:t>
      </w:r>
    </w:p>
    <w:p>
      <w:pPr>
        <w:pStyle w:val="my3"/>
      </w:pPr>
      <w:r>
        <w:t>3.2  分段式变阻抗强化学习方法</w:t>
      </w:r>
    </w:p>
    <w:p>
      <w:pPr>
        <w:pStyle w:val="my0"/>
      </w:pPr>
      <w:r>
        <w:t xml:space="preserve">本节给出分段式变阻抗强化学习方法的完整设计。方法的整体结构如图 3-1 所示，由任务空间阻抗控制器与强化学习策略两部分构成：控制器以一个固定的目标位姿为参考，把任务空间力螺旋经雅可比转置映射为关节力矩，直接驱动机械臂；强化学习策略在每个控制步根据观测输出 13 维动作，其中前 12 维在线调节控制器六个自由度上的刚度与阻尼，第 13 维给出连续的分段权重 </w:t>
      </w:r>
      <m:oMath>
        <m:r>
          <m:rPr>
            <m:sty m:val="p"/>
          </m:rPr>
          <m:t xml:space="preserve">α</m:t>
        </m:r>
      </m:oMath>
      <w:r>
        <w:t xml:space="preserve">。分段权重一方面参与奖励函数中接近段与接触段两项的加权混合，另一方面决定插入方向所允许的最大轴向力，从而使控制器在两个阶段呈现出不同的柔顺特性，并借助 </w:t>
      </w:r>
      <m:oMath>
        <m:r>
          <m:rPr>
            <m:sty m:val="p"/>
          </m:rPr>
          <m:t xml:space="preserve">α</m:t>
        </m:r>
      </m:oMath>
      <w:r>
        <w:t xml:space="preserve"> 的连续变化实现阶段之间的平滑过渡。与常见的离散切换方案不同，本文的分段是一种软分段：控制律在整个回合内保持同一数学形式，不发生结构性切换，阶段之间的差异完全体现在奖励结构与力约束之中。这样做的好处是避免了切换瞬间控制器的阶跃以及由此激起的冲击载荷，也避免了"何时切换"这一离散决策本身难以学习的问题。</w:t>
      </w:r>
    </w:p>
    <w:p>
      <w:pPr>
        <w:pStyle w:val="my0"/>
      </w:pPr>
      <w:r>
        <w:t xml:space="preserve">本节余下内容安排如下：3.2.1 节把装配任务形式化为马尔可夫决策过程，给出观测空间、动作空间与整体控制流程；3.2.2 节推导任务空间阻抗控制律并分析其在接触条件下的稳定性局限，进而给出用于在线调节阻抗参数的 PPO 算法原理、策略网络结构以及两者的结合方式；3.2.3 节说明连续分段权重的生成机制及其作用通道；3.2.4 节给出与分段机制相配套的分段式奖励设计。</w:t>
      </w:r>
    </w:p>
    <w:p>
      <w:pPr>
        <w:pStyle w:val="myc"/>
        <w:jc w:val="center"/>
      </w:pPr>
      <w:r>
        <w:t xml:space="preserve">（此处插入图 3-1：分段式变阻抗强化学习框架总体框图）</w:t>
      </w:r>
    </w:p>
    <w:p>
      <w:pPr>
        <w:pStyle w:val="myc"/>
        <w:jc w:val="center"/>
      </w:pPr>
      <w:r>
        <w:t xml:space="preserve">图3-1 分段式变阻抗强化学习框架总体框图</w:t>
      </w:r>
    </w:p>
    <w:p>
      <w:pPr>
        <w:pStyle w:val="my6"/>
      </w:pPr>
      <w:r>
        <w:t xml:space="preserve">3.2.1  整体算法流程</w:t>
      </w:r>
    </w:p>
    <w:p>
      <w:pPr>
        <w:pStyle w:val="my0"/>
      </w:pPr>
      <w:r>
        <w:t xml:space="preserve">装配过程被建模为一个有限时域的马尔可夫决策过程，记为五元组 </w:t>
      </w:r>
      <m:oMath>
        <m:r>
          <m:rPr>
            <m:sty m:val="p"/>
          </m:rPr>
          <m:t xml:space="preserve">⟨</m:t>
        </m:r>
        <m:r>
          <m:rPr>
            <m:sty m:val="p"/>
          </m:rPr>
          <m:t xml:space="preserve">S</m:t>
        </m:r>
        <m:r>
          <m:rPr>
            <m:sty m:val="p"/>
          </m:rPr>
          <m:t xml:space="preserve">, </m:t>
        </m:r>
        <m:r>
          <m:rPr>
            <m:sty m:val="p"/>
          </m:rPr>
          <m:t xml:space="preserve">A</m:t>
        </m:r>
        <m:r>
          <m:rPr>
            <m:sty m:val="p"/>
          </m:rPr>
          <m:t xml:space="preserve">, P, R, γ⟩</m:t>
        </m:r>
      </m:oMath>
      <w:r>
        <w:t xml:space="preserve">。其中状态 </w:t>
      </w:r>
      <m:oMath>
        <m:sSub>
          <m:e>
            <m:r>
              <m:rPr>
                <m:sty m:val="p"/>
              </m:rPr>
              <m:t xml:space="preserve">s</m:t>
            </m:r>
          </m:e>
          <m:sub>
            <m:r>
              <m:rPr>
                <m:sty m:val="p"/>
              </m:rPr>
              <m:t xml:space="preserve">t</m:t>
            </m:r>
          </m:sub>
        </m:sSub>
      </m:oMath>
      <w:r>
        <w:t xml:space="preserve"> 由机械臂与装配对象的运动学量、控制器当前生效的阻抗参数、上一控制步的指令力螺旋以及表征装配进度的阶段量共同构成；动作 </w:t>
      </w:r>
      <m:oMath>
        <m:sSub>
          <m:e>
            <m:r>
              <m:rPr>
                <m:sty m:val="p"/>
              </m:rPr>
              <m:t xml:space="preserve">a</m:t>
            </m:r>
          </m:e>
          <m:sub>
            <m:r>
              <m:rPr>
                <m:sty m:val="p"/>
              </m:rPr>
              <m:t xml:space="preserve">t</m:t>
            </m:r>
          </m:sub>
        </m:sSub>
      </m:oMath>
      <w:r>
        <w:t xml:space="preserve"> 为阻抗增益的缩放量与分段权重；状态转移 </w:t>
      </w:r>
      <m:oMath>
        <m:r>
          <m:rPr>
            <m:sty m:val="p"/>
          </m:rPr>
          <m:t xml:space="preserve">P</m:t>
        </m:r>
      </m:oMath>
      <w:r>
        <w:t xml:space="preserve"> 由接触物理仿真器隐式给出，包含导向销与导向槽斜面之间的碰撞、摩擦与法向接触刚度，无法解析建模，这正是采用无模型强化学习的直接原因；奖励函数 </w:t>
      </w:r>
      <m:oMath>
        <m:r>
          <m:rPr>
            <m:sty m:val="p"/>
          </m:rPr>
          <m:t xml:space="preserve">R</m:t>
        </m:r>
      </m:oMath>
      <w:r>
        <w:t xml:space="preserve"> 按 3.2.4 节的分段式设计给出；</w:t>
      </w:r>
      <m:oMath>
        <m:r>
          <m:rPr>
            <m:sty m:val="p"/>
          </m:rPr>
          <m:t xml:space="preserve">γ</m:t>
        </m:r>
      </m:oMath>
      <w:r>
        <w:t xml:space="preserve"> 为折扣因子。策略 </w:t>
      </w:r>
      <m:oMath>
        <m:sSub>
          <m:e>
            <m:r>
              <m:rPr>
                <m:sty m:val="p"/>
              </m:rPr>
              <m:t xml:space="preserve">π</m:t>
            </m:r>
          </m:e>
          <m:sub>
            <m:r>
              <m:rPr>
                <m:sty m:val="p"/>
              </m:rPr>
              <m:t xml:space="preserve">θ</m:t>
            </m:r>
          </m:sub>
        </m:sSub>
      </m:oMath>
      <w:r>
        <w:t xml:space="preserve"> 由参数 </w:t>
      </w:r>
      <m:oMath>
        <m:r>
          <m:rPr>
            <m:sty m:val="p"/>
          </m:rPr>
          <m:t xml:space="preserve">θ</m:t>
        </m:r>
      </m:oMath>
      <w:r>
        <w:t xml:space="preserve"> 表示，训练目标为最大化期望折扣回报</w:t>
      </w:r>
    </w:p>
    <w:p>
      <w:pPr>
        <w:pStyle w:val="mye"/>
        <w:ind w:firstLine="0"/>
        <w:jc w:val="center"/>
      </w:pPr>
      <m:oMath>
        <m:r>
          <m:rPr>
            <m:sty m:val="p"/>
          </m:rPr>
          <m:t xml:space="preserve">J(θ) = </m:t>
        </m:r>
        <m:sSub>
          <m:e>
            <m:r>
              <m:rPr>
                <m:sty m:val="p"/>
              </m:rPr>
              <m:t xml:space="preserve">E</m:t>
            </m:r>
          </m:e>
          <m:sub>
            <m:r>
              <m:rPr>
                <m:sty m:val="p"/>
              </m:rPr>
              <m:t xml:space="preserve">τ ∼ </m:t>
            </m:r>
            <m:sSub>
              <m:e>
                <m:r>
                  <m:rPr>
                    <m:sty m:val="p"/>
                  </m:rPr>
                  <m:t xml:space="preserve">π</m:t>
                </m:r>
              </m:e>
              <m:sub>
                <m:r>
                  <m:rPr>
                    <m:sty m:val="p"/>
                  </m:rPr>
                  <m:t xml:space="preserve">θ</m:t>
                </m:r>
              </m:sub>
            </m:sSub>
          </m:sub>
        </m:sSub>
        <m:r>
          <m:rPr>
            <m:sty m:val="p"/>
          </m:rPr>
          <m:t xml:space="preserve"> </m:t>
        </m:r>
        <m:d>
          <m:dPr>
            <m:begChr m:val="("/>
            <m:sepChr m:val=""/>
            <m:endChr m:val=")"/>
          </m:dPr>
          <m:e>
            <m:nary>
              <m:naryPr>
                <m:chr m:val="∑"/>
                <m:limLoc m:val="undOvr"/>
              </m:naryPr>
              <m:sub>
                <m:r>
                  <m:rPr>
                    <m:sty m:val="p"/>
                  </m:rPr>
                  <m:t xml:space="preserve">t=0</m:t>
                </m:r>
              </m:sub>
              <m:sup>
                <m:r>
                  <m:rPr>
                    <m:sty m:val="p"/>
                  </m:rPr>
                  <m:t xml:space="preserve">T-1</m:t>
                </m:r>
              </m:sup>
              <m:e>
                <m:r>
                  <m:rPr>
                    <m:sty m:val="p"/>
                  </m:rPr>
                  <m:t xml:space="preserve"> </m:t>
                </m:r>
              </m:e>
            </m:nary>
            <m:sSup>
              <m:e>
                <m:r>
                  <m:rPr>
                    <m:sty m:val="p"/>
                  </m:rPr>
                  <m:t xml:space="preserve">γ</m:t>
                </m:r>
              </m:e>
              <m:sup>
                <m:r>
                  <m:rPr>
                    <m:sty m:val="p"/>
                  </m:rPr>
                  <m:t xml:space="preserve">t</m:t>
                </m:r>
              </m:sup>
            </m:sSup>
            <m:r>
              <m:rPr>
                <m:sty m:val="p"/>
              </m:rPr>
              <m:t xml:space="preserve"> </m:t>
            </m:r>
            <m:sSub>
              <m:e>
                <m:r>
                  <m:rPr>
                    <m:sty m:val="p"/>
                  </m:rPr>
                  <m:t xml:space="preserve">r</m:t>
                </m:r>
              </m:e>
              <m:sub>
                <m:r>
                  <m:rPr>
                    <m:sty m:val="p"/>
                  </m:rPr>
                  <m:t xml:space="preserve">t</m:t>
                </m:r>
              </m:sub>
            </m:sSub>
          </m:e>
        </m:d>
      </m:oMath>
      <w:r>
        <w:tab/>
        <w:t xml:space="preserve">(3-1)</w:t>
      </w:r>
    </w:p>
    <w:p>
      <w:pPr>
        <w:pStyle w:val="my0"/>
      </w:pPr>
      <w:r>
        <w:t xml:space="preserve">式中，</w:t>
      </w:r>
      <m:oMath>
        <m:r>
          <m:rPr>
            <m:sty m:val="p"/>
          </m:rPr>
          <m:t xml:space="preserve">T</m:t>
        </m:r>
      </m:oMath>
      <w:r>
        <w:t xml:space="preserve"> 为单个回合的控制步数，</w:t>
      </w:r>
      <m:oMath>
        <m:sSub>
          <m:e>
            <m:r>
              <m:rPr>
                <m:sty m:val="p"/>
              </m:rPr>
              <m:t xml:space="preserve">r</m:t>
            </m:r>
          </m:e>
          <m:sub>
            <m:r>
              <m:rPr>
                <m:sty m:val="p"/>
              </m:rPr>
              <m:t xml:space="preserve">t</m:t>
            </m:r>
          </m:sub>
        </m:sSub>
      </m:oMath>
      <w:r>
        <w:t xml:space="preserve"> 为第 </w:t>
      </w:r>
      <m:oMath>
        <m:r>
          <m:rPr>
            <m:sty m:val="p"/>
          </m:rPr>
          <m:t xml:space="preserve">t</m:t>
        </m:r>
      </m:oMath>
      <w:r>
        <w:t xml:space="preserve"> 步的即时奖励，</w:t>
      </w:r>
      <m:oMath>
        <m:r>
          <m:rPr>
            <m:sty m:val="p"/>
          </m:rPr>
          <m:t xml:space="preserve">τ</m:t>
        </m:r>
      </m:oMath>
      <w:r>
        <w:t xml:space="preserve"> 为策略产生的状态—动作轨迹。</w:t>
      </w:r>
    </w:p>
    <w:p>
      <w:pPr>
        <w:pStyle w:val="my0"/>
      </w:pPr>
      <w:r>
        <w:t xml:space="preserve">策略的观测向量由十类分量拼接而成，共 45 维，各分量的构成与可见性如表 3-1 所示。观测的选取遵循两条原则。第一，只放入真实机械臂上可获得的量：末端位姿与速度可由运动学解算或视觉伺服得到，关节位置由编码器读取，阻抗参数与指令力螺旋是控制器自身的内部量，装配对象与对接面之间的接触力属于可由力传感获得的量（其具体来源与可信性在下文单独说明），因此该观测集合在物理上是可实现的。第二，把控制器当前生效的增益显式地放入观测。变阻抗控制下增益本身是时变的系统参数，若不作为观测输入，策略将无法感知自己上一步把系统调到了何种柔顺程度，等价于在一个部分可观的环境中做开环决策；把增益反馈进观测后，策略可以对刚度的变化率进行闭环调节，抑制增益的剧烈跳变。</w:t>
      </w:r>
    </w:p>
    <w:p>
      <w:pPr>
        <w:pStyle w:val="myc"/>
        <w:jc w:val="center"/>
      </w:pPr>
      <w:r>
        <w:t xml:space="preserve">表3-1 观测空间构成</w:t>
      </w:r>
    </w:p>
    <w:tbl>
      <w:tblPr>
        <w:tblStyle w:val="ad"/>
        <w:tblW w:type="auto" w:w="0"/>
        <w:jc w:val="center"/>
        <w:tblLook w:firstColumn="1" w:firstRow="1" w:lastColumn="0" w:lastRow="0" w:noHBand="0" w:noVBand="1" w:val="04A0"/>
      </w:tblPr>
      <w:tblGrid>
        <w:gridCol w:w="4406"/>
        <w:gridCol w:w="1300"/>
        <w:gridCol w:w="1300"/>
        <w:gridCol w:w="1300"/>
      </w:tblGrid>
      <w:tr>
        <w:trPr>
          <w:tblHeader/>
        </w:trPr>
        <w:tc>
          <w:tcPr>
            <w:tcW w:type="dxa" w:w="4406"/>
          </w:tcPr>
          <w:p>
            <w:pPr>
              <w:ind w:firstLine="0"/>
              <w:jc w:val="center"/>
            </w:pPr>
            <w:r>
              <w:rPr>
                <w:b/>
                <w:sz w:val="18"/>
                <w:szCs w:val="18"/>
              </w:rPr>
              <w:t xml:space="preserve">观测分量</w:t>
            </w:r>
          </w:p>
        </w:tc>
        <w:tc>
          <w:tcPr>
            <w:tcW w:type="dxa" w:w="1300"/>
          </w:tcPr>
          <w:p>
            <w:pPr>
              <w:ind w:firstLine="0"/>
              <w:jc w:val="center"/>
            </w:pPr>
            <w:r>
              <w:rPr>
                <w:b/>
                <w:sz w:val="18"/>
                <w:szCs w:val="18"/>
              </w:rPr>
              <w:t xml:space="preserve">维数</w:t>
            </w:r>
          </w:p>
        </w:tc>
        <w:tc>
          <w:tcPr>
            <w:tcW w:type="dxa" w:w="1300"/>
          </w:tcPr>
          <w:p>
            <w:pPr>
              <w:ind w:firstLine="0"/>
              <w:jc w:val="center"/>
            </w:pPr>
            <w:r>
              <w:rPr>
                <w:b/>
                <w:sz w:val="18"/>
                <w:szCs w:val="18"/>
              </w:rPr>
              <w:t xml:space="preserve">策略</w:t>
            </w:r>
          </w:p>
        </w:tc>
        <w:tc>
          <w:tcPr>
            <w:tcW w:type="dxa" w:w="1300"/>
          </w:tcPr>
          <w:p>
            <w:pPr>
              <w:ind w:firstLine="0"/>
              <w:jc w:val="center"/>
            </w:pPr>
            <w:r>
              <w:rPr>
                <w:b/>
                <w:sz w:val="18"/>
                <w:szCs w:val="18"/>
              </w:rPr>
              <w:t xml:space="preserve">评论</w:t>
            </w:r>
          </w:p>
        </w:tc>
      </w:tr>
      <w:tr>
        <w:tc>
          <w:tcPr>
            <w:tcW w:type="dxa" w:w="4406"/>
          </w:tcPr>
          <w:p>
            <w:pPr>
              <w:ind w:firstLine="0"/>
              <w:jc w:val="left"/>
            </w:pPr>
            <w:r>
              <w:rPr>
                <w:sz w:val="18"/>
                <w:szCs w:val="18"/>
              </w:rPr>
              <w:t xml:space="preserve">分段状态：接触标志、分段权重 </w:t>
            </w:r>
            <m:oMath>
              <m:r>
                <m:rPr>
                  <m:sty m:val="p"/>
                </m:rPr>
                <m:t xml:space="preserve">α</m:t>
              </m:r>
            </m:oMath>
            <w:r>
              <w:rPr>
                <w:sz w:val="18"/>
                <w:szCs w:val="18"/>
              </w:rPr>
              <w:t xml:space="preserve">、力上限权重、控制点高度误差、历史最优插入间隙</w:t>
            </w:r>
          </w:p>
        </w:tc>
        <w:tc>
          <w:tcPr>
            <w:tcW w:type="dxa" w:w="1300"/>
          </w:tcPr>
          <w:p>
            <w:pPr>
              <w:ind w:firstLine="0"/>
              <w:jc w:val="center"/>
            </w:pPr>
            <w:r>
              <w:rPr>
                <w:sz w:val="18"/>
                <w:szCs w:val="18"/>
              </w:rPr>
              <w:t xml:space="preserve">5</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末端相对对接面的位置</w:t>
            </w:r>
          </w:p>
        </w:tc>
        <w:tc>
          <w:tcPr>
            <w:tcW w:type="dxa" w:w="1300"/>
          </w:tcPr>
          <w:p>
            <w:pPr>
              <w:ind w:firstLine="0"/>
              <w:jc w:val="center"/>
            </w:pPr>
            <w:r>
              <w:rPr>
                <w:sz w:val="18"/>
                <w:szCs w:val="18"/>
              </w:rPr>
              <w:t xml:space="preserve">3</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末端相对对接面的姿态四元数</w:t>
            </w:r>
          </w:p>
        </w:tc>
        <w:tc>
          <w:tcPr>
            <w:tcW w:type="dxa" w:w="1300"/>
          </w:tcPr>
          <w:p>
            <w:pPr>
              <w:ind w:firstLine="0"/>
              <w:jc w:val="center"/>
            </w:pPr>
            <w:r>
              <w:rPr>
                <w:sz w:val="18"/>
                <w:szCs w:val="18"/>
              </w:rPr>
              <w:t xml:space="preserve">4</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末端线速度与角速度</w:t>
            </w:r>
          </w:p>
        </w:tc>
        <w:tc>
          <w:tcPr>
            <w:tcW w:type="dxa" w:w="1300"/>
          </w:tcPr>
          <w:p>
            <w:pPr>
              <w:ind w:firstLine="0"/>
              <w:jc w:val="center"/>
            </w:pPr>
            <w:r>
              <w:rPr>
                <w:sz w:val="18"/>
                <w:szCs w:val="18"/>
              </w:rPr>
              <w:t xml:space="preserve">6</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机械臂关节位置</w:t>
            </w:r>
          </w:p>
        </w:tc>
        <w:tc>
          <w:tcPr>
            <w:tcW w:type="dxa" w:w="1300"/>
          </w:tcPr>
          <w:p>
            <w:pPr>
              <w:ind w:firstLine="0"/>
              <w:jc w:val="center"/>
            </w:pPr>
            <w:r>
              <w:rPr>
                <w:sz w:val="18"/>
                <w:szCs w:val="18"/>
              </w:rPr>
              <w:t xml:space="preserve">6</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当前生效的比例增益与阻尼增益</w:t>
            </w:r>
          </w:p>
        </w:tc>
        <w:tc>
          <w:tcPr>
            <w:tcW w:type="dxa" w:w="1300"/>
          </w:tcPr>
          <w:p>
            <w:pPr>
              <w:ind w:firstLine="0"/>
              <w:jc w:val="center"/>
            </w:pPr>
            <w:r>
              <w:rPr>
                <w:sz w:val="18"/>
                <w:szCs w:val="18"/>
              </w:rPr>
              <w:t xml:space="preserve">12</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上一控制步的指令力螺旋</w:t>
            </w:r>
          </w:p>
        </w:tc>
        <w:tc>
          <w:tcPr>
            <w:tcW w:type="dxa" w:w="1300"/>
          </w:tcPr>
          <w:p>
            <w:pPr>
              <w:ind w:firstLine="0"/>
              <w:jc w:val="center"/>
            </w:pPr>
            <w:r>
              <w:rPr>
                <w:sz w:val="18"/>
                <w:szCs w:val="18"/>
              </w:rPr>
              <w:t xml:space="preserve">6</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装配对象与对接面之间的接触力</w:t>
            </w:r>
          </w:p>
        </w:tc>
        <w:tc>
          <w:tcPr>
            <w:tcW w:type="dxa" w:w="1300"/>
          </w:tcPr>
          <w:p>
            <w:pPr>
              <w:ind w:firstLine="0"/>
              <w:jc w:val="center"/>
            </w:pPr>
            <w:r>
              <w:rPr>
                <w:sz w:val="18"/>
                <w:szCs w:val="18"/>
              </w:rPr>
              <w:t xml:space="preserve">3</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对接面位置与姿态四元数</w:t>
            </w:r>
          </w:p>
        </w:tc>
        <w:tc>
          <w:tcPr>
            <w:tcW w:type="dxa" w:w="1300"/>
          </w:tcPr>
          <w:p>
            <w:pPr>
              <w:ind w:firstLine="0"/>
              <w:jc w:val="center"/>
            </w:pPr>
            <w:r>
              <w:rPr>
                <w:sz w:val="18"/>
                <w:szCs w:val="18"/>
              </w:rPr>
              <w:t xml:space="preserve">7</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就位位置阈值与姿态阈值</w:t>
            </w:r>
          </w:p>
        </w:tc>
        <w:tc>
          <w:tcPr>
            <w:tcW w:type="dxa" w:w="1300"/>
          </w:tcPr>
          <w:p>
            <w:pPr>
              <w:ind w:firstLine="0"/>
              <w:jc w:val="center"/>
            </w:pPr>
            <w:r>
              <w:rPr>
                <w:sz w:val="18"/>
                <w:szCs w:val="18"/>
              </w:rPr>
              <w:t xml:space="preserve">6</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小计</w:t>
            </w:r>
          </w:p>
        </w:tc>
        <w:tc>
          <w:tcPr>
            <w:tcW w:type="dxa" w:w="1300"/>
          </w:tcPr>
          <w:p>
            <w:pPr>
              <w:ind w:firstLine="0"/>
              <w:jc w:val="center"/>
            </w:pPr>
            <w:r>
              <w:rPr>
                <w:sz w:val="18"/>
                <w:szCs w:val="18"/>
              </w:rPr>
              <w:t xml:space="preserve">45</w:t>
            </w:r>
          </w:p>
        </w:tc>
        <w:tc>
          <w:tcPr>
            <w:tcW w:type="dxa" w:w="1300"/>
          </w:tcPr>
          <w:p>
            <w:pPr>
              <w:ind w:firstLine="0"/>
              <w:jc w:val="center"/>
            </w:pPr>
            <w:r>
              <w:rPr>
                <w:sz w:val="18"/>
                <w:szCs w:val="18"/>
              </w:rPr>
              <w:t xml:space="preserve">45</w:t>
            </w:r>
          </w:p>
        </w:tc>
        <w:tc>
          <w:tcPr>
            <w:tcW w:type="dxa" w:w="1300"/>
          </w:tcPr>
          <w:p>
            <w:pPr>
              <w:ind w:firstLine="0"/>
              <w:jc w:val="center"/>
            </w:pPr>
            <w:r>
              <w:rPr>
                <w:sz w:val="18"/>
                <w:szCs w:val="18"/>
              </w:rPr>
              <w:t xml:space="preserve">58</w:t>
            </w:r>
          </w:p>
        </w:tc>
      </w:tr>
      <w:tr>
        <w:tc>
          <w:tcPr>
            <w:tcW w:type="dxa" w:w="4406"/>
          </w:tcPr>
          <w:p>
            <w:pPr>
              <w:ind w:firstLine="0"/>
              <w:jc w:val="left"/>
            </w:pPr>
            <w:r>
              <w:rPr>
                <w:sz w:val="18"/>
                <w:szCs w:val="18"/>
              </w:rPr>
              <w:t xml:space="preserve">上一控制步动作</w:t>
            </w:r>
          </w:p>
        </w:tc>
        <w:tc>
          <w:tcPr>
            <w:tcW w:type="dxa" w:w="1300"/>
          </w:tcPr>
          <w:p>
            <w:pPr>
              <w:ind w:firstLine="0"/>
              <w:jc w:val="center"/>
            </w:pPr>
            <w:r>
              <w:rPr>
                <w:sz w:val="18"/>
                <w:szCs w:val="18"/>
              </w:rPr>
              <w:t xml:space="preserve">13</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w:t>
            </w:r>
          </w:p>
        </w:tc>
      </w:tr>
      <w:tr>
        <w:tc>
          <w:tcPr>
            <w:tcW w:type="dxa" w:w="4406"/>
          </w:tcPr>
          <w:p>
            <w:pPr>
              <w:ind w:firstLine="0"/>
              <w:jc w:val="left"/>
            </w:pPr>
            <w:r>
              <w:rPr>
                <w:sz w:val="18"/>
                <w:szCs w:val="18"/>
              </w:rPr>
              <w:t xml:space="preserve">网络输入维度</w:t>
            </w:r>
          </w:p>
        </w:tc>
        <w:tc>
          <w:tcPr>
            <w:tcW w:type="dxa" w:w="1300"/>
          </w:tcPr>
          <w:p>
            <w:pPr>
              <w:ind w:firstLine="0"/>
              <w:jc w:val="center"/>
            </w:pPr>
            <w:r>
              <w:rPr>
                <w:sz w:val="18"/>
                <w:szCs w:val="18"/>
              </w:rPr>
              <w:t xml:space="preserve">—</w:t>
            </w:r>
          </w:p>
        </w:tc>
        <w:tc>
          <w:tcPr>
            <w:tcW w:type="dxa" w:w="1300"/>
          </w:tcPr>
          <w:p>
            <w:pPr>
              <w:ind w:firstLine="0"/>
              <w:jc w:val="center"/>
            </w:pPr>
            <w:r>
              <w:rPr>
                <w:sz w:val="18"/>
                <w:szCs w:val="18"/>
              </w:rPr>
              <w:t xml:space="preserve">58</w:t>
            </w:r>
          </w:p>
        </w:tc>
        <w:tc>
          <w:tcPr>
            <w:tcW w:type="dxa" w:w="1300"/>
          </w:tcPr>
          <w:p>
            <w:pPr>
              <w:ind w:firstLine="0"/>
              <w:jc w:val="center"/>
            </w:pPr>
            <w:r>
              <w:rPr>
                <w:sz w:val="18"/>
                <w:szCs w:val="18"/>
              </w:rPr>
              <w:t xml:space="preserve">71</w:t>
            </w:r>
          </w:p>
        </w:tc>
      </w:tr>
    </w:tbl>
    <w:p>
      <w:pPr>
        <w:pStyle w:val="my0"/>
      </w:pPr>
      <w:r>
        <w:t xml:space="preserve">需要说明的是接触力分量的来源。若直接使用末端连杆的关节反力作为接触信号，则该信号在自由空间中并不为零：装配对象通过一段固定关节链悬挂于腕部，链条自身的惯性会在接近段的加减速过程中产生数牛顿量级的反力，与稳定接触时的反力处于同一量级，两个频带相互重叠，策略无法据此区分"尚未接触"与"已经接触"。因此观测中的接触力取自装配对象与对接面之间的接触对，该量在未接触时严格为零、接触建立后单调上升，能够为分段权重的学习提供无歧义的证据。关节反力并未被丢弃，它以指令力螺旋与奖励项的形式参与控制与评价，只是不作为接触判据。</w:t>
      </w:r>
    </w:p>
    <w:p>
      <w:pPr>
        <w:pStyle w:val="my0"/>
      </w:pPr>
      <w:r>
        <w:t xml:space="preserve">表 3-1 中"评论"一列多出的分量构成非对称演员—评论结构中的特权信息：对接面的真实位姿在真实任务中需要由感知系统估计而存在误差，位置与姿态阈值则是任务给定的判据参数。把这些量只交给评论网络，可以在不增加策略部署难度的前提下显著降低价值函数的估计方差，这一处理将在 3.2.2 节结合网络结构进一步说明。</w:t>
      </w:r>
    </w:p>
    <w:p>
      <w:pPr>
        <w:pStyle w:val="my0"/>
      </w:pPr>
      <w:r>
        <w:t xml:space="preserve">动作空间为 13 维，取值被限幅于单位超立方体内：</w:t>
      </w:r>
    </w:p>
    <w:p>
      <w:pPr>
        <w:pStyle w:val="mye"/>
        <w:ind w:firstLine="0"/>
        <w:jc w:val="center"/>
      </w:pPr>
      <m:oMath>
        <m:sSub>
          <m:e>
            <m:r>
              <m:rPr>
                <m:sty m:val="p"/>
              </m:rPr>
              <m:t xml:space="preserve">a</m:t>
            </m:r>
          </m:e>
          <m:sub>
            <m:r>
              <m:rPr>
                <m:sty m:val="p"/>
              </m:rPr>
              <m:t xml:space="preserve">t</m:t>
            </m:r>
          </m:sub>
        </m:sSub>
        <m:r>
          <m:rPr>
            <m:sty m:val="p"/>
          </m:rPr>
          <m:t xml:space="preserve"> = </m:t>
        </m:r>
        <m:sSup>
          <m:e>
            <m:d>
              <m:dPr>
                <m:begChr m:val="("/>
                <m:sepChr m:val=""/>
                <m:endChr m:val=")"/>
              </m:dPr>
              <m:e>
                <m:sSub>
                  <m:e>
                    <m:r>
                      <m:rPr>
                        <m:sty m:val="p"/>
                      </m:rPr>
                      <m:t xml:space="preserve">a</m:t>
                    </m:r>
                  </m:e>
                  <m:sub>
                    <m:r>
                      <m:rPr>
                        <m:sty m:val="p"/>
                      </m:rPr>
                      <m:t xml:space="preserve">t,1</m:t>
                    </m:r>
                  </m:sub>
                </m:sSub>
                <m:r>
                  <m:rPr>
                    <m:sty m:val="p"/>
                  </m:rPr>
                  <m:t xml:space="preserve">, …, </m:t>
                </m:r>
                <m:sSub>
                  <m:e>
                    <m:r>
                      <m:rPr>
                        <m:sty m:val="p"/>
                      </m:rPr>
                      <m:t xml:space="preserve">a</m:t>
                    </m:r>
                  </m:e>
                  <m:sub>
                    <m:r>
                      <m:rPr>
                        <m:sty m:val="p"/>
                      </m:rPr>
                      <m:t xml:space="preserve">t,12</m:t>
                    </m:r>
                  </m:sub>
                </m:sSub>
                <m:r>
                  <m:rPr>
                    <m:sty m:val="p"/>
                  </m:rPr>
                  <m:t xml:space="preserve">, </m:t>
                </m:r>
                <m:sSub>
                  <m:e>
                    <m:r>
                      <m:rPr>
                        <m:sty m:val="p"/>
                      </m:rPr>
                      <m:t xml:space="preserve">a</m:t>
                    </m:r>
                  </m:e>
                  <m:sub>
                    <m:r>
                      <m:rPr>
                        <m:sty m:val="p"/>
                      </m:rPr>
                      <m:t xml:space="preserve">t,13</m:t>
                    </m:r>
                  </m:sub>
                </m:sSub>
              </m:e>
            </m:d>
          </m:e>
          <m:sup>
            <m:r>
              <m:rPr>
                <m:sty m:val="p"/>
              </m:rPr>
              <m:t xml:space="preserve">T</m:t>
            </m:r>
          </m:sup>
        </m:sSup>
        <m:r>
          <m:rPr>
            <m:sty m:val="p"/>
          </m:rPr>
          <m:t xml:space="preserve"> ∈ [-1, 1</m:t>
        </m:r>
        <m:sSup>
          <m:e>
            <m:r>
              <m:rPr>
                <m:sty m:val="p"/>
              </m:rPr>
              <m:t xml:space="preserve">]</m:t>
            </m:r>
          </m:e>
          <m:sup>
            <m:r>
              <m:rPr>
                <m:sty m:val="p"/>
              </m:rPr>
              <m:t xml:space="preserve">13</m:t>
            </m:r>
          </m:sup>
        </m:sSup>
      </m:oMath>
      <w:r>
        <w:tab/>
        <w:t xml:space="preserve">(3-2)</w:t>
      </w:r>
    </w:p>
    <w:p>
      <w:pPr>
        <w:pStyle w:val="my0"/>
      </w:pPr>
      <w:r>
        <w:t xml:space="preserve">其中前 6 维为六个任务空间自由度上比例增益的缩放量，第 7 至第 12 维为对应阻尼增益的缩放量，第 13 维为分段权重的原始输出。采用"缩放"而非直接输出增益绝对值的原因在于：基础增益由第二章的控制器设计给出，本身已能保证自由空间的跟踪性能，策略只需在其邻域内做有界修正即可，这既缩小了探索空间，也避免了策略在训练早期输出病态增益而导致仿真发散。缩放量的具体映射见式 (3-12)。</w:t>
      </w:r>
    </w:p>
    <w:p>
      <w:pPr>
        <w:pStyle w:val="my0"/>
      </w:pPr>
      <w:r>
        <w:t xml:space="preserve">时间尺度方面，物理仿真以固定步长 </w:t>
      </w:r>
      <m:oMath>
        <m:r>
          <m:rPr>
            <m:sty m:val="p"/>
          </m:rPr>
          <m:t xml:space="preserve">Δ</m:t>
        </m:r>
        <m:r>
          <m:rPr>
            <m:sty m:val="p"/>
          </m:rPr>
          <m:t xml:space="preserve">t</m:t>
        </m:r>
      </m:oMath>
      <w:r>
        <w:t xml:space="preserve"> 推进，控制律以 </w:t>
      </w:r>
      <m:oMath>
        <m:sSub>
          <m:e>
            <m:r>
              <m:rPr>
                <m:sty m:val="p"/>
              </m:rPr>
              <m:t xml:space="preserve">N</m:t>
            </m:r>
          </m:e>
          <m:sub>
            <m:r>
              <m:rPr>
                <m:sty m:val="p"/>
              </m:rPr>
              <m:t xml:space="preserve">sub</m:t>
            </m:r>
          </m:sub>
        </m:sSub>
      </m:oMath>
      <w:r>
        <w:t xml:space="preserve"> 个物理子步为周期更新一次动作，因此控制周期为 </w:t>
      </w:r>
      <m:oMath>
        <m:r>
          <m:rPr>
            <m:sty m:val="p"/>
          </m:rPr>
          <m:t xml:space="preserve">Δ</m:t>
        </m:r>
        <m:sSub>
          <m:e>
            <m:r>
              <m:rPr>
                <m:sty m:val="p"/>
              </m:rPr>
              <m:t xml:space="preserve">t</m:t>
            </m:r>
          </m:e>
          <m:sub>
            <m:r>
              <m:rPr>
                <m:sty m:val="p"/>
              </m:rPr>
              <m:t xml:space="preserve">c</m:t>
            </m:r>
          </m:sub>
        </m:sSub>
        <m:r>
          <m:rPr>
            <m:sty m:val="p"/>
          </m:rPr>
          <m:t xml:space="preserve"> = </m:t>
        </m:r>
        <m:sSub>
          <m:e>
            <m:r>
              <m:rPr>
                <m:sty m:val="p"/>
              </m:rPr>
              <m:t xml:space="preserve">N</m:t>
            </m:r>
          </m:e>
          <m:sub>
            <m:r>
              <m:rPr>
                <m:sty m:val="p"/>
              </m:rPr>
              <m:t xml:space="preserve">sub</m:t>
            </m:r>
          </m:sub>
        </m:sSub>
        <m:r>
          <m:rPr>
            <m:sty m:val="p"/>
          </m:rPr>
          <m:t xml:space="preserve"> Δ</m:t>
        </m:r>
        <m:r>
          <m:rPr>
            <m:sty m:val="p"/>
          </m:rPr>
          <m:t xml:space="preserve">t</m:t>
        </m:r>
      </m:oMath>
      <w:r>
        <w:t xml:space="preserve">。在每个子步内，控制器都从最新的物理状态重新读取关节位置、关节速度、末端位姿与雅可比矩阵，并据此重新计算力螺旋，即阻抗内环运行在物理频率上，而策略外环运行在控制频率上。这种多速率结构一方面保证了接触求解的数值稳定性，另一方面把策略的决策开销降低了 </w:t>
      </w:r>
      <m:oMath>
        <m:sSub>
          <m:e>
            <m:r>
              <m:rPr>
                <m:sty m:val="p"/>
              </m:rPr>
              <m:t xml:space="preserve">N</m:t>
            </m:r>
          </m:e>
          <m:sub>
            <m:r>
              <m:rPr>
                <m:sty m:val="p"/>
              </m:rPr>
              <m:t xml:space="preserve">sub</m:t>
            </m:r>
          </m:sub>
        </m:sSub>
      </m:oMath>
      <w:r>
        <w:t xml:space="preserve"> 倍。为抑制策略输出中的高频抖动经增益通道直接注入力矩，动作在进入控制器前先经一阶指数滑动平均滤波：</w:t>
      </w:r>
    </w:p>
    <w:p>
      <w:pPr>
        <w:pStyle w:val="mye"/>
        <w:ind w:firstLine="0"/>
        <w:jc w:val="center"/>
      </w:pPr>
      <m:oMath>
        <m:sSub>
          <m:e>
            <m:acc>
              <m:accPr>
                <m:chr m:val="̃"/>
              </m:accPr>
              <m:e>
                <m:r>
                  <m:rPr>
                    <m:sty m:val="p"/>
                  </m:rPr>
                  <m:t xml:space="preserve">a</m:t>
                </m:r>
              </m:e>
            </m:acc>
          </m:e>
          <m:sub>
            <m:r>
              <m:rPr>
                <m:sty m:val="p"/>
              </m:rPr>
              <m:t xml:space="preserve">t</m:t>
            </m:r>
          </m:sub>
        </m:sSub>
        <m:r>
          <m:rPr>
            <m:sty m:val="p"/>
          </m:rPr>
          <m:t xml:space="preserve"> = β  </m:t>
        </m:r>
        <m:sSub>
          <m:e>
            <m:r>
              <m:rPr>
                <m:sty m:val="p"/>
              </m:rPr>
              <m:t xml:space="preserve">a</m:t>
            </m:r>
          </m:e>
          <m:sub>
            <m:r>
              <m:rPr>
                <m:sty m:val="p"/>
              </m:rPr>
              <m:t xml:space="preserve">t</m:t>
            </m:r>
          </m:sub>
        </m:sSub>
        <m:r>
          <m:rPr>
            <m:sty m:val="p"/>
          </m:rPr>
          <m:t xml:space="preserve"> + </m:t>
        </m:r>
        <m:d>
          <m:dPr>
            <m:begChr m:val="("/>
            <m:sepChr m:val=""/>
            <m:endChr m:val=")"/>
          </m:dPr>
          <m:e>
            <m:r>
              <m:rPr>
                <m:sty m:val="p"/>
              </m:rPr>
              <m:t xml:space="preserve">1 - β</m:t>
            </m:r>
          </m:e>
        </m:d>
        <m:r>
          <m:rPr>
            <m:sty m:val="p"/>
          </m:rPr>
          <m:t xml:space="preserve"> </m:t>
        </m:r>
        <m:sSub>
          <m:e>
            <m:acc>
              <m:accPr>
                <m:chr m:val="̃"/>
              </m:accPr>
              <m:e>
                <m:r>
                  <m:rPr>
                    <m:sty m:val="p"/>
                  </m:rPr>
                  <m:t xml:space="preserve">a</m:t>
                </m:r>
              </m:e>
            </m:acc>
          </m:e>
          <m:sub>
            <m:r>
              <m:rPr>
                <m:sty m:val="p"/>
              </m:rPr>
              <m:t xml:space="preserve">t-1</m:t>
            </m:r>
          </m:sub>
        </m:sSub>
      </m:oMath>
      <w:r>
        <w:tab/>
        <w:t xml:space="preserve">(3-3)</w:t>
      </w:r>
    </w:p>
    <w:p>
      <w:pPr>
        <w:pStyle w:val="my0"/>
      </w:pPr>
      <w:r>
        <w:t xml:space="preserve">式中，</w:t>
      </w:r>
      <m:oMath>
        <m:r>
          <m:rPr>
            <m:sty m:val="p"/>
          </m:rPr>
          <m:t xml:space="preserve">β ∈ (0, 1]</m:t>
        </m:r>
      </m:oMath>
      <w:r>
        <w:t xml:space="preserve"> 为滤波系数，取值越小动作越平滑但对策略意图的响应越慢。控制器实际使用的是滤波后的 </w:t>
      </w:r>
      <m:oMath>
        <m:sSub>
          <m:e>
            <m:acc>
              <m:accPr>
                <m:chr m:val="̃"/>
              </m:accPr>
              <m:e>
                <m:r>
                  <m:rPr>
                    <m:sty m:val="p"/>
                  </m:rPr>
                  <m:t xml:space="preserve">a</m:t>
                </m:r>
              </m:e>
            </m:acc>
          </m:e>
          <m:sub>
            <m:r>
              <m:rPr>
                <m:sty m:val="p"/>
              </m:rPr>
              <m:t xml:space="preserve">t</m:t>
            </m:r>
          </m:sub>
        </m:sSub>
      </m:oMath>
      <w:r>
        <w:t xml:space="preserve">。</w:t>
      </w:r>
    </w:p>
    <w:p>
      <w:pPr>
        <w:pStyle w:val="my0"/>
      </w:pPr>
      <w:r>
        <w:t xml:space="preserve">综合上述要素，单个控制步内的完整执行流程如算法 3-1 所示。</w:t>
      </w:r>
    </w:p>
    <w:p>
      <w:pPr>
        <w:pStyle w:val="myc"/>
        <w:jc w:val="center"/>
      </w:pPr>
      <w:r>
        <w:t xml:space="preserve">算法3-1 分段式变阻抗强化学习装配控制流程</w:t>
      </w:r>
    </w:p>
    <w:tbl>
      <w:tblPr>
        <w:tblStyle w:val="ad"/>
        <w:tblW w:type="auto" w:w="0"/>
        <w:jc w:val="center"/>
        <w:tblLook w:firstColumn="1" w:firstRow="0" w:lastColumn="0" w:lastRow="0" w:noHBand="0" w:noVBand="1" w:val="0000"/>
      </w:tblPr>
      <w:tblGrid>
        <w:gridCol w:w="8306"/>
      </w:tblGrid>
      <w:tr>
        <w:tc>
          <w:tcPr>
            <w:tcW w:type="dxa" w:w="8306"/>
          </w:tcPr>
          <w:p>
            <w:pPr>
              <w:spacing w:line="260" w:lineRule="auto"/>
              <w:ind w:firstLine="0"/>
              <w:jc w:val="left"/>
            </w:pPr>
            <w:r>
              <w:rPr>
                <w:b/>
                <w:sz w:val="18"/>
                <w:szCs w:val="18"/>
              </w:rPr>
              <w:t xml:space="preserve">输入：策略 </w:t>
            </w:r>
            <m:oMath>
              <m:sSub>
                <m:e>
                  <m:r>
                    <m:rPr>
                      <m:sty m:val="p"/>
                    </m:rPr>
                    <m:t xml:space="preserve">π</m:t>
                  </m:r>
                </m:e>
                <m:sub>
                  <m:r>
                    <m:rPr>
                      <m:sty m:val="p"/>
                    </m:rPr>
                    <m:t xml:space="preserve">θ</m:t>
                  </m:r>
                </m:sub>
              </m:sSub>
            </m:oMath>
            <w:r>
              <w:rPr>
                <w:b/>
                <w:sz w:val="18"/>
                <w:szCs w:val="18"/>
              </w:rPr>
              <w:t xml:space="preserve">；基础增益 </w:t>
            </w:r>
            <m:oMath>
              <m:sSub>
                <m:e>
                  <m:r>
                    <m:rPr>
                      <m:sty m:val="p"/>
                    </m:rPr>
                    <m:t xml:space="preserve">k</m:t>
                  </m:r>
                </m:e>
                <m:sub>
                  <m:r>
                    <m:rPr>
                      <m:sty m:val="p"/>
                    </m:rPr>
                    <m:t xml:space="preserve">p</m:t>
                  </m:r>
                </m:sub>
              </m:sSub>
            </m:oMath>
            <w:r>
              <w:rPr>
                <w:b/>
                <w:sz w:val="18"/>
                <w:szCs w:val="18"/>
              </w:rPr>
              <w:t xml:space="preserve">、</w:t>
            </w:r>
            <m:oMath>
              <m:sSub>
                <m:e>
                  <m:r>
                    <m:rPr>
                      <m:sty m:val="p"/>
                    </m:rPr>
                    <m:t xml:space="preserve">k</m:t>
                  </m:r>
                </m:e>
                <m:sub>
                  <m:r>
                    <m:rPr>
                      <m:sty m:val="p"/>
                    </m:rPr>
                    <m:t xml:space="preserve">d</m:t>
                  </m:r>
                </m:sub>
              </m:sSub>
            </m:oMath>
            <w:r>
              <w:rPr>
                <w:b/>
                <w:sz w:val="18"/>
                <w:szCs w:val="18"/>
              </w:rPr>
              <w:t xml:space="preserve">；缩放范围 </w:t>
            </w:r>
            <m:oMath>
              <m:sSub>
                <m:e>
                  <m:r>
                    <m:rPr>
                      <m:sty m:val="p"/>
                    </m:rPr>
                    <m:t xml:space="preserve">g</m:t>
                  </m:r>
                </m:e>
                <m:sub>
                  <m:r>
                    <m:rPr>
                      <m:sty m:val="p"/>
                    </m:rPr>
                    <m:t xml:space="preserve">r</m:t>
                  </m:r>
                </m:sub>
              </m:sSub>
            </m:oMath>
            <w:r>
              <w:rPr>
                <w:b/>
                <w:sz w:val="18"/>
                <w:szCs w:val="18"/>
              </w:rPr>
              <w:t xml:space="preserve"> 与限幅 </w:t>
            </w:r>
            <m:oMath>
              <m:sSub>
                <m:e>
                  <m:r>
                    <m:rPr>
                      <m:sty m:val="p"/>
                    </m:rPr>
                    <m:t xml:space="preserve">s</m:t>
                  </m:r>
                </m:e>
                <m:sub>
                  <m:r>
                    <m:rPr>
                      <m:sty m:val="p"/>
                    </m:rPr>
                    <m:t xml:space="preserve">min</m:t>
                  </m:r>
                </m:sub>
              </m:sSub>
            </m:oMath>
            <w:r>
              <w:rPr>
                <w:b/>
                <w:sz w:val="18"/>
                <w:szCs w:val="18"/>
              </w:rPr>
              <w:t xml:space="preserve">、</w:t>
            </w:r>
            <m:oMath>
              <m:sSub>
                <m:e>
                  <m:r>
                    <m:rPr>
                      <m:sty m:val="p"/>
                    </m:rPr>
                    <m:t xml:space="preserve">s</m:t>
                  </m:r>
                </m:e>
                <m:sub>
                  <m:r>
                    <m:rPr>
                      <m:sty m:val="p"/>
                    </m:rPr>
                    <m:t xml:space="preserve">max</m:t>
                  </m:r>
                </m:sub>
              </m:sSub>
            </m:oMath>
            <w:r>
              <w:rPr>
                <w:b/>
                <w:sz w:val="18"/>
                <w:szCs w:val="18"/>
              </w:rPr>
              <w:t xml:space="preserve">；轴向力上限范围 </w:t>
            </w:r>
            <m:oMath>
              <m:sSub>
                <m:e>
                  <m:r>
                    <m:rPr>
                      <m:sty m:val="p"/>
                    </m:rPr>
                    <m:t xml:space="preserve">F</m:t>
                  </m:r>
                </m:e>
                <m:sub>
                  <m:r>
                    <m:rPr>
                      <m:sty m:val="p"/>
                    </m:rPr>
                    <m:t xml:space="preserve">min</m:t>
                  </m:r>
                </m:sub>
              </m:sSub>
            </m:oMath>
            <w:r>
              <w:rPr>
                <w:b/>
                <w:sz w:val="18"/>
                <w:szCs w:val="18"/>
              </w:rPr>
              <w:t xml:space="preserve">、</w:t>
            </w:r>
            <m:oMath>
              <m:sSub>
                <m:e>
                  <m:r>
                    <m:rPr>
                      <m:sty m:val="p"/>
                    </m:rPr>
                    <m:t xml:space="preserve">F</m:t>
                  </m:r>
                </m:e>
                <m:sub>
                  <m:r>
                    <m:rPr>
                      <m:sty m:val="p"/>
                    </m:rPr>
                    <m:t xml:space="preserve">max</m:t>
                  </m:r>
                </m:sub>
              </m:sSub>
            </m:oMath>
            <w:r>
              <w:rPr>
                <w:b/>
                <w:sz w:val="18"/>
                <w:szCs w:val="18"/>
              </w:rPr>
              <w:t xml:space="preserve">；过渡时间 </w:t>
            </w:r>
            <m:oMath>
              <m:sSub>
                <m:e>
                  <m:r>
                    <m:rPr>
                      <m:sty m:val="p"/>
                    </m:rPr>
                    <m:t xml:space="preserve">T</m:t>
                  </m:r>
                </m:e>
                <m:sub>
                  <m:r>
                    <m:rPr>
                      <m:sty m:val="p"/>
                    </m:rPr>
                    <m:t xml:space="preserve">sw</m:t>
                  </m:r>
                </m:sub>
              </m:sSub>
            </m:oMath>
            <w:r>
              <w:rPr>
                <w:b/>
                <w:sz w:val="18"/>
                <w:szCs w:val="18"/>
              </w:rPr>
              <w:t xml:space="preserve">；子步数 </w:t>
            </w:r>
            <m:oMath>
              <m:sSub>
                <m:e>
                  <m:r>
                    <m:rPr>
                      <m:sty m:val="p"/>
                    </m:rPr>
                    <m:t xml:space="preserve">N</m:t>
                  </m:r>
                </m:e>
                <m:sub>
                  <m:r>
                    <m:rPr>
                      <m:sty m:val="p"/>
                    </m:rPr>
                    <m:t xml:space="preserve">sub</m:t>
                  </m:r>
                </m:sub>
              </m:sSub>
            </m:oMath>
          </w:p>
        </w:tc>
      </w:tr>
      <w:tr>
        <w:tc>
          <w:tcPr>
            <w:tcW w:type="dxa" w:w="8306"/>
          </w:tcPr>
          <w:p>
            <w:pPr>
              <w:spacing w:line="260" w:lineRule="auto"/>
              <w:ind w:firstLine="0"/>
              <w:jc w:val="left"/>
            </w:pPr>
            <w:r>
              <w:rPr>
                <w:b/>
                <w:sz w:val="18"/>
                <w:szCs w:val="18"/>
              </w:rPr>
              <w:t xml:space="preserve">输出：关节力矩序列，使装配对象稳定就位</w:t>
            </w:r>
          </w:p>
        </w:tc>
      </w:tr>
      <w:tr>
        <w:tc>
          <w:tcPr>
            <w:tcW w:type="dxa" w:w="8306"/>
          </w:tcPr>
          <w:p>
            <w:pPr>
              <w:spacing w:line="260" w:lineRule="auto"/>
              <w:ind w:firstLine="0"/>
              <w:jc w:val="left"/>
            </w:pPr>
            <w:r>
              <w:rPr>
                <w:sz w:val="18"/>
                <w:szCs w:val="18"/>
              </w:rPr>
              <w:t xml:space="preserve">1:  初始化：</w:t>
            </w:r>
            <m:oMath>
              <m:r>
                <m:rPr>
                  <m:sty m:val="p"/>
                </m:rPr>
                <m:t xml:space="preserve">α ← 0</m:t>
              </m:r>
            </m:oMath>
            <w:r>
              <w:rPr>
                <w:sz w:val="18"/>
                <w:szCs w:val="18"/>
              </w:rPr>
              <w:t xml:space="preserve">，</w:t>
            </w:r>
            <m:oMath>
              <m:acc>
                <m:accPr>
                  <m:chr m:val="̃"/>
                </m:accPr>
                <m:e>
                  <m:r>
                    <m:rPr>
                      <m:sty m:val="p"/>
                    </m:rPr>
                    <m:t xml:space="preserve">a</m:t>
                  </m:r>
                </m:e>
              </m:acc>
              <m:r>
                <m:rPr>
                  <m:sty m:val="p"/>
                </m:rPr>
                <m:t xml:space="preserve"> ← 0</m:t>
              </m:r>
            </m:oMath>
            <w:r>
              <w:rPr>
                <w:sz w:val="18"/>
                <w:szCs w:val="18"/>
              </w:rPr>
              <w:t xml:space="preserve">，控制参考 </w:t>
            </w:r>
            <m:oMath>
              <m:sSub>
                <m:e>
                  <m:r>
                    <m:rPr>
                      <m:sty m:val="p"/>
                    </m:rPr>
                    <m:t xml:space="preserve">z</m:t>
                  </m:r>
                </m:e>
                <m:sub>
                  <m:r>
                    <m:rPr>
                      <m:sty m:val="p"/>
                    </m:rPr>
                    <m:t xml:space="preserve">c</m:t>
                  </m:r>
                </m:sub>
              </m:sSub>
              <m:r>
                <m:rPr>
                  <m:sty m:val="p"/>
                </m:rPr>
                <m:t xml:space="preserve"> ← </m:t>
              </m:r>
              <m:sSub>
                <m:e>
                  <m:r>
                    <m:rPr>
                      <m:sty m:val="p"/>
                    </m:rPr>
                    <m:t xml:space="preserve">z</m:t>
                  </m:r>
                </m:e>
                <m:sub>
                  <m:r>
                    <m:rPr>
                      <m:sty m:val="p"/>
                    </m:rPr>
                    <m:t xml:space="preserve">seat</m:t>
                  </m:r>
                </m:sub>
              </m:sSub>
            </m:oMath>
          </w:p>
        </w:tc>
      </w:tr>
      <w:tr>
        <w:tc>
          <w:tcPr>
            <w:tcW w:type="dxa" w:w="8306"/>
          </w:tcPr>
          <w:p>
            <w:pPr>
              <w:spacing w:line="260" w:lineRule="auto"/>
              <w:ind w:firstLine="0"/>
              <w:jc w:val="left"/>
            </w:pPr>
            <w:r>
              <w:rPr>
                <w:sz w:val="18"/>
                <w:szCs w:val="18"/>
              </w:rPr>
              <w:t xml:space="preserve">2:  for </w:t>
            </w:r>
            <m:oMath>
              <m:r>
                <m:rPr>
                  <m:sty m:val="p"/>
                </m:rPr>
                <m:t xml:space="preserve">t = 0, 1, …, T-1</m:t>
              </m:r>
            </m:oMath>
            <w:r>
              <w:rPr>
                <w:sz w:val="18"/>
                <w:szCs w:val="18"/>
              </w:rPr>
              <w:t xml:space="preserve"> do                                                       ▷ 控制步，周期 </w:t>
            </w:r>
            <m:oMath>
              <m:r>
                <m:rPr>
                  <m:sty m:val="p"/>
                </m:rPr>
                <m:t xml:space="preserve">Δ</m:t>
              </m:r>
              <m:sSub>
                <m:e>
                  <m:r>
                    <m:rPr>
                      <m:sty m:val="p"/>
                    </m:rPr>
                    <m:t xml:space="preserve">t</m:t>
                  </m:r>
                </m:e>
                <m:sub>
                  <m:r>
                    <m:rPr>
                      <m:sty m:val="p"/>
                    </m:rPr>
                    <m:t xml:space="preserve">c</m:t>
                  </m:r>
                </m:sub>
              </m:sSub>
            </m:oMath>
          </w:p>
        </w:tc>
      </w:tr>
      <w:tr>
        <w:tc>
          <w:tcPr>
            <w:tcW w:type="dxa" w:w="8306"/>
          </w:tcPr>
          <w:p>
            <w:pPr>
              <w:spacing w:line="260" w:lineRule="auto"/>
              <w:ind w:firstLine="0"/>
              <w:jc w:val="left"/>
            </w:pPr>
            <w:r>
              <w:rPr>
                <w:sz w:val="18"/>
                <w:szCs w:val="18"/>
              </w:rPr>
              <w:t xml:space="preserve">3:      组装观测 </w:t>
            </w:r>
            <m:oMath>
              <m:sSub>
                <m:e>
                  <m:r>
                    <m:rPr>
                      <m:sty m:val="p"/>
                    </m:rPr>
                    <m:t xml:space="preserve">o</m:t>
                  </m:r>
                </m:e>
                <m:sub>
                  <m:r>
                    <m:rPr>
                      <m:sty m:val="p"/>
                    </m:rPr>
                    <m:t xml:space="preserve">t</m:t>
                  </m:r>
                </m:sub>
              </m:sSub>
            </m:oMath>
            <w:r>
              <w:rPr>
                <w:sz w:val="18"/>
                <w:szCs w:val="18"/>
              </w:rPr>
              <w:t xml:space="preserve">（表 3-1）与特权状态 </w:t>
            </w:r>
            <m:oMath>
              <m:sSub>
                <m:e>
                  <m:r>
                    <m:rPr>
                      <m:sty m:val="p"/>
                    </m:rPr>
                    <m:t xml:space="preserve">s</m:t>
                  </m:r>
                </m:e>
                <m:sub>
                  <m:r>
                    <m:rPr>
                      <m:sty m:val="p"/>
                    </m:rPr>
                    <m:t xml:space="preserve">t</m:t>
                  </m:r>
                </m:sub>
              </m:sSub>
            </m:oMath>
          </w:p>
        </w:tc>
      </w:tr>
      <w:tr>
        <w:tc>
          <w:tcPr>
            <w:tcW w:type="dxa" w:w="8306"/>
          </w:tcPr>
          <w:p>
            <w:pPr>
              <w:spacing w:line="260" w:lineRule="auto"/>
              <w:ind w:firstLine="0"/>
              <w:jc w:val="left"/>
            </w:pPr>
            <w:r>
              <w:rPr>
                <w:sz w:val="18"/>
                <w:szCs w:val="18"/>
              </w:rPr>
              <w:t xml:space="preserve">4:      </w:t>
            </w:r>
            <m:oMath>
              <m:sSub>
                <m:e>
                  <m:r>
                    <m:rPr>
                      <m:sty m:val="p"/>
                    </m:rPr>
                    <m:t xml:space="preserve">a</m:t>
                  </m:r>
                </m:e>
                <m:sub>
                  <m:r>
                    <m:rPr>
                      <m:sty m:val="p"/>
                    </m:rPr>
                    <m:t xml:space="preserve">t</m:t>
                  </m:r>
                </m:sub>
              </m:sSub>
              <m:r>
                <m:rPr>
                  <m:sty m:val="p"/>
                </m:rPr>
                <m:t xml:space="preserve"> ← </m:t>
              </m:r>
              <m:sSub>
                <m:e>
                  <m:r>
                    <m:rPr>
                      <m:sty m:val="p"/>
                    </m:rPr>
                    <m:t xml:space="preserve">π</m:t>
                  </m:r>
                </m:e>
                <m:sub>
                  <m:r>
                    <m:rPr>
                      <m:sty m:val="p"/>
                    </m:rPr>
                    <m:t xml:space="preserve">θ</m:t>
                  </m:r>
                </m:sub>
              </m:sSub>
              <m:r>
                <m:rPr>
                  <m:sty m:val="p"/>
                </m:rPr>
                <m:t xml:space="preserve">(</m:t>
              </m:r>
              <m:sSub>
                <m:e>
                  <m:r>
                    <m:rPr>
                      <m:sty m:val="p"/>
                    </m:rPr>
                    <m:t xml:space="preserve">o</m:t>
                  </m:r>
                </m:e>
                <m:sub>
                  <m:r>
                    <m:rPr>
                      <m:sty m:val="p"/>
                    </m:rPr>
                    <m:t xml:space="preserve">t</m:t>
                  </m:r>
                </m:sub>
              </m:sSub>
              <m:r>
                <m:rPr>
                  <m:sty m:val="p"/>
                </m:rPr>
                <m:t xml:space="preserve">)</m:t>
              </m:r>
            </m:oMath>
            <w:r>
              <w:rPr>
                <w:sz w:val="18"/>
                <w:szCs w:val="18"/>
              </w:rPr>
              <w:t xml:space="preserve"> 采样，并限幅于 </w:t>
            </w:r>
            <m:oMath>
              <m:r>
                <m:rPr>
                  <m:sty m:val="p"/>
                </m:rPr>
                <m:t xml:space="preserve">[-1,1</m:t>
              </m:r>
              <m:sSup>
                <m:e>
                  <m:r>
                    <m:rPr>
                      <m:sty m:val="p"/>
                    </m:rPr>
                    <m:t xml:space="preserve">]</m:t>
                  </m:r>
                </m:e>
                <m:sup>
                  <m:r>
                    <m:rPr>
                      <m:sty m:val="p"/>
                    </m:rPr>
                    <m:t xml:space="preserve">13</m:t>
                  </m:r>
                </m:sup>
              </m:sSup>
            </m:oMath>
          </w:p>
        </w:tc>
      </w:tr>
      <w:tr>
        <w:tc>
          <w:tcPr>
            <w:tcW w:type="dxa" w:w="8306"/>
          </w:tcPr>
          <w:p>
            <w:pPr>
              <w:spacing w:line="260" w:lineRule="auto"/>
              <w:ind w:firstLine="0"/>
              <w:jc w:val="left"/>
            </w:pPr>
            <w:r>
              <w:rPr>
                <w:sz w:val="18"/>
                <w:szCs w:val="18"/>
              </w:rPr>
              <w:t xml:space="preserve">5:      </w:t>
            </w:r>
            <m:oMath>
              <m:sSub>
                <m:e>
                  <m:acc>
                    <m:accPr>
                      <m:chr m:val="̃"/>
                    </m:accPr>
                    <m:e>
                      <m:r>
                        <m:rPr>
                          <m:sty m:val="p"/>
                        </m:rPr>
                        <m:t xml:space="preserve">a</m:t>
                      </m:r>
                    </m:e>
                  </m:acc>
                </m:e>
                <m:sub>
                  <m:r>
                    <m:rPr>
                      <m:sty m:val="p"/>
                    </m:rPr>
                    <m:t xml:space="preserve">t</m:t>
                  </m:r>
                </m:sub>
              </m:sSub>
              <m:r>
                <m:rPr>
                  <m:sty m:val="p"/>
                </m:rPr>
                <m:t xml:space="preserve"> ← β </m:t>
              </m:r>
              <m:sSub>
                <m:e>
                  <m:r>
                    <m:rPr>
                      <m:sty m:val="p"/>
                    </m:rPr>
                    <m:t xml:space="preserve">a</m:t>
                  </m:r>
                </m:e>
                <m:sub>
                  <m:r>
                    <m:rPr>
                      <m:sty m:val="p"/>
                    </m:rPr>
                    <m:t xml:space="preserve">t</m:t>
                  </m:r>
                </m:sub>
              </m:sSub>
              <m:r>
                <m:rPr>
                  <m:sty m:val="p"/>
                </m:rPr>
                <m:t xml:space="preserve"> + (1-β)</m:t>
              </m:r>
              <m:sSub>
                <m:e>
                  <m:acc>
                    <m:accPr>
                      <m:chr m:val="̃"/>
                    </m:accPr>
                    <m:e>
                      <m:r>
                        <m:rPr>
                          <m:sty m:val="p"/>
                        </m:rPr>
                        <m:t xml:space="preserve">a</m:t>
                      </m:r>
                    </m:e>
                  </m:acc>
                </m:e>
                <m:sub>
                  <m:r>
                    <m:rPr>
                      <m:sty m:val="p"/>
                    </m:rPr>
                    <m:t xml:space="preserve">t-1</m:t>
                  </m:r>
                </m:sub>
              </m:sSub>
            </m:oMath>
            <w:r>
              <w:rPr>
                <w:sz w:val="18"/>
                <w:szCs w:val="18"/>
              </w:rPr>
              <w:t xml:space="preserve">                       ▷ 式 (3-3)</w:t>
            </w:r>
          </w:p>
        </w:tc>
      </w:tr>
      <w:tr>
        <w:tc>
          <w:tcPr>
            <w:tcW w:type="dxa" w:w="8306"/>
          </w:tcPr>
          <w:p>
            <w:pPr>
              <w:spacing w:line="260" w:lineRule="auto"/>
              <w:ind w:firstLine="0"/>
              <w:jc w:val="left"/>
            </w:pPr>
            <w:r>
              <w:rPr>
                <w:sz w:val="18"/>
                <w:szCs w:val="18"/>
              </w:rPr>
              <w:t xml:space="preserve">6:      </w:t>
            </w:r>
            <m:oMath>
              <m:acc>
                <m:accPr>
                  <m:chr m:val="̅"/>
                </m:accPr>
                <m:e>
                  <m:r>
                    <m:rPr>
                      <m:sty m:val="p"/>
                    </m:rPr>
                    <m:t xml:space="preserve">α</m:t>
                  </m:r>
                </m:e>
              </m:acc>
              <m:r>
                <m:rPr>
                  <m:sty m:val="p"/>
                </m:rPr>
                <m:t xml:space="preserve"> ← </m:t>
              </m:r>
              <m:f>
                <m:fPr>
                  <m:type m:val="bar"/>
                </m:fPr>
                <m:num>
                  <m:r>
                    <m:rPr>
                      <m:sty m:val="p"/>
                    </m:rPr>
                    <m:t xml:space="preserve">1</m:t>
                  </m:r>
                </m:num>
                <m:den>
                  <m:r>
                    <m:rPr>
                      <m:sty m:val="p"/>
                    </m:rPr>
                    <m:t xml:space="preserve">2</m:t>
                  </m:r>
                </m:den>
              </m:f>
              <m:r>
                <m:rPr>
                  <m:sty m:val="p"/>
                </m:rPr>
                <m:t xml:space="preserve">(</m:t>
              </m:r>
              <m:sSub>
                <m:e>
                  <m:acc>
                    <m:accPr>
                      <m:chr m:val="̃"/>
                    </m:accPr>
                    <m:e>
                      <m:r>
                        <m:rPr>
                          <m:sty m:val="p"/>
                        </m:rPr>
                        <m:t xml:space="preserve">a</m:t>
                      </m:r>
                    </m:e>
                  </m:acc>
                </m:e>
                <m:sub>
                  <m:r>
                    <m:rPr>
                      <m:sty m:val="p"/>
                    </m:rPr>
                    <m:t xml:space="preserve">t,13</m:t>
                  </m:r>
                </m:sub>
              </m:sSub>
              <m:r>
                <m:rPr>
                  <m:sty m:val="p"/>
                </m:rPr>
                <m:t xml:space="preserve">+1)</m:t>
              </m:r>
            </m:oMath>
            <w:r>
              <w:rPr>
                <w:sz w:val="18"/>
                <w:szCs w:val="18"/>
              </w:rPr>
              <w:t xml:space="preserve">；</w:t>
            </w:r>
            <m:oMath>
              <m:sSub>
                <m:e>
                  <m:r>
                    <m:rPr>
                      <m:sty m:val="p"/>
                    </m:rPr>
                    <m:t xml:space="preserve">δ</m:t>
                  </m:r>
                </m:e>
                <m:sub>
                  <m:r>
                    <m:rPr>
                      <m:sty m:val="p"/>
                    </m:rPr>
                    <m:t xml:space="preserve">α</m:t>
                  </m:r>
                </m:sub>
              </m:sSub>
              <m:r>
                <m:rPr>
                  <m:sty m:val="p"/>
                </m:rPr>
                <m:t xml:space="preserve"> ← Δ</m:t>
              </m:r>
              <m:sSub>
                <m:e>
                  <m:r>
                    <m:rPr>
                      <m:sty m:val="p"/>
                    </m:rPr>
                    <m:t xml:space="preserve">t</m:t>
                  </m:r>
                </m:e>
                <m:sub>
                  <m:r>
                    <m:rPr>
                      <m:sty m:val="p"/>
                    </m:rPr>
                    <m:t xml:space="preserve">c</m:t>
                  </m:r>
                </m:sub>
              </m:sSub>
              <m:r>
                <m:rPr>
                  <m:sty m:val="p"/>
                </m:rPr>
                <m:t xml:space="preserve">/</m:t>
              </m:r>
              <m:sSub>
                <m:e>
                  <m:r>
                    <m:rPr>
                      <m:sty m:val="p"/>
                    </m:rPr>
                    <m:t xml:space="preserve">T</m:t>
                  </m:r>
                </m:e>
                <m:sub>
                  <m:r>
                    <m:rPr>
                      <m:sty m:val="p"/>
                    </m:rPr>
                    <m:t xml:space="preserve">sw</m:t>
                  </m:r>
                </m:sub>
              </m:sSub>
            </m:oMath>
          </w:p>
        </w:tc>
      </w:tr>
      <w:tr>
        <w:tc>
          <w:tcPr>
            <w:tcW w:type="dxa" w:w="8306"/>
          </w:tcPr>
          <w:p>
            <w:pPr>
              <w:spacing w:line="260" w:lineRule="auto"/>
              <w:ind w:firstLine="0"/>
              <w:jc w:val="left"/>
            </w:pPr>
            <w:r>
              <w:rPr>
                <w:sz w:val="18"/>
                <w:szCs w:val="18"/>
              </w:rPr>
              <w:t xml:space="preserve">7:      </w:t>
            </w:r>
            <m:oMath>
              <m:sSub>
                <m:e>
                  <m:r>
                    <m:rPr>
                      <m:sty m:val="p"/>
                    </m:rPr>
                    <m:t xml:space="preserve">α</m:t>
                  </m:r>
                </m:e>
                <m:sub>
                  <m:r>
                    <m:rPr>
                      <m:sty m:val="p"/>
                    </m:rPr>
                    <m:t xml:space="preserve">t</m:t>
                  </m:r>
                </m:sub>
              </m:sSub>
              <m:r>
                <m:rPr>
                  <m:sty m:val="p"/>
                </m:rPr>
                <m:t xml:space="preserve"> ← </m:t>
              </m:r>
              <m:sSub>
                <m:e>
                  <m:r>
                    <m:rPr>
                      <m:sty m:val="p"/>
                    </m:rPr>
                    <m:t xml:space="preserve">α</m:t>
                  </m:r>
                </m:e>
                <m:sub>
                  <m:r>
                    <m:rPr>
                      <m:sty m:val="p"/>
                    </m:rPr>
                    <m:t xml:space="preserve">t-1</m:t>
                  </m:r>
                </m:sub>
              </m:sSub>
              <m:r>
                <m:rPr>
                  <m:sty m:val="p"/>
                </m:rPr>
                <m:t xml:space="preserve"> + </m:t>
              </m:r>
              <m:r>
                <m:rPr>
                  <m:sty m:val="p"/>
                </m:rPr>
                <m:t xml:space="preserve">clip</m:t>
              </m:r>
              <m:r>
                <m:rPr>
                  <m:sty m:val="p"/>
                </m:rPr>
                <m:t xml:space="preserve">(</m:t>
              </m:r>
              <m:acc>
                <m:accPr>
                  <m:chr m:val="̅"/>
                </m:accPr>
                <m:e>
                  <m:r>
                    <m:rPr>
                      <m:sty m:val="p"/>
                    </m:rPr>
                    <m:t xml:space="preserve">α</m:t>
                  </m:r>
                </m:e>
              </m:acc>
              <m:r>
                <m:rPr>
                  <m:sty m:val="p"/>
                </m:rPr>
                <m:t xml:space="preserve">-</m:t>
              </m:r>
              <m:sSub>
                <m:e>
                  <m:r>
                    <m:rPr>
                      <m:sty m:val="p"/>
                    </m:rPr>
                    <m:t xml:space="preserve">α</m:t>
                  </m:r>
                </m:e>
                <m:sub>
                  <m:r>
                    <m:rPr>
                      <m:sty m:val="p"/>
                    </m:rPr>
                    <m:t xml:space="preserve">t-1</m:t>
                  </m:r>
                </m:sub>
              </m:sSub>
              <m:r>
                <m:rPr>
                  <m:sty m:val="p"/>
                </m:rPr>
                <m:t xml:space="preserve">, -</m:t>
              </m:r>
              <m:sSub>
                <m:e>
                  <m:r>
                    <m:rPr>
                      <m:sty m:val="p"/>
                    </m:rPr>
                    <m:t xml:space="preserve">δ</m:t>
                  </m:r>
                </m:e>
                <m:sub>
                  <m:r>
                    <m:rPr>
                      <m:sty m:val="p"/>
                    </m:rPr>
                    <m:t xml:space="preserve">α</m:t>
                  </m:r>
                </m:sub>
              </m:sSub>
              <m:r>
                <m:rPr>
                  <m:sty m:val="p"/>
                </m:rPr>
                <m:t xml:space="preserve">, +</m:t>
              </m:r>
              <m:sSub>
                <m:e>
                  <m:r>
                    <m:rPr>
                      <m:sty m:val="p"/>
                    </m:rPr>
                    <m:t xml:space="preserve">δ</m:t>
                  </m:r>
                </m:e>
                <m:sub>
                  <m:r>
                    <m:rPr>
                      <m:sty m:val="p"/>
                    </m:rPr>
                    <m:t xml:space="preserve">α</m:t>
                  </m:r>
                </m:sub>
              </m:sSub>
              <m:r>
                <m:rPr>
                  <m:sty m:val="p"/>
                </m:rPr>
                <m:t xml:space="preserve">)</m:t>
              </m:r>
            </m:oMath>
            <w:r>
              <w:rPr>
                <w:sz w:val="18"/>
                <w:szCs w:val="18"/>
              </w:rPr>
              <w:t xml:space="preserve">            ▷ 式 (3-22)</w:t>
            </w:r>
          </w:p>
        </w:tc>
      </w:tr>
      <w:tr>
        <w:tc>
          <w:tcPr>
            <w:tcW w:type="dxa" w:w="8306"/>
          </w:tcPr>
          <w:p>
            <w:pPr>
              <w:spacing w:line="260" w:lineRule="auto"/>
              <w:ind w:firstLine="0"/>
              <w:jc w:val="left"/>
            </w:pPr>
            <w:r>
              <w:rPr>
                <w:sz w:val="18"/>
                <w:szCs w:val="18"/>
              </w:rPr>
              <w:t xml:space="preserve">8:      </w:t>
            </w:r>
            <m:oMath>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p</m:t>
                  </m:r>
                </m:sub>
              </m:sSub>
              <m:r>
                <m:rPr>
                  <m:sty m:val="p"/>
                </m:rPr>
                <m:t xml:space="preserve">·</m:t>
              </m:r>
              <m:r>
                <m:rPr>
                  <m:sty m:val="p"/>
                </m:rPr>
                <m:t xml:space="preserve">clip</m:t>
              </m:r>
              <m:r>
                <m:rPr>
                  <m:sty m:val="p"/>
                </m:rPr>
                <m:t xml:space="preserve">(1+</m:t>
              </m:r>
              <m:sSub>
                <m:e>
                  <m:acc>
                    <m:accPr>
                      <m:chr m:val="̃"/>
                    </m:accPr>
                    <m:e>
                      <m:r>
                        <m:rPr>
                          <m:sty m:val="p"/>
                        </m:rPr>
                        <m:t xml:space="preserve">a</m:t>
                      </m:r>
                    </m:e>
                  </m:acc>
                </m:e>
                <m:sub>
                  <m:r>
                    <m:rPr>
                      <m:sty m:val="p"/>
                    </m:rPr>
                    <m:t xml:space="preserve">t,1:6</m:t>
                  </m:r>
                </m:sub>
              </m:sSub>
              <m:r>
                <m:rPr>
                  <m:sty m:val="p"/>
                </m:rPr>
                <m:t xml:space="preserve"> </m:t>
              </m:r>
              <m:sSub>
                <m:e>
                  <m:r>
                    <m:rPr>
                      <m:sty m:val="p"/>
                    </m:rPr>
                    <m:t xml:space="preserve">g</m:t>
                  </m:r>
                </m:e>
                <m:sub>
                  <m:r>
                    <m:rPr>
                      <m:sty m:val="p"/>
                    </m:rPr>
                    <m:t xml:space="preserve">r</m:t>
                  </m:r>
                </m:sub>
              </m:sSub>
              <m:r>
                <m:rPr>
                  <m:sty m:val="p"/>
                </m:rPr>
                <m:t xml:space="preserve">, </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r>
                <m:rPr>
                  <m:sty m:val="p"/>
                </m:rPr>
                <m:t xml:space="preserve">)</m:t>
              </m:r>
            </m:oMath>
            <w:r>
              <w:rPr>
                <w:sz w:val="18"/>
                <w:szCs w:val="18"/>
              </w:rPr>
              <w:t xml:space="preserve">                ▷ 式 (3-12)</w:t>
            </w:r>
          </w:p>
        </w:tc>
      </w:tr>
      <w:tr>
        <w:tc>
          <w:tcPr>
            <w:tcW w:type="dxa" w:w="8306"/>
          </w:tcPr>
          <w:p>
            <w:pPr>
              <w:spacing w:line="260" w:lineRule="auto"/>
              <w:ind w:firstLine="0"/>
              <w:jc w:val="left"/>
            </w:pPr>
            <w:r>
              <w:rPr>
                <w:sz w:val="18"/>
                <w:szCs w:val="18"/>
              </w:rPr>
              <w:t xml:space="preserve">9:      </w:t>
            </w:r>
            <m:oMath>
              <m:sSub>
                <m:e>
                  <m:r>
                    <m:rPr>
                      <m:sty m:val="p"/>
                    </m:rPr>
                    <m:t xml:space="preserve">K</m:t>
                  </m:r>
                </m:e>
                <m:sub>
                  <m:r>
                    <m:rPr>
                      <m:sty m:val="p"/>
                    </m:rPr>
                    <m:t xml:space="preserve">d</m:t>
                  </m:r>
                </m:sub>
              </m:sSub>
              <m:r>
                <m:rPr>
                  <m:sty m:val="p"/>
                </m:rPr>
                <m:t xml:space="preserve"> ← </m:t>
              </m:r>
              <m:sSub>
                <m:e>
                  <m:r>
                    <m:rPr>
                      <m:sty m:val="p"/>
                    </m:rPr>
                    <m:t xml:space="preserve">k</m:t>
                  </m:r>
                </m:e>
                <m:sub>
                  <m:r>
                    <m:rPr>
                      <m:sty m:val="p"/>
                    </m:rPr>
                    <m:t xml:space="preserve">d</m:t>
                  </m:r>
                </m:sub>
              </m:sSub>
              <m:r>
                <m:rPr>
                  <m:sty m:val="p"/>
                </m:rPr>
                <m:t xml:space="preserve">·</m:t>
              </m:r>
              <m:r>
                <m:rPr>
                  <m:sty m:val="p"/>
                </m:rPr>
                <m:t xml:space="preserve">clip</m:t>
              </m:r>
              <m:r>
                <m:rPr>
                  <m:sty m:val="p"/>
                </m:rPr>
                <m:t xml:space="preserve">(1+</m:t>
              </m:r>
              <m:sSub>
                <m:e>
                  <m:acc>
                    <m:accPr>
                      <m:chr m:val="̃"/>
                    </m:accPr>
                    <m:e>
                      <m:r>
                        <m:rPr>
                          <m:sty m:val="p"/>
                        </m:rPr>
                        <m:t xml:space="preserve">a</m:t>
                      </m:r>
                    </m:e>
                  </m:acc>
                </m:e>
                <m:sub>
                  <m:r>
                    <m:rPr>
                      <m:sty m:val="p"/>
                    </m:rPr>
                    <m:t xml:space="preserve">t,7:12</m:t>
                  </m:r>
                </m:sub>
              </m:sSub>
              <m:r>
                <m:rPr>
                  <m:sty m:val="p"/>
                </m:rPr>
                <m:t xml:space="preserve"> </m:t>
              </m:r>
              <m:sSub>
                <m:e>
                  <m:r>
                    <m:rPr>
                      <m:sty m:val="p"/>
                    </m:rPr>
                    <m:t xml:space="preserve">g</m:t>
                  </m:r>
                </m:e>
                <m:sub>
                  <m:r>
                    <m:rPr>
                      <m:sty m:val="p"/>
                    </m:rPr>
                    <m:t xml:space="preserve">r</m:t>
                  </m:r>
                </m:sub>
              </m:sSub>
              <m:r>
                <m:rPr>
                  <m:sty m:val="p"/>
                </m:rPr>
                <m:t xml:space="preserve">, </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r>
                <m:rPr>
                  <m:sty m:val="p"/>
                </m:rPr>
                <m:t xml:space="preserve">)</m:t>
              </m:r>
            </m:oMath>
          </w:p>
        </w:tc>
      </w:tr>
      <w:tr>
        <w:tc>
          <w:tcPr>
            <w:tcW w:type="dxa" w:w="8306"/>
          </w:tcPr>
          <w:p>
            <w:pPr>
              <w:spacing w:line="260" w:lineRule="auto"/>
              <w:ind w:firstLine="0"/>
              <w:jc w:val="left"/>
            </w:pPr>
            <w:r>
              <w:rPr>
                <w:sz w:val="18"/>
                <w:szCs w:val="18"/>
              </w:rPr>
              <w:t xml:space="preserve">10:     </w:t>
            </w:r>
            <m:oMath>
              <m:sSubSup>
                <m:e>
                  <m:r>
                    <m:rPr>
                      <m:sty m:val="p"/>
                    </m:rPr>
                    <m:t xml:space="preserve">F</m:t>
                  </m:r>
                </m:e>
                <m:sub>
                  <m:r>
                    <m:rPr>
                      <m:sty m:val="p"/>
                    </m:rPr>
                    <m:t xml:space="preserve">z</m:t>
                  </m:r>
                </m:sub>
                <m:sup>
                  <m:r>
                    <m:rPr>
                      <m:sty m:val="p"/>
                    </m:rPr>
                    <m:t xml:space="preserve">cap</m:t>
                  </m:r>
                </m:sup>
              </m:sSubSup>
              <m:r>
                <m:rPr>
                  <m:sty m:val="p"/>
                </m:rPr>
                <m:t xml:space="preserve"> ← </m:t>
              </m:r>
              <m:sSub>
                <m:e>
                  <m:r>
                    <m:rPr>
                      <m:sty m:val="p"/>
                    </m:rPr>
                    <m:t xml:space="preserve">F</m:t>
                  </m:r>
                </m:e>
                <m:sub>
                  <m:r>
                    <m:rPr>
                      <m:sty m:val="p"/>
                    </m:rPr>
                    <m:t xml:space="preserve">min</m:t>
                  </m:r>
                </m:sub>
              </m:sSub>
              <m:r>
                <m:rPr>
                  <m:sty m:val="p"/>
                </m:rPr>
                <m:t xml:space="preserve"> + (</m:t>
              </m:r>
              <m:sSub>
                <m:e>
                  <m:r>
                    <m:rPr>
                      <m:sty m:val="p"/>
                    </m:rPr>
                    <m:t xml:space="preserve">F</m:t>
                  </m:r>
                </m:e>
                <m:sub>
                  <m:r>
                    <m:rPr>
                      <m:sty m:val="p"/>
                    </m:rPr>
                    <m:t xml:space="preserve">max</m:t>
                  </m:r>
                </m:sub>
              </m:sSub>
              <m:r>
                <m:rPr>
                  <m:sty m:val="p"/>
                </m:rPr>
                <m:t xml:space="preserve">-</m:t>
              </m:r>
              <m:sSub>
                <m:e>
                  <m:r>
                    <m:rPr>
                      <m:sty m:val="p"/>
                    </m:rPr>
                    <m:t xml:space="preserve">F</m:t>
                  </m:r>
                </m:e>
                <m:sub>
                  <m:r>
                    <m:rPr>
                      <m:sty m:val="p"/>
                    </m:rPr>
                    <m:t xml:space="preserve">min</m:t>
                  </m:r>
                </m:sub>
              </m:sSub>
              <m:r>
                <m:rPr>
                  <m:sty m:val="p"/>
                </m:rPr>
                <m:t xml:space="preserve">) </m:t>
              </m:r>
              <m:sSub>
                <m:e>
                  <m:r>
                    <m:rPr>
                      <m:sty m:val="p"/>
                    </m:rPr>
                    <m:t xml:space="preserve">α</m:t>
                  </m:r>
                </m:e>
                <m:sub>
                  <m:r>
                    <m:rPr>
                      <m:sty m:val="p"/>
                    </m:rPr>
                    <m:t xml:space="preserve">t</m:t>
                  </m:r>
                </m:sub>
              </m:sSub>
            </m:oMath>
            <w:r>
              <w:rPr>
                <w:sz w:val="18"/>
                <w:szCs w:val="18"/>
              </w:rPr>
              <w:t xml:space="preserve">                      ▷ 式 (3-23)</w:t>
            </w:r>
          </w:p>
        </w:tc>
      </w:tr>
      <w:tr>
        <w:tc>
          <w:tcPr>
            <w:tcW w:type="dxa" w:w="8306"/>
          </w:tcPr>
          <w:p>
            <w:pPr>
              <w:spacing w:line="260" w:lineRule="auto"/>
              <w:ind w:firstLine="0"/>
              <w:jc w:val="left"/>
            </w:pPr>
            <w:r>
              <w:rPr>
                <w:sz w:val="18"/>
                <w:szCs w:val="18"/>
              </w:rPr>
              <w:t xml:space="preserve">11:     if 就位几何已连续保持 </w:t>
            </w:r>
            <m:oMath>
              <m:sSub>
                <m:e>
                  <m:r>
                    <m:rPr>
                      <m:sty m:val="p"/>
                    </m:rPr>
                    <m:t xml:space="preserve">N</m:t>
                  </m:r>
                </m:e>
                <m:sub>
                  <m:r>
                    <m:rPr>
                      <m:sty m:val="p"/>
                    </m:rPr>
                    <m:t xml:space="preserve">c</m:t>
                  </m:r>
                </m:sub>
              </m:sSub>
            </m:oMath>
            <w:r>
              <w:rPr>
                <w:sz w:val="18"/>
                <w:szCs w:val="18"/>
              </w:rPr>
              <w:t xml:space="preserve"> 步 then  </w:t>
            </w:r>
            <m:oMath>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d</m:t>
                  </m:r>
                </m:sub>
              </m:sSub>
              <m:r>
                <m:rPr>
                  <m:sty m:val="p"/>
                </m:rPr>
                <m:t xml:space="preserve"> ← 0</m:t>
              </m:r>
            </m:oMath>
            <w:r>
              <w:rPr>
                <w:sz w:val="18"/>
                <w:szCs w:val="18"/>
              </w:rPr>
              <w:t xml:space="preserve">，施加恒定预载 </w:t>
            </w:r>
            <m:oMath>
              <m:sSub>
                <m:e>
                  <m:r>
                    <m:rPr>
                      <m:sty m:val="p"/>
                    </m:rPr>
                    <m:t xml:space="preserve">F</m:t>
                  </m:r>
                </m:e>
                <m:sub>
                  <m:r>
                    <m:rPr>
                      <m:sty m:val="p"/>
                    </m:rPr>
                    <m:t xml:space="preserve">hold</m:t>
                  </m:r>
                </m:sub>
              </m:sSub>
            </m:oMath>
            <w:r>
              <w:rPr>
                <w:sz w:val="18"/>
                <w:szCs w:val="18"/>
              </w:rPr>
              <w:t xml:space="preserve">  ▷ 式 (3-13)</w:t>
            </w:r>
          </w:p>
        </w:tc>
      </w:tr>
      <w:tr>
        <w:tc>
          <w:tcPr>
            <w:tcW w:type="dxa" w:w="8306"/>
          </w:tcPr>
          <w:p>
            <w:pPr>
              <w:spacing w:line="260" w:lineRule="auto"/>
              <w:ind w:firstLine="0"/>
              <w:jc w:val="left"/>
            </w:pPr>
            <w:r>
              <w:rPr>
                <w:sz w:val="18"/>
                <w:szCs w:val="18"/>
              </w:rPr>
              <w:t xml:space="preserve">12:     for </w:t>
            </w:r>
            <m:oMath>
              <m:r>
                <m:rPr>
                  <m:sty m:val="p"/>
                </m:rPr>
                <m:t xml:space="preserve">k = 1, …, </m:t>
              </m:r>
              <m:sSub>
                <m:e>
                  <m:r>
                    <m:rPr>
                      <m:sty m:val="p"/>
                    </m:rPr>
                    <m:t xml:space="preserve">N</m:t>
                  </m:r>
                </m:e>
                <m:sub>
                  <m:r>
                    <m:rPr>
                      <m:sty m:val="p"/>
                    </m:rPr>
                    <m:t xml:space="preserve">sub</m:t>
                  </m:r>
                </m:sub>
              </m:sSub>
            </m:oMath>
            <w:r>
              <w:rPr>
                <w:sz w:val="18"/>
                <w:szCs w:val="18"/>
              </w:rPr>
              <w:t xml:space="preserve"> do                                            ▷ 阻抗内环，物理频率</w:t>
            </w:r>
          </w:p>
        </w:tc>
      </w:tr>
      <w:tr>
        <w:tc>
          <w:tcPr>
            <w:tcW w:type="dxa" w:w="8306"/>
          </w:tcPr>
          <w:p>
            <w:pPr>
              <w:spacing w:line="260" w:lineRule="auto"/>
              <w:ind w:firstLine="0"/>
              <w:jc w:val="left"/>
            </w:pPr>
            <w:r>
              <w:rPr>
                <w:sz w:val="18"/>
                <w:szCs w:val="18"/>
              </w:rPr>
              <w:t xml:space="preserve">13:         读取 </w:t>
            </w:r>
            <m:oMath>
              <m:r>
                <m:rPr>
                  <m:sty m:val="p"/>
                </m:rPr>
                <m:t xml:space="preserve">q,</m:t>
              </m:r>
              <m:acc>
                <m:accPr>
                  <m:chr m:val="̇"/>
                </m:accPr>
                <m:e>
                  <m:r>
                    <m:rPr>
                      <m:sty m:val="p"/>
                    </m:rPr>
                    <m:t xml:space="preserve">q</m:t>
                  </m:r>
                </m:e>
              </m:acc>
              <m:r>
                <m:rPr>
                  <m:sty m:val="p"/>
                </m:rPr>
                <m:t xml:space="preserve">,x,</m:t>
              </m:r>
              <m:acc>
                <m:accPr>
                  <m:chr m:val="̇"/>
                </m:accPr>
                <m:e>
                  <m:r>
                    <m:rPr>
                      <m:sty m:val="p"/>
                    </m:rPr>
                    <m:t xml:space="preserve">x</m:t>
                  </m:r>
                </m:e>
              </m:acc>
              <m:r>
                <m:rPr>
                  <m:sty m:val="p"/>
                </m:rPr>
                <m:t xml:space="preserve">,J(q)</m:t>
              </m:r>
            </m:oMath>
            <w:r>
              <w:rPr>
                <w:sz w:val="18"/>
                <w:szCs w:val="18"/>
              </w:rPr>
              <w:t xml:space="preserve">；计算位姿误差 </w:t>
            </w:r>
            <m:oMath>
              <m:r>
                <m:rPr>
                  <m:sty m:val="p"/>
                </m:rPr>
                <m:t xml:space="preserve">e ← </m:t>
              </m:r>
              <m:sSup>
                <m:e>
                  <m:r>
                    <m:rPr>
                      <m:sty m:val="p"/>
                    </m:rPr>
                    <m:t xml:space="preserve">x</m:t>
                  </m:r>
                </m:e>
                <m:sup>
                  <m:r>
                    <m:rPr>
                      <m:sty m:val="p"/>
                    </m:rPr>
                    <m:t xml:space="preserve">*</m:t>
                  </m:r>
                </m:sup>
              </m:sSup>
              <m:r>
                <m:rPr>
                  <m:sty m:val="p"/>
                </m:rPr>
                <m:t xml:space="preserve">-x</m:t>
              </m:r>
            </m:oMath>
          </w:p>
        </w:tc>
      </w:tr>
      <w:tr>
        <w:tc>
          <w:tcPr>
            <w:tcW w:type="dxa" w:w="8306"/>
          </w:tcPr>
          <w:p>
            <w:pPr>
              <w:spacing w:line="260" w:lineRule="auto"/>
              <w:ind w:firstLine="0"/>
              <w:jc w:val="left"/>
            </w:pPr>
            <w:r>
              <w:rPr>
                <w:sz w:val="18"/>
                <w:szCs w:val="18"/>
              </w:rPr>
              <w:t xml:space="preserve">14:         </w:t>
            </w:r>
            <m:oMath>
              <m:r>
                <m:rPr>
                  <m:sty m:val="p"/>
                </m:rPr>
                <m:t xml:space="preserve">F ← </m:t>
              </m:r>
              <m:sSub>
                <m:e>
                  <m:r>
                    <m:rPr>
                      <m:sty m:val="p"/>
                    </m:rPr>
                    <m:t xml:space="preserve">K</m:t>
                  </m:r>
                </m:e>
                <m:sub>
                  <m:r>
                    <m:rPr>
                      <m:sty m:val="p"/>
                    </m:rPr>
                    <m:t xml:space="preserve">p</m:t>
                  </m:r>
                </m:sub>
              </m:sSub>
              <m:r>
                <m:rPr>
                  <m:sty m:val="p"/>
                </m:rPr>
                <m:t xml:space="preserve"> e - </m:t>
              </m:r>
              <m:sSub>
                <m:e>
                  <m:r>
                    <m:rPr>
                      <m:sty m:val="p"/>
                    </m:rPr>
                    <m:t xml:space="preserve">K</m:t>
                  </m:r>
                </m:e>
                <m:sub>
                  <m:r>
                    <m:rPr>
                      <m:sty m:val="p"/>
                    </m:rPr>
                    <m:t xml:space="preserve">d</m:t>
                  </m:r>
                </m:sub>
              </m:sSub>
              <m:r>
                <m:rPr>
                  <m:sty m:val="p"/>
                </m:rPr>
                <m:t xml:space="preserve"> </m:t>
              </m:r>
              <m:acc>
                <m:accPr>
                  <m:chr m:val="̇"/>
                </m:accPr>
                <m:e>
                  <m:r>
                    <m:rPr>
                      <m:sty m:val="p"/>
                    </m:rPr>
                    <m:t xml:space="preserve">x</m:t>
                  </m:r>
                </m:e>
              </m:acc>
            </m:oMath>
            <w:r>
              <w:rPr>
                <w:sz w:val="18"/>
                <w:szCs w:val="18"/>
              </w:rPr>
              <w:t xml:space="preserve">；施加死区（式 (3-10)）与逐轴限幅（式 (3-11)）</w:t>
            </w:r>
          </w:p>
        </w:tc>
      </w:tr>
      <w:tr>
        <w:tc>
          <w:tcPr>
            <w:tcW w:type="dxa" w:w="8306"/>
          </w:tcPr>
          <w:p>
            <w:pPr>
              <w:spacing w:line="260" w:lineRule="auto"/>
              <w:ind w:firstLine="0"/>
              <w:jc w:val="left"/>
            </w:pPr>
            <w:r>
              <w:rPr>
                <w:sz w:val="18"/>
                <w:szCs w:val="18"/>
              </w:rPr>
              <w:t xml:space="preserve">15:         </w:t>
            </w:r>
            <m:oMath>
              <m:r>
                <m:rPr>
                  <m:sty m:val="p"/>
                </m:rPr>
                <m:t xml:space="preserve">τ ← </m:t>
              </m:r>
              <m:sSup>
                <m:e>
                  <m:r>
                    <m:rPr>
                      <m:sty m:val="p"/>
                    </m:rPr>
                    <m:t xml:space="preserve">J</m:t>
                  </m:r>
                </m:e>
                <m:sup>
                  <m:r>
                    <m:rPr>
                      <m:sty m:val="p"/>
                    </m:rPr>
                    <m:t xml:space="preserve">T</m:t>
                  </m:r>
                </m:sup>
              </m:sSup>
              <m:r>
                <m:rPr>
                  <m:sty m:val="p"/>
                </m:rPr>
                <m:t xml:space="preserve">(q) F</m:t>
              </m:r>
            </m:oMath>
            <w:r>
              <w:rPr>
                <w:sz w:val="18"/>
                <w:szCs w:val="18"/>
              </w:rPr>
              <w:t xml:space="preserve"> 并限幅，下发至关节执行器</w:t>
            </w:r>
          </w:p>
        </w:tc>
      </w:tr>
      <w:tr>
        <w:tc>
          <w:tcPr>
            <w:tcW w:type="dxa" w:w="8306"/>
          </w:tcPr>
          <w:p>
            <w:pPr>
              <w:spacing w:line="260" w:lineRule="auto"/>
              <w:ind w:firstLine="0"/>
              <w:jc w:val="left"/>
            </w:pPr>
            <w:r>
              <w:rPr>
                <w:sz w:val="18"/>
                <w:szCs w:val="18"/>
              </w:rPr>
              <w:t xml:space="preserve">16:         物理仿真推进 </w:t>
            </w:r>
            <m:oMath>
              <m:r>
                <m:rPr>
                  <m:sty m:val="p"/>
                </m:rPr>
                <m:t xml:space="preserve">Δ</m:t>
              </m:r>
              <m:r>
                <m:rPr>
                  <m:sty m:val="p"/>
                </m:rPr>
                <m:t xml:space="preserve">t</m:t>
              </m:r>
            </m:oMath>
          </w:p>
        </w:tc>
      </w:tr>
      <w:tr>
        <w:tc>
          <w:tcPr>
            <w:tcW w:type="dxa" w:w="8306"/>
          </w:tcPr>
          <w:p>
            <w:pPr>
              <w:spacing w:line="260" w:lineRule="auto"/>
              <w:ind w:firstLine="0"/>
              <w:jc w:val="left"/>
            </w:pPr>
            <w:r>
              <w:rPr>
                <w:sz w:val="18"/>
                <w:szCs w:val="18"/>
              </w:rPr>
              <w:t xml:space="preserve">17:     end for</w:t>
            </w:r>
          </w:p>
        </w:tc>
      </w:tr>
      <w:tr>
        <w:tc>
          <w:tcPr>
            <w:tcW w:type="dxa" w:w="8306"/>
          </w:tcPr>
          <w:p>
            <w:pPr>
              <w:spacing w:line="260" w:lineRule="auto"/>
              <w:ind w:firstLine="0"/>
              <w:jc w:val="left"/>
            </w:pPr>
            <w:r>
              <w:rPr>
                <w:sz w:val="18"/>
                <w:szCs w:val="18"/>
              </w:rPr>
              <w:t xml:space="preserve">18:     </w:t>
            </w:r>
            <m:oMath>
              <m:sSub>
                <m:e>
                  <m:r>
                    <m:rPr>
                      <m:sty m:val="p"/>
                    </m:rPr>
                    <m:t xml:space="preserve">r</m:t>
                  </m:r>
                </m:e>
                <m:sub>
                  <m:r>
                    <m:rPr>
                      <m:sty m:val="p"/>
                    </m:rPr>
                    <m:t xml:space="preserve">t</m:t>
                  </m:r>
                </m:sub>
              </m:sSub>
              <m:r>
                <m:rPr>
                  <m:sty m:val="p"/>
                </m:rPr>
                <m:t xml:space="preserve"> ← (1-</m:t>
              </m:r>
              <m:sSub>
                <m:e>
                  <m:r>
                    <m:rPr>
                      <m:sty m:val="p"/>
                    </m:rPr>
                    <m:t xml:space="preserve">α</m:t>
                  </m:r>
                </m:e>
                <m:sub>
                  <m:r>
                    <m:rPr>
                      <m:sty m:val="p"/>
                    </m:rPr>
                    <m:t xml:space="preserve">t</m:t>
                  </m:r>
                </m:sub>
              </m:sSub>
              <m:r>
                <m:rPr>
                  <m:sty m:val="p"/>
                </m:rPr>
                <m:t xml:space="preserve">) </m:t>
              </m:r>
              <m:sSubSup>
                <m:e>
                  <m:r>
                    <m:rPr>
                      <m:sty m:val="p"/>
                    </m:rPr>
                    <m:t xml:space="preserve">r</m:t>
                  </m:r>
                </m:e>
                <m:sub>
                  <m:r>
                    <m:rPr>
                      <m:sty m:val="p"/>
                    </m:rPr>
                    <m:t xml:space="preserve">t</m:t>
                  </m:r>
                </m:sub>
                <m:sup>
                  <m:r>
                    <m:rPr>
                      <m:sty m:val="p"/>
                    </m:rPr>
                    <m:t xml:space="preserve">(1)</m:t>
                  </m:r>
                </m:sup>
              </m:sSubSup>
              <m:r>
                <m:rPr>
                  <m:sty m:val="p"/>
                </m:rPr>
                <m:t xml:space="preserve"> + </m:t>
              </m:r>
              <m:sSub>
                <m:e>
                  <m:r>
                    <m:rPr>
                      <m:sty m:val="p"/>
                    </m:rPr>
                    <m:t xml:space="preserve">α</m:t>
                  </m:r>
                </m:e>
                <m:sub>
                  <m:r>
                    <m:rPr>
                      <m:sty m:val="p"/>
                    </m:rPr>
                    <m:t xml:space="preserve">t</m:t>
                  </m:r>
                </m:sub>
              </m:sSub>
              <m:r>
                <m:rPr>
                  <m:sty m:val="p"/>
                </m:rPr>
                <m:t xml:space="preserve"> </m:t>
              </m:r>
              <m:sSubSup>
                <m:e>
                  <m:r>
                    <m:rPr>
                      <m:sty m:val="p"/>
                    </m:rPr>
                    <m:t xml:space="preserve">r</m:t>
                  </m:r>
                </m:e>
                <m:sub>
                  <m:r>
                    <m:rPr>
                      <m:sty m:val="p"/>
                    </m:rPr>
                    <m:t xml:space="preserve">t</m:t>
                  </m:r>
                </m:sub>
                <m:sup>
                  <m:r>
                    <m:rPr>
                      <m:sty m:val="p"/>
                    </m:rPr>
                    <m:t xml:space="preserve">(2)</m:t>
                  </m:r>
                </m:sup>
              </m:sSubSup>
              <m:r>
                <m:rPr>
                  <m:sty m:val="p"/>
                </m:rPr>
                <m:t xml:space="preserve"> + </m:t>
              </m:r>
              <m:sSubSup>
                <m:e>
                  <m:r>
                    <m:rPr>
                      <m:sty m:val="p"/>
                    </m:rPr>
                    <m:t xml:space="preserve">r</m:t>
                  </m:r>
                </m:e>
                <m:sub>
                  <m:r>
                    <m:rPr>
                      <m:sty m:val="p"/>
                    </m:rPr>
                    <m:t xml:space="preserve">t</m:t>
                  </m:r>
                </m:sub>
                <m:sup>
                  <m:r>
                    <m:rPr>
                      <m:sty m:val="p"/>
                    </m:rPr>
                    <m:t xml:space="preserve">align</m:t>
                  </m:r>
                </m:sup>
              </m:sSubSup>
              <m:r>
                <m:rPr>
                  <m:sty m:val="p"/>
                </m:rPr>
                <m:t xml:space="preserve"> + </m:t>
              </m:r>
              <m:sSubSup>
                <m:e>
                  <m:r>
                    <m:rPr>
                      <m:sty m:val="p"/>
                    </m:rPr>
                    <m:t xml:space="preserve">r</m:t>
                  </m:r>
                </m:e>
                <m:sub>
                  <m:r>
                    <m:rPr>
                      <m:sty m:val="p"/>
                    </m:rPr>
                    <m:t xml:space="preserve">t</m:t>
                  </m:r>
                </m:sub>
                <m:sup>
                  <m:r>
                    <m:rPr>
                      <m:sty m:val="p"/>
                    </m:rPr>
                    <m:t xml:space="preserve">task</m:t>
                  </m:r>
                </m:sup>
              </m:sSubSup>
            </m:oMath>
            <w:r>
              <w:rPr>
                <w:sz w:val="18"/>
                <w:szCs w:val="18"/>
              </w:rPr>
              <w:t xml:space="preserve">      ▷ 式 (3-24)</w:t>
            </w:r>
          </w:p>
        </w:tc>
      </w:tr>
      <w:tr>
        <w:tc>
          <w:tcPr>
            <w:tcW w:type="dxa" w:w="8306"/>
          </w:tcPr>
          <w:p>
            <w:pPr>
              <w:spacing w:line="260" w:lineRule="auto"/>
              <w:ind w:firstLine="0"/>
              <w:jc w:val="left"/>
            </w:pPr>
            <w:r>
              <w:rPr>
                <w:sz w:val="18"/>
                <w:szCs w:val="18"/>
              </w:rPr>
              <w:t xml:space="preserve">19:     缓存 </w:t>
            </w:r>
            <m:oMath>
              <m:r>
                <m:rPr>
                  <m:sty m:val="p"/>
                </m:rPr>
                <m:t xml:space="preserve">(</m:t>
              </m:r>
              <m:sSub>
                <m:e>
                  <m:r>
                    <m:rPr>
                      <m:sty m:val="p"/>
                    </m:rPr>
                    <m:t xml:space="preserve">o</m:t>
                  </m:r>
                </m:e>
                <m:sub>
                  <m:r>
                    <m:rPr>
                      <m:sty m:val="p"/>
                    </m:rPr>
                    <m:t xml:space="preserve">t</m:t>
                  </m:r>
                </m:sub>
              </m:sSub>
              <m:r>
                <m:rPr>
                  <m:sty m:val="p"/>
                </m:rPr>
                <m:t xml:space="preserve">, </m:t>
              </m:r>
              <m:sSub>
                <m:e>
                  <m:r>
                    <m:rPr>
                      <m:sty m:val="p"/>
                    </m:rPr>
                    <m:t xml:space="preserve">s</m:t>
                  </m:r>
                </m:e>
                <m:sub>
                  <m:r>
                    <m:rPr>
                      <m:sty m:val="p"/>
                    </m:rPr>
                    <m:t xml:space="preserve">t</m:t>
                  </m:r>
                </m:sub>
              </m:sSub>
              <m:r>
                <m:rPr>
                  <m:sty m:val="p"/>
                </m:rPr>
                <m:t xml:space="preserve">, </m:t>
              </m:r>
              <m:sSub>
                <m:e>
                  <m:r>
                    <m:rPr>
                      <m:sty m:val="p"/>
                    </m:rPr>
                    <m:t xml:space="preserve">a</m:t>
                  </m:r>
                </m:e>
                <m:sub>
                  <m:r>
                    <m:rPr>
                      <m:sty m:val="p"/>
                    </m:rPr>
                    <m:t xml:space="preserve">t</m:t>
                  </m:r>
                </m:sub>
              </m:sSub>
              <m:r>
                <m:rPr>
                  <m:sty m:val="p"/>
                </m:rPr>
                <m:t xml:space="preserve">, </m:t>
              </m:r>
              <m:sSub>
                <m:e>
                  <m:r>
                    <m:rPr>
                      <m:sty m:val="p"/>
                    </m:rPr>
                    <m:t xml:space="preserve">r</m:t>
                  </m:r>
                </m:e>
                <m:sub>
                  <m:r>
                    <m:rPr>
                      <m:sty m:val="p"/>
                    </m:rPr>
                    <m:t xml:space="preserve">t</m:t>
                  </m:r>
                </m:sub>
              </m:sSub>
              <m:r>
                <m:rPr>
                  <m:sty m:val="p"/>
                </m:rPr>
                <m:t xml:space="preserve">)</m:t>
              </m:r>
            </m:oMath>
            <w:r>
              <w:rPr>
                <w:sz w:val="18"/>
                <w:szCs w:val="18"/>
              </w:rPr>
              <w:t xml:space="preserve">，供 PPO 更新使用（算法 3-2）</w:t>
            </w:r>
          </w:p>
        </w:tc>
      </w:tr>
      <w:tr>
        <w:tc>
          <w:tcPr>
            <w:tcW w:type="dxa" w:w="8306"/>
          </w:tcPr>
          <w:p>
            <w:pPr>
              <w:spacing w:line="260" w:lineRule="auto"/>
              <w:ind w:firstLine="0"/>
              <w:jc w:val="left"/>
            </w:pPr>
            <w:r>
              <w:rPr>
                <w:sz w:val="18"/>
                <w:szCs w:val="18"/>
              </w:rPr>
              <w:t xml:space="preserve">20: end for</w:t>
            </w:r>
          </w:p>
        </w:tc>
      </w:tr>
    </w:tbl>
    <w:p>
      <w:pPr>
        <w:pStyle w:val="my0"/>
      </w:pPr>
      <w:r>
        <w:t xml:space="preserve">算法 3-1 体现了本文方法的层次结构：第 3 至第 10 行是策略的一次决策，运行在控制频率上；第 12 至第 17 行是阻抗内环，运行在物理频率上并重复 </w:t>
      </w:r>
      <m:oMath>
        <m:sSub>
          <m:e>
            <m:r>
              <m:rPr>
                <m:sty m:val="p"/>
              </m:rPr>
              <m:t xml:space="preserve">N</m:t>
            </m:r>
          </m:e>
          <m:sub>
            <m:r>
              <m:rPr>
                <m:sty m:val="p"/>
              </m:rPr>
              <m:t xml:space="preserve">sub</m:t>
            </m:r>
          </m:sub>
        </m:sSub>
      </m:oMath>
      <w:r>
        <w:t xml:space="preserve"> 次。策略并不直接输出力矩，而是输出决定力矩如何生成的阻抗参数，这一间接参数化是本文方法与端到端力矩策略的根本区别，它把强化学习的搜索空间限制在物理上合理的控制器族内部，从而在样本效率与安全性两方面都优于直接搜索力矩。训练循环、超参数取值与网络结构见 3.2.2 节与 3.3.1 节。</w:t>
      </w:r>
    </w:p>
    <w:p>
      <w:pPr>
        <w:pStyle w:val="my6"/>
      </w:pPr>
      <w:r>
        <w:t xml:space="preserve">3.2.2  基于 PPO 的阻抗控制策略</w:t>
      </w:r>
    </w:p>
    <w:p>
      <w:pPr>
        <w:pStyle w:val="my0"/>
      </w:pPr>
      <w:r>
        <w:t xml:space="preserve">（1）任务空间阻抗控制律及其在接触条件下的局限</w:t>
      </w:r>
    </w:p>
    <w:p>
      <w:pPr>
        <w:pStyle w:val="my0"/>
      </w:pPr>
      <w:r>
        <w:t xml:space="preserve">机械臂的关节空间动力学方程为</w:t>
      </w:r>
    </w:p>
    <w:p>
      <w:pPr>
        <w:pStyle w:val="mye"/>
        <w:ind w:firstLine="0"/>
        <w:jc w:val="center"/>
      </w:pPr>
      <m:oMath>
        <m:r>
          <m:rPr>
            <m:sty m:val="p"/>
          </m:rPr>
          <m:t xml:space="preserve">M(q) </m:t>
        </m:r>
        <m:acc>
          <m:accPr>
            <m:chr m:val="̈"/>
          </m:accPr>
          <m:e>
            <m:r>
              <m:rPr>
                <m:sty m:val="p"/>
              </m:rPr>
              <m:t xml:space="preserve">q</m:t>
            </m:r>
          </m:e>
        </m:acc>
        <m:r>
          <m:rPr>
            <m:sty m:val="p"/>
          </m:rPr>
          <m:t xml:space="preserve"> + C(q, </m:t>
        </m:r>
        <m:acc>
          <m:accPr>
            <m:chr m:val="̇"/>
          </m:accPr>
          <m:e>
            <m:r>
              <m:rPr>
                <m:sty m:val="p"/>
              </m:rPr>
              <m:t xml:space="preserve">q</m:t>
            </m:r>
          </m:e>
        </m:acc>
        <m:r>
          <m:rPr>
            <m:sty m:val="p"/>
          </m:rPr>
          <m:t xml:space="preserve">) </m:t>
        </m:r>
        <m:acc>
          <m:accPr>
            <m:chr m:val="̇"/>
          </m:accPr>
          <m:e>
            <m:r>
              <m:rPr>
                <m:sty m:val="p"/>
              </m:rPr>
              <m:t xml:space="preserve">q</m:t>
            </m:r>
          </m:e>
        </m:acc>
        <m:r>
          <m:rPr>
            <m:sty m:val="p"/>
          </m:rPr>
          <m:t xml:space="preserve"> = τ + </m:t>
        </m:r>
        <m:sSub>
          <m:e>
            <m:r>
              <m:rPr>
                <m:sty m:val="p"/>
              </m:rPr>
              <m:t xml:space="preserve">τ</m:t>
            </m:r>
          </m:e>
          <m:sub>
            <m:r>
              <m:rPr>
                <m:sty m:val="p"/>
              </m:rPr>
              <m:t xml:space="preserve">e</m:t>
            </m:r>
          </m:sub>
        </m:sSub>
      </m:oMath>
      <w:r>
        <w:tab/>
        <w:t xml:space="preserve">(3-4)</w:t>
      </w:r>
    </w:p>
    <w:p>
      <w:pPr>
        <w:pStyle w:val="my0"/>
      </w:pPr>
      <w:r>
        <w:t xml:space="preserve">式中，</w:t>
      </w:r>
      <m:oMath>
        <m:r>
          <m:rPr>
            <m:sty m:val="p"/>
          </m:rPr>
          <m:t xml:space="preserve">q</m:t>
        </m:r>
      </m:oMath>
      <w:r>
        <w:t xml:space="preserve">、</w:t>
      </w:r>
      <m:oMath>
        <m:acc>
          <m:accPr>
            <m:chr m:val="̇"/>
          </m:accPr>
          <m:e>
            <m:r>
              <m:rPr>
                <m:sty m:val="p"/>
              </m:rPr>
              <m:t xml:space="preserve">q</m:t>
            </m:r>
          </m:e>
        </m:acc>
      </m:oMath>
      <w:r>
        <w:t xml:space="preserve">、</w:t>
      </w:r>
      <m:oMath>
        <m:acc>
          <m:accPr>
            <m:chr m:val="̈"/>
          </m:accPr>
          <m:e>
            <m:r>
              <m:rPr>
                <m:sty m:val="p"/>
              </m:rPr>
              <m:t xml:space="preserve">q</m:t>
            </m:r>
          </m:e>
        </m:acc>
      </m:oMath>
      <w:r>
        <w:t xml:space="preserve"> 分别为关节位置、速度与加速度；</w:t>
      </w:r>
      <m:oMath>
        <m:r>
          <m:rPr>
            <m:sty m:val="p"/>
          </m:rPr>
          <m:t xml:space="preserve">M(q)</m:t>
        </m:r>
      </m:oMath>
      <w:r>
        <w:t xml:space="preserve"> 为对称正定的惯量矩阵，随位形变化；</w:t>
      </w:r>
      <m:oMath>
        <m:r>
          <m:rPr>
            <m:sty m:val="p"/>
          </m:rPr>
          <m:t xml:space="preserve">C(q,</m:t>
        </m:r>
        <m:acc>
          <m:accPr>
            <m:chr m:val="̇"/>
          </m:accPr>
          <m:e>
            <m:r>
              <m:rPr>
                <m:sty m:val="p"/>
              </m:rPr>
              <m:t xml:space="preserve">q</m:t>
            </m:r>
          </m:e>
        </m:acc>
        <m:r>
          <m:rPr>
            <m:sty m:val="p"/>
          </m:rPr>
          <m:t xml:space="preserve">)</m:t>
        </m:r>
        <m:acc>
          <m:accPr>
            <m:chr m:val="̇"/>
          </m:accPr>
          <m:e>
            <m:r>
              <m:rPr>
                <m:sty m:val="p"/>
              </m:rPr>
              <m:t xml:space="preserve">q</m:t>
            </m:r>
          </m:e>
        </m:acc>
      </m:oMath>
      <w:r>
        <w:t xml:space="preserve"> 为科氏力与离心力项；</w:t>
      </w:r>
      <m:oMath>
        <m:r>
          <m:rPr>
            <m:sty m:val="p"/>
          </m:rPr>
          <m:t xml:space="preserve">τ</m:t>
        </m:r>
      </m:oMath>
      <w:r>
        <w:t xml:space="preserve"> 为关节驱动力矩；</w:t>
      </w:r>
      <m:oMath>
        <m:sSub>
          <m:e>
            <m:r>
              <m:rPr>
                <m:sty m:val="p"/>
              </m:rPr>
              <m:t xml:space="preserve">τ</m:t>
            </m:r>
          </m:e>
          <m:sub>
            <m:r>
              <m:rPr>
                <m:sty m:val="p"/>
              </m:rPr>
              <m:t xml:space="preserve">e</m:t>
            </m:r>
          </m:sub>
        </m:sSub>
      </m:oMath>
      <w:r>
        <w:t xml:space="preserve"> 为环境接触经雅可比映射到关节空间的广义力，自由空间中 </w:t>
      </w:r>
      <m:oMath>
        <m:sSub>
          <m:e>
            <m:r>
              <m:rPr>
                <m:sty m:val="p"/>
              </m:rPr>
              <m:t xml:space="preserve">τ</m:t>
            </m:r>
          </m:e>
          <m:sub>
            <m:r>
              <m:rPr>
                <m:sty m:val="p"/>
              </m:rPr>
              <m:t xml:space="preserve">e</m:t>
            </m:r>
          </m:sub>
        </m:sSub>
        <m:r>
          <m:rPr>
            <m:sty m:val="p"/>
          </m:rPr>
          <m:t xml:space="preserve">=0</m:t>
        </m:r>
      </m:oMath>
      <w:r>
        <w:t xml:space="preserve">。本文的仿真设定中机械臂与装配对象均关闭重力作用，以模拟在轨微重力环境，因此动力学方程中不含重力项，控制器也无需重力补偿。</w:t>
      </w:r>
    </w:p>
    <w:p>
      <w:pPr>
        <w:pStyle w:val="my0"/>
      </w:pPr>
      <w:r>
        <w:t xml:space="preserve">阻抗控制的基本思想是不追求对参考轨迹的精确跟踪，而是令末端在任务空间中对外界作用力表现出指定的二阶动态特性，即一个质量—弹簧—阻尼系统，从而在自由空间实现位置跟踪、在接触建立后自动让出位移以限制接触力。本文采用不含惯量整形的比例—微分形式：在任务空间生成六维力螺旋，再经雅可比转置映射为关节力矩，</w:t>
      </w:r>
    </w:p>
    <w:p>
      <w:pPr>
        <w:pStyle w:val="mye"/>
        <w:ind w:firstLine="0"/>
        <w:jc w:val="center"/>
      </w:pPr>
      <m:oMath>
        <m:r>
          <m:rPr>
            <m:sty m:val="p"/>
          </m:rPr>
          <m:t xml:space="preserve">τ = </m:t>
        </m:r>
        <m:sSup>
          <m:e>
            <m:r>
              <m:rPr>
                <m:sty m:val="p"/>
              </m:rPr>
              <m:t xml:space="preserve">J</m:t>
            </m:r>
          </m:e>
          <m:sup>
            <m:r>
              <m:rPr>
                <m:sty m:val="p"/>
              </m:rPr>
              <m:t xml:space="preserve">T</m:t>
            </m:r>
          </m:sup>
        </m:sSup>
        <m:r>
          <m:rPr>
            <m:sty m:val="p"/>
          </m:rPr>
          <m:t xml:space="preserve">(q) </m:t>
        </m:r>
        <m:d>
          <m:dPr>
            <m:begChr m:val="("/>
            <m:sepChr m:val=""/>
            <m:endChr m:val=")"/>
          </m:dPr>
          <m:e>
            <m:sSub>
              <m:e>
                <m:r>
                  <m:rPr>
                    <m:sty m:val="p"/>
                  </m:rPr>
                  <m:t xml:space="preserve">K</m:t>
                </m:r>
              </m:e>
              <m:sub>
                <m:r>
                  <m:rPr>
                    <m:sty m:val="p"/>
                  </m:rPr>
                  <m:t xml:space="preserve">p</m:t>
                </m:r>
              </m:sub>
            </m:sSub>
            <m:r>
              <m:rPr>
                <m:sty m:val="p"/>
              </m:rPr>
              <m:t xml:space="preserve"> e - </m:t>
            </m:r>
            <m:sSub>
              <m:e>
                <m:r>
                  <m:rPr>
                    <m:sty m:val="p"/>
                  </m:rPr>
                  <m:t xml:space="preserve">K</m:t>
                </m:r>
              </m:e>
              <m:sub>
                <m:r>
                  <m:rPr>
                    <m:sty m:val="p"/>
                  </m:rPr>
                  <m:t xml:space="preserve">d</m:t>
                </m:r>
              </m:sub>
            </m:sSub>
            <m:r>
              <m:rPr>
                <m:sty m:val="p"/>
              </m:rPr>
              <m:t xml:space="preserve"> </m:t>
            </m:r>
            <m:acc>
              <m:accPr>
                <m:chr m:val="̇"/>
              </m:accPr>
              <m:e>
                <m:r>
                  <m:rPr>
                    <m:sty m:val="p"/>
                  </m:rPr>
                  <m:t xml:space="preserve">x</m:t>
                </m:r>
              </m:e>
            </m:acc>
          </m:e>
        </m:d>
      </m:oMath>
      <w:r>
        <w:tab/>
        <w:t xml:space="preserve">(3-5)</w:t>
      </w:r>
    </w:p>
    <w:p>
      <w:pPr>
        <w:pStyle w:val="my0"/>
      </w:pPr>
      <w:r>
        <w:t xml:space="preserve">式中，</w:t>
      </w:r>
      <m:oMath>
        <m:r>
          <m:rPr>
            <m:sty m:val="p"/>
          </m:rPr>
          <m:t xml:space="preserve">e = </m:t>
        </m:r>
        <m:sSup>
          <m:e>
            <m:r>
              <m:rPr>
                <m:sty m:val="p"/>
              </m:rPr>
              <m:t xml:space="preserve">x</m:t>
            </m:r>
          </m:e>
          <m:sup>
            <m:r>
              <m:rPr>
                <m:sty m:val="p"/>
              </m:rPr>
              <m:t xml:space="preserve">*</m:t>
            </m:r>
          </m:sup>
        </m:sSup>
        <m:r>
          <m:rPr>
            <m:sty m:val="p"/>
          </m:rPr>
          <m:t xml:space="preserve"> - x</m:t>
        </m:r>
      </m:oMath>
      <w:r>
        <w:t xml:space="preserve"> 为末端位姿误差，</w:t>
      </w:r>
      <m:oMath>
        <m:sSup>
          <m:e>
            <m:r>
              <m:rPr>
                <m:sty m:val="p"/>
              </m:rPr>
              <m:t xml:space="preserve">x</m:t>
            </m:r>
          </m:e>
          <m:sup>
            <m:r>
              <m:rPr>
                <m:sty m:val="p"/>
              </m:rPr>
              <m:t xml:space="preserve">*</m:t>
            </m:r>
          </m:sup>
        </m:sSup>
      </m:oMath>
      <w:r>
        <w:t xml:space="preserve"> 为目标位姿，位置分量取目标点与当前点之差，姿态分量取两四元数之间的最短路径轴角误差；</w:t>
      </w:r>
      <m:oMath>
        <m:acc>
          <m:accPr>
            <m:chr m:val="̇"/>
          </m:accPr>
          <m:e>
            <m:r>
              <m:rPr>
                <m:sty m:val="p"/>
              </m:rPr>
              <m:t xml:space="preserve">x</m:t>
            </m:r>
          </m:e>
        </m:acc>
      </m:oMath>
      <w:r>
        <w:t xml:space="preserve"> 为末端空间速度，由雅可比与关节速度相乘得到，即 </w:t>
      </w:r>
      <m:oMath>
        <m:acc>
          <m:accPr>
            <m:chr m:val="̇"/>
          </m:accPr>
          <m:e>
            <m:r>
              <m:rPr>
                <m:sty m:val="p"/>
              </m:rPr>
              <m:t xml:space="preserve">x</m:t>
            </m:r>
          </m:e>
        </m:acc>
        <m:r>
          <m:rPr>
            <m:sty m:val="p"/>
          </m:rPr>
          <m:t xml:space="preserve"> = J(q)</m:t>
        </m:r>
        <m:acc>
          <m:accPr>
            <m:chr m:val="̇"/>
          </m:accPr>
          <m:e>
            <m:r>
              <m:rPr>
                <m:sty m:val="p"/>
              </m:rPr>
              <m:t xml:space="preserve">q</m:t>
            </m:r>
          </m:e>
        </m:acc>
      </m:oMath>
      <w:r>
        <w:t xml:space="preserve">；</w:t>
      </w:r>
      <m:oMath>
        <m:sSub>
          <m:e>
            <m:r>
              <m:rPr>
                <m:sty m:val="p"/>
              </m:rPr>
              <m:t xml:space="preserve">K</m:t>
            </m:r>
          </m:e>
          <m:sub>
            <m:r>
              <m:rPr>
                <m:sty m:val="p"/>
              </m:rPr>
              <m:t xml:space="preserve">p</m:t>
            </m:r>
          </m:sub>
        </m:sSub>
      </m:oMath>
      <w:r>
        <w:t xml:space="preserve"> 与 </w:t>
      </w:r>
      <m:oMath>
        <m:sSub>
          <m:e>
            <m:r>
              <m:rPr>
                <m:sty m:val="p"/>
              </m:rPr>
              <m:t xml:space="preserve">K</m:t>
            </m:r>
          </m:e>
          <m:sub>
            <m:r>
              <m:rPr>
                <m:sty m:val="p"/>
              </m:rPr>
              <m:t xml:space="preserve">d</m:t>
            </m:r>
          </m:sub>
        </m:sSub>
      </m:oMath>
      <w:r>
        <w:t xml:space="preserve"> 为对角的任务空间刚度矩阵与阻尼矩阵；</w:t>
      </w:r>
      <m:oMath>
        <m:r>
          <m:rPr>
            <m:sty m:val="p"/>
          </m:rPr>
          <m:t xml:space="preserve">J(q)</m:t>
        </m:r>
      </m:oMath>
      <w:r>
        <w:t xml:space="preserve"> 为雅可比矩阵。将式 (3-5) 代入式 (3-4)，并利用 </w:t>
      </w:r>
      <m:oMath>
        <m:sSub>
          <m:e>
            <m:r>
              <m:rPr>
                <m:sty m:val="p"/>
              </m:rPr>
              <m:t xml:space="preserve">τ</m:t>
            </m:r>
          </m:e>
          <m:sub>
            <m:r>
              <m:rPr>
                <m:sty m:val="p"/>
              </m:rPr>
              <m:t xml:space="preserve">e</m:t>
            </m:r>
          </m:sub>
        </m:sSub>
        <m:r>
          <m:rPr>
            <m:sty m:val="p"/>
          </m:rPr>
          <m:t xml:space="preserve"> = </m:t>
        </m:r>
        <m:sSup>
          <m:e>
            <m:r>
              <m:rPr>
                <m:sty m:val="p"/>
              </m:rPr>
              <m:t xml:space="preserve">J</m:t>
            </m:r>
          </m:e>
          <m:sup>
            <m:r>
              <m:rPr>
                <m:sty m:val="p"/>
              </m:rPr>
              <m:t xml:space="preserve">T</m:t>
            </m:r>
          </m:sup>
        </m:sSup>
        <m:r>
          <m:rPr>
            <m:sty m:val="p"/>
          </m:rPr>
          <m:t xml:space="preserve">(q) </m:t>
        </m:r>
        <m:sSub>
          <m:e>
            <m:r>
              <m:rPr>
                <m:sty m:val="p"/>
              </m:rPr>
              <m:t xml:space="preserve">F</m:t>
            </m:r>
          </m:e>
          <m:sub>
            <m:r>
              <m:rPr>
                <m:sty m:val="p"/>
              </m:rPr>
              <m:t xml:space="preserve">e</m:t>
            </m:r>
          </m:sub>
        </m:sSub>
      </m:oMath>
      <w:r>
        <w:t xml:space="preserve">，可得闭环方程</w:t>
      </w:r>
    </w:p>
    <w:p>
      <w:pPr>
        <w:pStyle w:val="mye"/>
        <w:ind w:firstLine="0"/>
        <w:jc w:val="center"/>
      </w:pPr>
      <m:oMath>
        <m:r>
          <m:rPr>
            <m:sty m:val="p"/>
          </m:rPr>
          <m:t xml:space="preserve">M(q) </m:t>
        </m:r>
        <m:acc>
          <m:accPr>
            <m:chr m:val="̈"/>
          </m:accPr>
          <m:e>
            <m:r>
              <m:rPr>
                <m:sty m:val="p"/>
              </m:rPr>
              <m:t xml:space="preserve">q</m:t>
            </m:r>
          </m:e>
        </m:acc>
        <m:r>
          <m:rPr>
            <m:sty m:val="p"/>
          </m:rPr>
          <m:t xml:space="preserve"> + </m:t>
        </m:r>
        <m:d>
          <m:dPr>
            <m:begChr m:val="("/>
            <m:sepChr m:val=""/>
            <m:endChr m:val=")"/>
          </m:dPr>
          <m:e>
            <m:r>
              <m:rPr>
                <m:sty m:val="p"/>
              </m:rPr>
              <m:t xml:space="preserve">C(q, </m:t>
            </m:r>
            <m:acc>
              <m:accPr>
                <m:chr m:val="̇"/>
              </m:accPr>
              <m:e>
                <m:r>
                  <m:rPr>
                    <m:sty m:val="p"/>
                  </m:rPr>
                  <m:t xml:space="preserve">q</m:t>
                </m:r>
              </m:e>
            </m:acc>
            <m:r>
              <m:rPr>
                <m:sty m:val="p"/>
              </m:rPr>
              <m:t xml:space="preserve">) + </m:t>
            </m:r>
            <m:sSup>
              <m:e>
                <m:r>
                  <m:rPr>
                    <m:sty m:val="p"/>
                  </m:rPr>
                  <m:t xml:space="preserve">J</m:t>
                </m:r>
              </m:e>
              <m:sup>
                <m:r>
                  <m:rPr>
                    <m:sty m:val="p"/>
                  </m:rPr>
                  <m:t xml:space="preserve">T</m:t>
                </m:r>
              </m:sup>
            </m:sSup>
            <m:r>
              <m:rPr>
                <m:sty m:val="p"/>
              </m:rPr>
              <m:t xml:space="preserve">(q) </m:t>
            </m:r>
            <m:sSub>
              <m:e>
                <m:r>
                  <m:rPr>
                    <m:sty m:val="p"/>
                  </m:rPr>
                  <m:t xml:space="preserve">K</m:t>
                </m:r>
              </m:e>
              <m:sub>
                <m:r>
                  <m:rPr>
                    <m:sty m:val="p"/>
                  </m:rPr>
                  <m:t xml:space="preserve">d</m:t>
                </m:r>
              </m:sub>
            </m:sSub>
            <m:r>
              <m:rPr>
                <m:sty m:val="p"/>
              </m:rPr>
              <m:t xml:space="preserve"> J(q)</m:t>
            </m:r>
          </m:e>
        </m:d>
        <m:r>
          <m:rPr>
            <m:sty m:val="p"/>
          </m:rPr>
          <m:t xml:space="preserve"> </m:t>
        </m:r>
        <m:acc>
          <m:accPr>
            <m:chr m:val="̇"/>
          </m:accPr>
          <m:e>
            <m:r>
              <m:rPr>
                <m:sty m:val="p"/>
              </m:rPr>
              <m:t xml:space="preserve">q</m:t>
            </m:r>
          </m:e>
        </m:acc>
        <m:r>
          <m:rPr>
            <m:sty m:val="p"/>
          </m:rPr>
          <m:t xml:space="preserve"> = </m:t>
        </m:r>
        <m:sSup>
          <m:e>
            <m:r>
              <m:rPr>
                <m:sty m:val="p"/>
              </m:rPr>
              <m:t xml:space="preserve">J</m:t>
            </m:r>
          </m:e>
          <m:sup>
            <m:r>
              <m:rPr>
                <m:sty m:val="p"/>
              </m:rPr>
              <m:t xml:space="preserve">T</m:t>
            </m:r>
          </m:sup>
        </m:sSup>
        <m:r>
          <m:rPr>
            <m:sty m:val="p"/>
          </m:rPr>
          <m:t xml:space="preserve">(q) </m:t>
        </m:r>
        <m:sSub>
          <m:e>
            <m:r>
              <m:rPr>
                <m:sty m:val="p"/>
              </m:rPr>
              <m:t xml:space="preserve">K</m:t>
            </m:r>
          </m:e>
          <m:sub>
            <m:r>
              <m:rPr>
                <m:sty m:val="p"/>
              </m:rPr>
              <m:t xml:space="preserve">p</m:t>
            </m:r>
          </m:sub>
        </m:sSub>
        <m:r>
          <m:rPr>
            <m:sty m:val="p"/>
          </m:rPr>
          <m:t xml:space="preserve"> e + </m:t>
        </m:r>
        <m:sSup>
          <m:e>
            <m:r>
              <m:rPr>
                <m:sty m:val="p"/>
              </m:rPr>
              <m:t xml:space="preserve">J</m:t>
            </m:r>
          </m:e>
          <m:sup>
            <m:r>
              <m:rPr>
                <m:sty m:val="p"/>
              </m:rPr>
              <m:t xml:space="preserve">T</m:t>
            </m:r>
          </m:sup>
        </m:sSup>
        <m:r>
          <m:rPr>
            <m:sty m:val="p"/>
          </m:rPr>
          <m:t xml:space="preserve">(q) </m:t>
        </m:r>
        <m:sSub>
          <m:e>
            <m:r>
              <m:rPr>
                <m:sty m:val="p"/>
              </m:rPr>
              <m:t xml:space="preserve">F</m:t>
            </m:r>
          </m:e>
          <m:sub>
            <m:r>
              <m:rPr>
                <m:sty m:val="p"/>
              </m:rPr>
              <m:t xml:space="preserve">e</m:t>
            </m:r>
          </m:sub>
        </m:sSub>
      </m:oMath>
      <w:r>
        <w:tab/>
        <w:t xml:space="preserve">(3-6)</w:t>
      </w:r>
    </w:p>
    <w:p>
      <w:pPr>
        <w:pStyle w:val="my0"/>
      </w:pPr>
      <w:r>
        <w:t xml:space="preserve">式 (3-6) 表明，闭环中仍然保留着位形相关的惯量矩阵 </w:t>
      </w:r>
      <m:oMath>
        <m:r>
          <m:rPr>
            <m:sty m:val="p"/>
          </m:rPr>
          <m:t xml:space="preserve">M(q)</m:t>
        </m:r>
      </m:oMath>
      <w:r>
        <w:t xml:space="preserve">，而任务空间的等效惯量</w:t>
      </w:r>
    </w:p>
    <w:p>
      <w:pPr>
        <w:pStyle w:val="mye"/>
        <w:ind w:firstLine="0"/>
        <w:jc w:val="center"/>
      </w:pPr>
      <m:oMath>
        <m:r>
          <m:rPr>
            <m:sty m:val="p"/>
          </m:rPr>
          <m:t xml:space="preserve">Λ(q) = </m:t>
        </m:r>
        <m:sSup>
          <m:e>
            <m:d>
              <m:dPr>
                <m:begChr m:val="("/>
                <m:sepChr m:val=""/>
                <m:endChr m:val=")"/>
              </m:dPr>
              <m:e>
                <m:r>
                  <m:rPr>
                    <m:sty m:val="p"/>
                  </m:rPr>
                  <m:t xml:space="preserve">J(q) </m:t>
                </m:r>
                <m:sSup>
                  <m:e>
                    <m:r>
                      <m:rPr>
                        <m:sty m:val="p"/>
                      </m:rPr>
                      <m:t xml:space="preserve">M</m:t>
                    </m:r>
                  </m:e>
                  <m:sup>
                    <m:r>
                      <m:rPr>
                        <m:sty m:val="p"/>
                      </m:rPr>
                      <m:t xml:space="preserve">-1</m:t>
                    </m:r>
                  </m:sup>
                </m:sSup>
                <m:r>
                  <m:rPr>
                    <m:sty m:val="p"/>
                  </m:rPr>
                  <m:t xml:space="preserve">(q) </m:t>
                </m:r>
                <m:sSup>
                  <m:e>
                    <m:r>
                      <m:rPr>
                        <m:sty m:val="p"/>
                      </m:rPr>
                      <m:t xml:space="preserve">J</m:t>
                    </m:r>
                  </m:e>
                  <m:sup>
                    <m:r>
                      <m:rPr>
                        <m:sty m:val="p"/>
                      </m:rPr>
                      <m:t xml:space="preserve">T</m:t>
                    </m:r>
                  </m:sup>
                </m:sSup>
                <m:r>
                  <m:rPr>
                    <m:sty m:val="p"/>
                  </m:rPr>
                  <m:t xml:space="preserve">(q)</m:t>
                </m:r>
              </m:e>
            </m:d>
          </m:e>
          <m:sup>
            <m:r>
              <m:rPr>
                <m:sty m:val="p"/>
              </m:rPr>
              <m:t xml:space="preserve">-1</m:t>
            </m:r>
          </m:sup>
        </m:sSup>
      </m:oMath>
      <w:r>
        <w:tab/>
        <w:t xml:space="preserve">(3-7)</w:t>
      </w:r>
    </w:p>
    <w:p>
      <w:pPr>
        <w:pStyle w:val="my0"/>
      </w:pPr>
      <w:r>
        <w:t xml:space="preserve">随位形变化。这意味着同一组增益在不同构型下对应的闭环带宽与阻尼比并不相同：在腕部接近奇异位形时 </w:t>
      </w:r>
      <m:oMath>
        <m:r>
          <m:rPr>
            <m:sty m:val="p"/>
          </m:rPr>
          <m:t xml:space="preserve">Λ(q)</m:t>
        </m:r>
      </m:oMath>
      <w:r>
        <w:t xml:space="preserve"> 可以变得很小，同样的力会产生远大于预期的加速度。这是变阻抗控制相较于固定增益控制的第一个理由——增益必须随位形调整。</w:t>
      </w:r>
    </w:p>
    <w:p>
      <w:pPr>
        <w:pStyle w:val="my0"/>
      </w:pPr>
      <w:r>
        <w:t xml:space="preserve">第二个理由来自接触。设接触方向上的环境等效刚度为 </w:t>
      </w:r>
      <m:oMath>
        <m:sSub>
          <m:e>
            <m:r>
              <m:rPr>
                <m:sty m:val="p"/>
              </m:rPr>
              <m:t xml:space="preserve">k</m:t>
            </m:r>
          </m:e>
          <m:sub>
            <m:r>
              <m:rPr>
                <m:sty m:val="p"/>
              </m:rPr>
              <m:t xml:space="preserve">e</m:t>
            </m:r>
          </m:sub>
        </m:sSub>
      </m:oMath>
      <w:r>
        <w:t xml:space="preserve">，装配对象与对接面一旦贴合，</w:t>
      </w:r>
      <m:oMath>
        <m:sSub>
          <m:e>
            <m:r>
              <m:rPr>
                <m:sty m:val="p"/>
              </m:rPr>
              <m:t xml:space="preserve">k</m:t>
            </m:r>
          </m:e>
          <m:sub>
            <m:r>
              <m:rPr>
                <m:sty m:val="p"/>
              </m:rPr>
              <m:t xml:space="preserve">e</m:t>
            </m:r>
          </m:sub>
        </m:sSub>
      </m:oMath>
      <w:r>
        <w:t xml:space="preserve"> 从零跃升至一个由材料属性与接触求解器离散化共同决定的大值。忽略科氏项并投影到接触法向，闭环退化为一维二阶系统，其固有频率与阻尼比为</w:t>
      </w:r>
    </w:p>
    <w:p>
      <w:pPr>
        <w:pStyle w:val="mye"/>
        <w:ind w:firstLine="0"/>
        <w:jc w:val="center"/>
      </w:pPr>
      <m:oMath>
        <m:sSub>
          <m:e>
            <m:r>
              <m:rPr>
                <m:sty m:val="p"/>
              </m:rPr>
              <m:t xml:space="preserve">ω</m:t>
            </m:r>
          </m:e>
          <m:sub>
            <m:r>
              <m:rPr>
                <m:sty m:val="p"/>
              </m:rPr>
              <m:t xml:space="preserve">n</m:t>
            </m:r>
          </m:sub>
        </m:sSub>
        <m:r>
          <m:rPr>
            <m:sty m:val="p"/>
          </m:rPr>
          <m:t xml:space="preserve"> = </m:t>
        </m:r>
        <m:rad>
          <m:radPr>
            <m:degHide m:val="1"/>
          </m:radPr>
          <m:deg/>
          <m:e>
            <m:f>
              <m:fPr>
                <m:type m:val="bar"/>
              </m:fPr>
              <m:num>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e</m:t>
                    </m:r>
                  </m:sub>
                </m:sSub>
              </m:num>
              <m:den>
                <m:r>
                  <m:rPr>
                    <m:sty m:val="p"/>
                  </m:rPr>
                  <m:t xml:space="preserve">Λ(q)</m:t>
                </m:r>
              </m:den>
            </m:f>
          </m:e>
        </m:rad>
        <m:r>
          <m:rPr>
            <m:sty m:val="p"/>
          </m:rPr>
          <m:t xml:space="preserve">,    ζ = </m:t>
        </m:r>
        <m:f>
          <m:fPr>
            <m:type m:val="bar"/>
          </m:fPr>
          <m:num>
            <m:sSub>
              <m:e>
                <m:r>
                  <m:rPr>
                    <m:sty m:val="p"/>
                  </m:rPr>
                  <m:t xml:space="preserve">K</m:t>
                </m:r>
              </m:e>
              <m:sub>
                <m:r>
                  <m:rPr>
                    <m:sty m:val="p"/>
                  </m:rPr>
                  <m:t xml:space="preserve">d</m:t>
                </m:r>
              </m:sub>
            </m:sSub>
          </m:num>
          <m:den>
            <m:r>
              <m:rPr>
                <m:sty m:val="p"/>
              </m:rPr>
              <m:t xml:space="preserve">2 </m:t>
            </m:r>
            <m:rad>
              <m:radPr>
                <m:degHide m:val="1"/>
              </m:radPr>
              <m:deg/>
              <m:e>
                <m:r>
                  <m:rPr>
                    <m:sty m:val="p"/>
                  </m:rPr>
                  <m:t xml:space="preserve">Λ(q) </m:t>
                </m:r>
                <m:d>
                  <m:dPr>
                    <m:begChr m:val="("/>
                    <m:sepChr m:val=""/>
                    <m:endChr m:val=")"/>
                  </m:dPr>
                  <m:e>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e</m:t>
                        </m:r>
                      </m:sub>
                    </m:sSub>
                  </m:e>
                </m:d>
              </m:e>
            </m:rad>
          </m:den>
        </m:f>
      </m:oMath>
      <w:r>
        <w:tab/>
        <w:t xml:space="preserve">(3-8)</w:t>
      </w:r>
    </w:p>
    <w:p>
      <w:pPr>
        <w:pStyle w:val="my0"/>
      </w:pPr>
      <w:r>
        <w:t xml:space="preserve">式 (3-8) 给出了本文方法的核心依据。在自由空间中 </w:t>
      </w:r>
      <m:oMath>
        <m:sSub>
          <m:e>
            <m:r>
              <m:rPr>
                <m:sty m:val="p"/>
              </m:rPr>
              <m:t xml:space="preserve">k</m:t>
            </m:r>
          </m:e>
          <m:sub>
            <m:r>
              <m:rPr>
                <m:sty m:val="p"/>
              </m:rPr>
              <m:t xml:space="preserve">e</m:t>
            </m:r>
          </m:sub>
        </m:sSub>
        <m:r>
          <m:rPr>
            <m:sty m:val="p"/>
          </m:rPr>
          <m:t xml:space="preserve"> = 0</m:t>
        </m:r>
      </m:oMath>
      <w:r>
        <w:t xml:space="preserve">，此时 </w:t>
      </w:r>
      <m:oMath>
        <m:sSub>
          <m:e>
            <m:r>
              <m:rPr>
                <m:sty m:val="p"/>
              </m:rPr>
              <m:t xml:space="preserve">ω</m:t>
            </m:r>
          </m:e>
          <m:sub>
            <m:r>
              <m:rPr>
                <m:sty m:val="p"/>
              </m:rPr>
              <m:t xml:space="preserve">n</m:t>
            </m:r>
          </m:sub>
        </m:sSub>
        <m:r>
          <m:rPr>
            <m:sty m:val="p"/>
          </m:rPr>
          <m:t xml:space="preserve"> = </m:t>
        </m:r>
        <m:rad>
          <m:radPr>
            <m:degHide m:val="1"/>
          </m:radPr>
          <m:deg/>
          <m:e>
            <m:sSub>
              <m:e>
                <m:r>
                  <m:rPr>
                    <m:sty m:val="p"/>
                  </m:rPr>
                  <m:t xml:space="preserve">K</m:t>
                </m:r>
              </m:e>
              <m:sub>
                <m:r>
                  <m:rPr>
                    <m:sty m:val="p"/>
                  </m:rPr>
                  <m:t xml:space="preserve">p</m:t>
                </m:r>
              </m:sub>
            </m:sSub>
            <m:r>
              <m:rPr>
                <m:sty m:val="p"/>
              </m:rPr>
              <m:t xml:space="preserve">/Λ</m:t>
            </m:r>
          </m:e>
        </m:rad>
      </m:oMath>
      <w:r>
        <w:t xml:space="preserve">、</w:t>
      </w:r>
      <m:oMath>
        <m:r>
          <m:rPr>
            <m:sty m:val="p"/>
          </m:rPr>
          <m:t xml:space="preserve">ζ = </m:t>
        </m:r>
        <m:sSub>
          <m:e>
            <m:r>
              <m:rPr>
                <m:sty m:val="p"/>
              </m:rPr>
              <m:t xml:space="preserve">K</m:t>
            </m:r>
          </m:e>
          <m:sub>
            <m:r>
              <m:rPr>
                <m:sty m:val="p"/>
              </m:rPr>
              <m:t xml:space="preserve">d</m:t>
            </m:r>
          </m:sub>
        </m:sSub>
        <m:r>
          <m:rPr>
            <m:sty m:val="p"/>
          </m:rPr>
          <m:t xml:space="preserve">/(2</m:t>
        </m:r>
        <m:rad>
          <m:radPr>
            <m:degHide m:val="1"/>
          </m:radPr>
          <m:deg/>
          <m:e>
            <m:r>
              <m:rPr>
                <m:sty m:val="p"/>
              </m:rPr>
              <m:t xml:space="preserve">Λ </m:t>
            </m:r>
            <m:sSub>
              <m:e>
                <m:r>
                  <m:rPr>
                    <m:sty m:val="p"/>
                  </m:rPr>
                  <m:t xml:space="preserve">K</m:t>
                </m:r>
              </m:e>
              <m:sub>
                <m:r>
                  <m:rPr>
                    <m:sty m:val="p"/>
                  </m:rPr>
                  <m:t xml:space="preserve">p</m:t>
                </m:r>
              </m:sub>
            </m:sSub>
          </m:e>
        </m:rad>
        <m:r>
          <m:rPr>
            <m:sty m:val="p"/>
          </m:rPr>
          <m:t xml:space="preserve">)</m:t>
        </m:r>
      </m:oMath>
      <w:r>
        <w:t xml:space="preserve">，只要 </w:t>
      </w:r>
      <m:oMath>
        <m:sSub>
          <m:e>
            <m:r>
              <m:rPr>
                <m:sty m:val="p"/>
              </m:rPr>
              <m:t xml:space="preserve">K</m:t>
            </m:r>
          </m:e>
          <m:sub>
            <m:r>
              <m:rPr>
                <m:sty m:val="p"/>
              </m:rPr>
              <m:t xml:space="preserve">p</m:t>
            </m:r>
          </m:sub>
        </m:sSub>
      </m:oMath>
      <w:r>
        <w:t xml:space="preserve"> 足够大即可获得快速准确的跟踪，</w:t>
      </w:r>
      <m:oMath>
        <m:sSub>
          <m:e>
            <m:r>
              <m:rPr>
                <m:sty m:val="p"/>
              </m:rPr>
              <m:t xml:space="preserve">K</m:t>
            </m:r>
          </m:e>
          <m:sub>
            <m:r>
              <m:rPr>
                <m:sty m:val="p"/>
              </m:rPr>
              <m:t xml:space="preserve">d</m:t>
            </m:r>
          </m:sub>
        </m:sSub>
      </m:oMath>
      <w:r>
        <w:t xml:space="preserve"> 按临界阻尼配置即可保证无超调。但接触建立后 </w:t>
      </w:r>
      <m:oMath>
        <m:sSub>
          <m:e>
            <m:r>
              <m:rPr>
                <m:sty m:val="p"/>
              </m:rPr>
              <m:t xml:space="preserve">k</m:t>
            </m:r>
          </m:e>
          <m:sub>
            <m:r>
              <m:rPr>
                <m:sty m:val="p"/>
              </m:rPr>
              <m:t xml:space="preserve">e</m:t>
            </m:r>
          </m:sub>
        </m:sSub>
        <m:r>
          <m:rPr>
            <m:sty m:val="p"/>
          </m:rPr>
          <m:t xml:space="preserve"> ≫ </m:t>
        </m:r>
        <m:sSub>
          <m:e>
            <m:r>
              <m:rPr>
                <m:sty m:val="p"/>
              </m:rPr>
              <m:t xml:space="preserve">K</m:t>
            </m:r>
          </m:e>
          <m:sub>
            <m:r>
              <m:rPr>
                <m:sty m:val="p"/>
              </m:rPr>
              <m:t xml:space="preserve">p</m:t>
            </m:r>
          </m:sub>
        </m:sSub>
      </m:oMath>
      <w:r>
        <w:t xml:space="preserve">，固有频率上升为原来的 </w:t>
      </w:r>
      <m:oMath>
        <m:rad>
          <m:radPr>
            <m:degHide m:val="1"/>
          </m:radPr>
          <m:deg/>
          <m:e>
            <m:r>
              <m:rPr>
                <m:sty m:val="p"/>
              </m:rPr>
              <m:t xml:space="preserve">1 + </m:t>
            </m:r>
            <m:sSub>
              <m:e>
                <m:r>
                  <m:rPr>
                    <m:sty m:val="p"/>
                  </m:rPr>
                  <m:t xml:space="preserve">k</m:t>
                </m:r>
              </m:e>
              <m:sub>
                <m:r>
                  <m:rPr>
                    <m:sty m:val="p"/>
                  </m:rPr>
                  <m:t xml:space="preserve">e</m:t>
                </m:r>
              </m:sub>
            </m:sSub>
            <m:r>
              <m:rPr>
                <m:sty m:val="p"/>
              </m:rPr>
              <m:t xml:space="preserve">/</m:t>
            </m:r>
            <m:sSub>
              <m:e>
                <m:r>
                  <m:rPr>
                    <m:sty m:val="p"/>
                  </m:rPr>
                  <m:t xml:space="preserve">K</m:t>
                </m:r>
              </m:e>
              <m:sub>
                <m:r>
                  <m:rPr>
                    <m:sty m:val="p"/>
                  </m:rPr>
                  <m:t xml:space="preserve">p</m:t>
                </m:r>
              </m:sub>
            </m:sSub>
          </m:e>
        </m:rad>
      </m:oMath>
      <w:r>
        <w:t xml:space="preserve"> 倍，而阻尼比按同一比例下降：</w:t>
      </w:r>
    </w:p>
    <w:p>
      <w:pPr>
        <w:pStyle w:val="mye"/>
        <w:ind w:firstLine="0"/>
        <w:jc w:val="center"/>
      </w:pPr>
      <m:oMath>
        <m:sSub>
          <m:e>
            <m:r>
              <m:rPr>
                <m:sty m:val="p"/>
              </m:rPr>
              <m:t xml:space="preserve">ζ</m:t>
            </m:r>
          </m:e>
          <m:sub>
            <m:r>
              <m:rPr>
                <m:sty m:val="p"/>
              </m:rPr>
              <m:t xml:space="preserve">contact</m:t>
            </m:r>
          </m:sub>
        </m:sSub>
        <m:r>
          <m:rPr>
            <m:sty m:val="p"/>
          </m:rPr>
          <m:t xml:space="preserve"> ≈ </m:t>
        </m:r>
        <m:sSub>
          <m:e>
            <m:r>
              <m:rPr>
                <m:sty m:val="p"/>
              </m:rPr>
              <m:t xml:space="preserve">ζ</m:t>
            </m:r>
          </m:e>
          <m:sub>
            <m:r>
              <m:rPr>
                <m:sty m:val="p"/>
              </m:rPr>
              <m:t xml:space="preserve">free</m:t>
            </m:r>
          </m:sub>
        </m:sSub>
        <m:r>
          <m:rPr>
            <m:sty m:val="p"/>
          </m:rPr>
          <m:t xml:space="preserve"> </m:t>
        </m:r>
        <m:sSup>
          <m:e>
            <m:d>
              <m:dPr>
                <m:begChr m:val="("/>
                <m:sepChr m:val=""/>
                <m:endChr m:val=")"/>
              </m:dPr>
              <m:e>
                <m:f>
                  <m:fPr>
                    <m:type m:val="bar"/>
                  </m:fPr>
                  <m:num>
                    <m:sSub>
                      <m:e>
                        <m:r>
                          <m:rPr>
                            <m:sty m:val="p"/>
                          </m:rPr>
                          <m:t xml:space="preserve">K</m:t>
                        </m:r>
                      </m:e>
                      <m:sub>
                        <m:r>
                          <m:rPr>
                            <m:sty m:val="p"/>
                          </m:rPr>
                          <m:t xml:space="preserve">p</m:t>
                        </m:r>
                      </m:sub>
                    </m:sSub>
                  </m:num>
                  <m:den>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e</m:t>
                        </m:r>
                      </m:sub>
                    </m:sSub>
                  </m:den>
                </m:f>
              </m:e>
            </m:d>
          </m:e>
          <m:sup>
            <m:r>
              <m:rPr>
                <m:sty m:val="p"/>
              </m:rPr>
              <m:t xml:space="preserve">1/2</m:t>
            </m:r>
          </m:sup>
        </m:sSup>
        <m:r>
          <m:rPr>
            <m:sty m:val="p"/>
          </m:rPr>
          <m:t xml:space="preserve"> ≪ </m:t>
        </m:r>
        <m:sSub>
          <m:e>
            <m:r>
              <m:rPr>
                <m:sty m:val="p"/>
              </m:rPr>
              <m:t xml:space="preserve">ζ</m:t>
            </m:r>
          </m:e>
          <m:sub>
            <m:r>
              <m:rPr>
                <m:sty m:val="p"/>
              </m:rPr>
              <m:t xml:space="preserve">free</m:t>
            </m:r>
          </m:sub>
        </m:sSub>
      </m:oMath>
      <w:r>
        <w:tab/>
        <w:t xml:space="preserve">(3-9)</w:t>
      </w:r>
    </w:p>
    <w:p>
      <w:pPr>
        <w:pStyle w:val="my0"/>
      </w:pPr>
      <w:r>
        <w:t xml:space="preserve">即固定增益下接触阶段的阻尼裕度被接触刚度直接侵蚀。物理上表现为装配对象在就位过程中持续振荡：控制器仍以自由空间标定的刚度把零件推向目标点，接触反力使系统越过平衡位置，随后弹簧储能释放又把零件弹回，如此往复，位姿误差无法在连续若干步内同时满足成功判据。本文实验中固定阻抗基线的失败模式与这一分析完全吻合，详见 3.3.2 节。反之，若在接近段就把阻尼提到接触所需的水平，则自由空间的响应会过于迟缓，装配对象在有限的回合时间内无法走完 8 至 20 cm 的接近行程。因此，单一固定增益在原理上无法同时满足自由空间的跟踪速度与接触阶段的稳定性，控制器必须在装配过程中改变自身的阻抗特性。</w:t>
      </w:r>
    </w:p>
    <w:p>
      <w:pPr>
        <w:pStyle w:val="my0"/>
      </w:pPr>
      <w:r>
        <w:t xml:space="preserve">这一分析同时指出了应当改变哪些参数：由式 (3-8) 可知，提高接触阶段阻尼比的唯一途径是提高 </w:t>
      </w:r>
      <m:oMath>
        <m:sSub>
          <m:e>
            <m:r>
              <m:rPr>
                <m:sty m:val="p"/>
              </m:rPr>
              <m:t xml:space="preserve">K</m:t>
            </m:r>
          </m:e>
          <m:sub>
            <m:r>
              <m:rPr>
                <m:sty m:val="p"/>
              </m:rPr>
              <m:t xml:space="preserve">d</m:t>
            </m:r>
          </m:sub>
        </m:sSub>
      </m:oMath>
      <w:r>
        <w:t xml:space="preserve"> 或降低 </w:t>
      </w:r>
      <m:oMath>
        <m:sSub>
          <m:e>
            <m:r>
              <m:rPr>
                <m:sty m:val="p"/>
              </m:rPr>
              <m:t xml:space="preserve">K</m:t>
            </m:r>
          </m:e>
          <m:sub>
            <m:r>
              <m:rPr>
                <m:sty m:val="p"/>
              </m:rPr>
              <m:t xml:space="preserve">p</m:t>
            </m:r>
          </m:sub>
        </m:sSub>
      </m:oMath>
      <w:r>
        <w:t xml:space="preserve">，而两者的调整都会改变自由空间的响应，因此调节必须是分阶段的、由策略根据实时状态在线决定的，而不能由固定的时间表给出。本文的做法是取基础增益 </w:t>
      </w:r>
      <m:oMath>
        <m:sSub>
          <m:e>
            <m:r>
              <m:rPr>
                <m:sty m:val="p"/>
              </m:rPr>
              <m:t xml:space="preserve">k</m:t>
            </m:r>
          </m:e>
          <m:sub>
            <m:r>
              <m:rPr>
                <m:sty m:val="p"/>
              </m:rPr>
              <m:t xml:space="preserve">p</m:t>
            </m:r>
          </m:sub>
        </m:sSub>
      </m:oMath>
      <w:r>
        <w:t xml:space="preserve">、</w:t>
      </w:r>
      <m:oMath>
        <m:sSub>
          <m:e>
            <m:r>
              <m:rPr>
                <m:sty m:val="p"/>
              </m:rPr>
              <m:t xml:space="preserve">k</m:t>
            </m:r>
          </m:e>
          <m:sub>
            <m:r>
              <m:rPr>
                <m:sty m:val="p"/>
              </m:rPr>
              <m:t xml:space="preserve">d</m:t>
            </m:r>
          </m:sub>
        </m:sSub>
      </m:oMath>
      <w:r>
        <w:t xml:space="preserve">，令 </w:t>
      </w:r>
      <m:oMath>
        <m:sSub>
          <m:e>
            <m:r>
              <m:rPr>
                <m:sty m:val="p"/>
              </m:rPr>
              <m:t xml:space="preserve">K</m:t>
            </m:r>
          </m:e>
          <m:sub>
            <m:r>
              <m:rPr>
                <m:sty m:val="p"/>
              </m:rPr>
              <m:t xml:space="preserve">p</m:t>
            </m:r>
          </m:sub>
        </m:sSub>
        <m:r>
          <m:rPr>
            <m:sty m:val="p"/>
          </m:rPr>
          <m:t xml:space="preserve"> = </m:t>
        </m:r>
        <m:r>
          <m:rPr>
            <m:sty m:val="p"/>
          </m:rPr>
          <m:t xml:space="preserve">diag</m:t>
        </m:r>
        <m:r>
          <m:rPr>
            <m:sty m:val="p"/>
          </m:rPr>
          <m:t xml:space="preserve">(</m:t>
        </m:r>
        <m:sSub>
          <m:e>
            <m:r>
              <m:rPr>
                <m:sty m:val="p"/>
              </m:rPr>
              <m:t xml:space="preserve">K</m:t>
            </m:r>
          </m:e>
          <m:sub>
            <m:r>
              <m:rPr>
                <m:sty m:val="p"/>
              </m:rPr>
              <m:t xml:space="preserve">p,ii</m:t>
            </m:r>
          </m:sub>
        </m:sSub>
        <m:r>
          <m:rPr>
            <m:sty m:val="p"/>
          </m:rPr>
          <m:t xml:space="preserve">)</m:t>
        </m:r>
      </m:oMath>
      <w:r>
        <w:t xml:space="preserve">、</w:t>
      </w:r>
      <m:oMath>
        <m:sSub>
          <m:e>
            <m:r>
              <m:rPr>
                <m:sty m:val="p"/>
              </m:rPr>
              <m:t xml:space="preserve">K</m:t>
            </m:r>
          </m:e>
          <m:sub>
            <m:r>
              <m:rPr>
                <m:sty m:val="p"/>
              </m:rPr>
              <m:t xml:space="preserve">d</m:t>
            </m:r>
          </m:sub>
        </m:sSub>
        <m:r>
          <m:rPr>
            <m:sty m:val="p"/>
          </m:rPr>
          <m:t xml:space="preserve"> = </m:t>
        </m:r>
        <m:r>
          <m:rPr>
            <m:sty m:val="p"/>
          </m:rPr>
          <m:t xml:space="preserve">diag</m:t>
        </m:r>
        <m:r>
          <m:rPr>
            <m:sty m:val="p"/>
          </m:rPr>
          <m:t xml:space="preserve">(</m:t>
        </m:r>
        <m:sSub>
          <m:e>
            <m:r>
              <m:rPr>
                <m:sty m:val="p"/>
              </m:rPr>
              <m:t xml:space="preserve">K</m:t>
            </m:r>
          </m:e>
          <m:sub>
            <m:r>
              <m:rPr>
                <m:sty m:val="p"/>
              </m:rPr>
              <m:t xml:space="preserve">d,ii</m:t>
            </m:r>
          </m:sub>
        </m:sSub>
        <m:r>
          <m:rPr>
            <m:sty m:val="p"/>
          </m:rPr>
          <m:t xml:space="preserve">)</m:t>
        </m:r>
      </m:oMath>
      <w:r>
        <w:t xml:space="preserve">，并由策略在基础值附近按式 (3-12) 在线缩放。</w:t>
      </w:r>
    </w:p>
    <w:p>
      <w:pPr>
        <w:pStyle w:val="my0"/>
      </w:pPr>
      <w:r>
        <w:t xml:space="preserve">在力螺旋送入雅可比转置映射之前，本文施加两级保护。第一级是软死区：幅值小于阈值的分量被置零，超过阈值的部分按超出量输出，</w:t>
      </w:r>
    </w:p>
    <w:p>
      <w:pPr>
        <w:pStyle w:val="mye"/>
        <w:ind w:firstLine="0"/>
        <w:jc w:val="center"/>
      </w:pPr>
      <m:oMath>
        <m:sSub>
          <m:e>
            <m:r>
              <m:rPr>
                <m:sty m:val="p"/>
              </m:rPr>
              <m:t xml:space="preserve">F</m:t>
            </m:r>
          </m:e>
          <m:sub>
            <m:r>
              <m:rPr>
                <m:sty m:val="p"/>
              </m:rPr>
              <m:t xml:space="preserve">i</m:t>
            </m:r>
          </m:sub>
        </m:sSub>
        <m:r>
          <m:rPr>
            <m:sty m:val="p"/>
          </m:rPr>
          <m:t xml:space="preserve"> ← </m:t>
        </m:r>
        <m:r>
          <m:rPr>
            <m:sty m:val="p"/>
          </m:rPr>
          <m:t xml:space="preserve">sign</m:t>
        </m:r>
        <m:r>
          <m:rPr>
            <m:sty m:val="p"/>
          </m:rPr>
          <m:t xml:space="preserve">(</m:t>
        </m:r>
        <m:sSub>
          <m:e>
            <m:r>
              <m:rPr>
                <m:sty m:val="p"/>
              </m:rPr>
              <m:t xml:space="preserve">F</m:t>
            </m:r>
          </m:e>
          <m:sub>
            <m:r>
              <m:rPr>
                <m:sty m:val="p"/>
              </m:rPr>
              <m:t xml:space="preserve">i</m:t>
            </m:r>
          </m:sub>
        </m:sSub>
        <m:r>
          <m:rPr>
            <m:sty m:val="p"/>
          </m:rPr>
          <m:t xml:space="preserve">) · max</m:t>
        </m:r>
        <m:d>
          <m:dPr>
            <m:begChr m:val="("/>
            <m:sepChr m:val=""/>
            <m:endChr m:val=")"/>
          </m:dPr>
          <m:e>
            <m:r>
              <m:rPr>
                <m:sty m:val="p"/>
              </m:rPr>
              <m:t xml:space="preserve">|</m:t>
            </m:r>
            <m:sSub>
              <m:e>
                <m:r>
                  <m:rPr>
                    <m:sty m:val="p"/>
                  </m:rPr>
                  <m:t xml:space="preserve">F</m:t>
                </m:r>
              </m:e>
              <m:sub>
                <m:r>
                  <m:rPr>
                    <m:sty m:val="p"/>
                  </m:rPr>
                  <m:t xml:space="preserve">i</m:t>
                </m:r>
              </m:sub>
            </m:sSub>
            <m:r>
              <m:rPr>
                <m:sty m:val="p"/>
              </m:rPr>
              <m:t xml:space="preserve">| - </m:t>
            </m:r>
            <m:sSub>
              <m:e>
                <m:r>
                  <m:rPr>
                    <m:sty m:val="p"/>
                  </m:rPr>
                  <m:t xml:space="preserve">d</m:t>
                </m:r>
              </m:e>
              <m:sub>
                <m:r>
                  <m:rPr>
                    <m:sty m:val="p"/>
                  </m:rPr>
                  <m:t xml:space="preserve">z,i</m:t>
                </m:r>
              </m:sub>
            </m:sSub>
            <m:r>
              <m:rPr>
                <m:sty m:val="p"/>
              </m:rPr>
              <m:t xml:space="preserve">,  0</m:t>
            </m:r>
          </m:e>
        </m:d>
      </m:oMath>
      <w:r>
        <w:tab/>
        <w:t xml:space="preserve">(3-10)</w:t>
      </w:r>
    </w:p>
    <w:p>
      <w:pPr>
        <w:pStyle w:val="my0"/>
      </w:pPr>
      <w:r>
        <w:t xml:space="preserve">式中，</w:t>
      </w:r>
      <m:oMath>
        <m:sSub>
          <m:e>
            <m:r>
              <m:rPr>
                <m:sty m:val="p"/>
              </m:rPr>
              <m:t xml:space="preserve">d</m:t>
            </m:r>
          </m:e>
          <m:sub>
            <m:r>
              <m:rPr>
                <m:sty m:val="p"/>
              </m:rPr>
              <m:t xml:space="preserve">z,i</m:t>
            </m:r>
          </m:sub>
        </m:sSub>
      </m:oMath>
      <w:r>
        <w:t xml:space="preserve"> 为第 </w:t>
      </w:r>
      <m:oMath>
        <m:r>
          <m:rPr>
            <m:sty m:val="p"/>
          </m:rPr>
          <m:t xml:space="preserve">i</m:t>
        </m:r>
      </m:oMath>
      <w:r>
        <w:t xml:space="preserve"> 轴的死区阈值，力通道与力矩通道取不同的值。设置软死区的原因是阻抗律在平衡点附近会持续输出幅值极小的力螺旋，这些力不足以推动零件却足以维持一个极限环，表现为就位后的持续微振；软死区在保留大信号线性度的同时消除了这一振荡源，且因其连续性而不引入滑模式的抖振。第二级是逐轴限幅：</w:t>
      </w:r>
    </w:p>
    <w:p>
      <w:pPr>
        <w:pStyle w:val="mye"/>
        <w:ind w:firstLine="0"/>
        <w:jc w:val="center"/>
      </w:pPr>
      <m:oMath>
        <m:r>
          <m:rPr>
            <m:sty m:val="p"/>
          </m:rPr>
          <m:t xml:space="preserve">F ← </m:t>
        </m:r>
        <m:r>
          <m:rPr>
            <m:sty m:val="p"/>
          </m:rPr>
          <m:t xml:space="preserve">clip</m:t>
        </m:r>
        <m:d>
          <m:dPr>
            <m:begChr m:val="("/>
            <m:sepChr m:val=""/>
            <m:endChr m:val=")"/>
          </m:dPr>
          <m:e>
            <m:r>
              <m:rPr>
                <m:sty m:val="p"/>
              </m:rPr>
              <m:t xml:space="preserve">F, -</m:t>
            </m:r>
            <m:sSup>
              <m:e>
                <m:r>
                  <m:rPr>
                    <m:sty m:val="p"/>
                  </m:rPr>
                  <m:t xml:space="preserve">F</m:t>
                </m:r>
              </m:e>
              <m:sup>
                <m:r>
                  <m:rPr>
                    <m:sty m:val="p"/>
                  </m:rPr>
                  <m:t xml:space="preserve">max</m:t>
                </m:r>
              </m:sup>
            </m:sSup>
            <m:r>
              <m:rPr>
                <m:sty m:val="p"/>
              </m:rPr>
              <m:t xml:space="preserve">, </m:t>
            </m:r>
            <m:sSup>
              <m:e>
                <m:r>
                  <m:rPr>
                    <m:sty m:val="p"/>
                  </m:rPr>
                  <m:t xml:space="preserve">F</m:t>
                </m:r>
              </m:e>
              <m:sup>
                <m:r>
                  <m:rPr>
                    <m:sty m:val="p"/>
                  </m:rPr>
                  <m:t xml:space="preserve">max</m:t>
                </m:r>
              </m:sup>
            </m:sSup>
          </m:e>
        </m:d>
        <m:r>
          <m:rPr>
            <m:sty m:val="p"/>
          </m:rPr>
          <m:t xml:space="preserve">,    </m:t>
        </m:r>
        <m:sSup>
          <m:e>
            <m:r>
              <m:rPr>
                <m:sty m:val="p"/>
              </m:rPr>
              <m:t xml:space="preserve">F</m:t>
            </m:r>
          </m:e>
          <m:sup>
            <m:r>
              <m:rPr>
                <m:sty m:val="p"/>
              </m:rPr>
              <m:t xml:space="preserve">max</m:t>
            </m:r>
          </m:sup>
        </m:sSup>
        <m:r>
          <m:rPr>
            <m:sty m:val="p"/>
          </m:rPr>
          <m:t xml:space="preserve"> = [</m:t>
        </m:r>
        <m:sSub>
          <m:e>
            <m:r>
              <m:rPr>
                <m:sty m:val="p"/>
              </m:rPr>
              <m:t xml:space="preserve">F</m:t>
            </m:r>
          </m:e>
          <m:sub>
            <m:r>
              <m:rPr>
                <m:sty m:val="p"/>
              </m:rPr>
              <m:t xml:space="preserve">xy</m:t>
            </m:r>
          </m:sub>
        </m:sSub>
        <m:r>
          <m:rPr>
            <m:sty m:val="p"/>
          </m:rPr>
          <m:t xml:space="preserve">, </m:t>
        </m:r>
        <m:sSub>
          <m:e>
            <m:r>
              <m:rPr>
                <m:sty m:val="p"/>
              </m:rPr>
              <m:t xml:space="preserve">F</m:t>
            </m:r>
          </m:e>
          <m:sub>
            <m:r>
              <m:rPr>
                <m:sty m:val="p"/>
              </m:rPr>
              <m:t xml:space="preserve">xy</m:t>
            </m:r>
          </m:sub>
        </m:sSub>
        <m:r>
          <m:rPr>
            <m:sty m:val="p"/>
          </m:rPr>
          <m:t xml:space="preserve">, </m:t>
        </m:r>
        <m:sSubSup>
          <m:e>
            <m:r>
              <m:rPr>
                <m:sty m:val="p"/>
              </m:rPr>
              <m:t xml:space="preserve">F</m:t>
            </m:r>
          </m:e>
          <m:sub>
            <m:r>
              <m:rPr>
                <m:sty m:val="p"/>
              </m:rPr>
              <m:t xml:space="preserve">z</m:t>
            </m:r>
          </m:sub>
          <m:sup>
            <m:r>
              <m:rPr>
                <m:sty m:val="p"/>
              </m:rPr>
              <m:t xml:space="preserve">cap</m:t>
            </m:r>
          </m:sup>
        </m:sSubSup>
        <m:r>
          <m:rPr>
            <m:sty m:val="p"/>
          </m:rPr>
          <m:t xml:space="preserve">, </m:t>
        </m:r>
        <m:sSub>
          <m:e>
            <m:r>
              <m:rPr>
                <m:sty m:val="p"/>
              </m:rPr>
              <m:t xml:space="preserve">τ</m:t>
            </m:r>
          </m:e>
          <m:sub>
            <m:r>
              <m:rPr>
                <m:sty m:val="p"/>
              </m:rPr>
              <m:t xml:space="preserve">m</m:t>
            </m:r>
          </m:sub>
        </m:sSub>
        <m:r>
          <m:rPr>
            <m:sty m:val="p"/>
          </m:rPr>
          <m:t xml:space="preserve">, </m:t>
        </m:r>
        <m:sSub>
          <m:e>
            <m:r>
              <m:rPr>
                <m:sty m:val="p"/>
              </m:rPr>
              <m:t xml:space="preserve">τ</m:t>
            </m:r>
          </m:e>
          <m:sub>
            <m:r>
              <m:rPr>
                <m:sty m:val="p"/>
              </m:rPr>
              <m:t xml:space="preserve">m</m:t>
            </m:r>
          </m:sub>
        </m:sSub>
        <m:r>
          <m:rPr>
            <m:sty m:val="p"/>
          </m:rPr>
          <m:t xml:space="preserve">, </m:t>
        </m:r>
        <m:sSub>
          <m:e>
            <m:r>
              <m:rPr>
                <m:sty m:val="p"/>
              </m:rPr>
              <m:t xml:space="preserve">τ</m:t>
            </m:r>
          </m:e>
          <m:sub>
            <m:r>
              <m:rPr>
                <m:sty m:val="p"/>
              </m:rPr>
              <m:t xml:space="preserve">m</m:t>
            </m:r>
          </m:sub>
        </m:sSub>
        <m:sSup>
          <m:e>
            <m:r>
              <m:rPr>
                <m:sty m:val="p"/>
              </m:rPr>
              <m:t xml:space="preserve">]</m:t>
            </m:r>
          </m:e>
          <m:sup>
            <m:r>
              <m:rPr>
                <m:sty m:val="p"/>
              </m:rPr>
              <m:t xml:space="preserve">T</m:t>
            </m:r>
          </m:sup>
        </m:sSup>
      </m:oMath>
      <w:r>
        <w:tab/>
        <w:t xml:space="preserve">(3-11)</w:t>
      </w:r>
    </w:p>
    <w:p>
      <w:pPr>
        <w:pStyle w:val="my0"/>
      </w:pPr>
      <w:r>
        <w:t xml:space="preserve">横向与力矩分量使用固定上限，其作用是防止接近段起始时刻的大位姿误差经 </w:t>
      </w:r>
      <m:oMath>
        <m:sSub>
          <m:e>
            <m:r>
              <m:rPr>
                <m:sty m:val="p"/>
              </m:rPr>
              <m:t xml:space="preserve">K</m:t>
            </m:r>
          </m:e>
          <m:sub>
            <m:r>
              <m:rPr>
                <m:sty m:val="p"/>
              </m:rPr>
              <m:t xml:space="preserve">p</m:t>
            </m:r>
          </m:sub>
        </m:sSub>
      </m:oMath>
      <w:r>
        <w:t xml:space="preserve"> 放大后把末端弹射出去；轴向分量的上限 </w:t>
      </w:r>
      <m:oMath>
        <m:sSubSup>
          <m:e>
            <m:r>
              <m:rPr>
                <m:sty m:val="p"/>
              </m:rPr>
              <m:t xml:space="preserve">F</m:t>
            </m:r>
          </m:e>
          <m:sub>
            <m:r>
              <m:rPr>
                <m:sty m:val="p"/>
              </m:rPr>
              <m:t xml:space="preserve">z</m:t>
            </m:r>
          </m:sub>
          <m:sup>
            <m:r>
              <m:rPr>
                <m:sty m:val="p"/>
              </m:rPr>
              <m:t xml:space="preserve">cap</m:t>
            </m:r>
          </m:sup>
        </m:sSubSup>
      </m:oMath>
      <w:r>
        <w:t xml:space="preserve"> 则不是常量，而是由分段权重 </w:t>
      </w:r>
      <m:oMath>
        <m:r>
          <m:rPr>
            <m:sty m:val="p"/>
          </m:rPr>
          <m:t xml:space="preserve">α</m:t>
        </m:r>
      </m:oMath>
      <w:r>
        <w:t xml:space="preserve"> 在线给出，构成本文安全约束的核心，详见 3.2.3 节。死区与限幅均施加在包含前馈项的合力螺旋上，因此两级保护对整个控制输出一致生效。经雅可比映射后的关节力矩还要再施加一次绝对限幅，以保护执行器。</w:t>
      </w:r>
    </w:p>
    <w:p>
      <w:pPr>
        <w:pStyle w:val="my0"/>
      </w:pPr>
      <w:r>
        <w:t xml:space="preserve">策略输出的前 12 维按如下方式映射为增益：</w:t>
      </w:r>
    </w:p>
    <w:p>
      <w:pPr>
        <w:pStyle w:val="mye"/>
        <w:ind w:firstLine="0"/>
        <w:jc w:val="center"/>
      </w:pPr>
      <m:oMath>
        <m:sSub>
          <m:e>
            <m:r>
              <m:rPr>
                <m:sty m:val="p"/>
              </m:rPr>
              <m:t xml:space="preserve">K</m:t>
            </m:r>
          </m:e>
          <m:sub>
            <m:r>
              <m:rPr>
                <m:sty m:val="p"/>
              </m:rPr>
              <m:t xml:space="preserve">p,ii</m:t>
            </m:r>
          </m:sub>
        </m:sSub>
        <m:r>
          <m:rPr>
            <m:sty m:val="p"/>
          </m:rPr>
          <m:t xml:space="preserve"> = </m:t>
        </m:r>
        <m:sSub>
          <m:e>
            <m:r>
              <m:rPr>
                <m:sty m:val="p"/>
              </m:rPr>
              <m:t xml:space="preserve">k</m:t>
            </m:r>
          </m:e>
          <m:sub>
            <m:r>
              <m:rPr>
                <m:sty m:val="p"/>
              </m:rPr>
              <m:t xml:space="preserve">p</m:t>
            </m:r>
          </m:sub>
        </m:sSub>
        <m:r>
          <m:rPr>
            <m:sty m:val="p"/>
          </m:rPr>
          <m:t xml:space="preserve"> · </m:t>
        </m:r>
        <m:r>
          <m:rPr>
            <m:sty m:val="p"/>
          </m:rPr>
          <m:t xml:space="preserve">clip</m:t>
        </m:r>
        <m:d>
          <m:dPr>
            <m:begChr m:val="("/>
            <m:sepChr m:val=""/>
            <m:endChr m:val=")"/>
          </m:dPr>
          <m:e>
            <m:r>
              <m:rPr>
                <m:sty m:val="p"/>
              </m:rPr>
              <m:t xml:space="preserve">1 + </m:t>
            </m:r>
            <m:sSub>
              <m:e>
                <m:r>
                  <m:rPr>
                    <m:sty m:val="p"/>
                  </m:rPr>
                  <m:t xml:space="preserve">a</m:t>
                </m:r>
              </m:e>
              <m:sub>
                <m:r>
                  <m:rPr>
                    <m:sty m:val="p"/>
                  </m:rPr>
                  <m:t xml:space="preserve">i</m:t>
                </m:r>
              </m:sub>
            </m:sSub>
            <m:r>
              <m:rPr>
                <m:sty m:val="p"/>
              </m:rPr>
              <m:t xml:space="preserve"> </m:t>
            </m:r>
            <m:sSub>
              <m:e>
                <m:r>
                  <m:rPr>
                    <m:sty m:val="p"/>
                  </m:rPr>
                  <m:t xml:space="preserve">g</m:t>
                </m:r>
              </m:e>
              <m:sub>
                <m:r>
                  <m:rPr>
                    <m:sty m:val="p"/>
                  </m:rPr>
                  <m:t xml:space="preserve">r</m:t>
                </m:r>
              </m:sub>
            </m:sSub>
            <m:r>
              <m:rPr>
                <m:sty m:val="p"/>
              </m:rPr>
              <m:t xml:space="preserve">,  </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e>
        </m:d>
        <m:r>
          <m:rPr>
            <m:sty m:val="p"/>
          </m:rPr>
          <m:t xml:space="preserve">,    </m:t>
        </m:r>
        <m:sSub>
          <m:e>
            <m:r>
              <m:rPr>
                <m:sty m:val="p"/>
              </m:rPr>
              <m:t xml:space="preserve">K</m:t>
            </m:r>
          </m:e>
          <m:sub>
            <m:r>
              <m:rPr>
                <m:sty m:val="p"/>
              </m:rPr>
              <m:t xml:space="preserve">d,ii</m:t>
            </m:r>
          </m:sub>
        </m:sSub>
        <m:r>
          <m:rPr>
            <m:sty m:val="p"/>
          </m:rPr>
          <m:t xml:space="preserve"> = </m:t>
        </m:r>
        <m:sSub>
          <m:e>
            <m:r>
              <m:rPr>
                <m:sty m:val="p"/>
              </m:rPr>
              <m:t xml:space="preserve">k</m:t>
            </m:r>
          </m:e>
          <m:sub>
            <m:r>
              <m:rPr>
                <m:sty m:val="p"/>
              </m:rPr>
              <m:t xml:space="preserve">d</m:t>
            </m:r>
          </m:sub>
        </m:sSub>
        <m:r>
          <m:rPr>
            <m:sty m:val="p"/>
          </m:rPr>
          <m:t xml:space="preserve"> · </m:t>
        </m:r>
        <m:r>
          <m:rPr>
            <m:sty m:val="p"/>
          </m:rPr>
          <m:t xml:space="preserve">clip</m:t>
        </m:r>
        <m:d>
          <m:dPr>
            <m:begChr m:val="("/>
            <m:sepChr m:val=""/>
            <m:endChr m:val=")"/>
          </m:dPr>
          <m:e>
            <m:r>
              <m:rPr>
                <m:sty m:val="p"/>
              </m:rPr>
              <m:t xml:space="preserve">1 + </m:t>
            </m:r>
            <m:sSub>
              <m:e>
                <m:r>
                  <m:rPr>
                    <m:sty m:val="p"/>
                  </m:rPr>
                  <m:t xml:space="preserve">a</m:t>
                </m:r>
              </m:e>
              <m:sub>
                <m:r>
                  <m:rPr>
                    <m:sty m:val="p"/>
                  </m:rPr>
                  <m:t xml:space="preserve">i+6</m:t>
                </m:r>
              </m:sub>
            </m:sSub>
            <m:r>
              <m:rPr>
                <m:sty m:val="p"/>
              </m:rPr>
              <m:t xml:space="preserve"> </m:t>
            </m:r>
            <m:sSub>
              <m:e>
                <m:r>
                  <m:rPr>
                    <m:sty m:val="p"/>
                  </m:rPr>
                  <m:t xml:space="preserve">g</m:t>
                </m:r>
              </m:e>
              <m:sub>
                <m:r>
                  <m:rPr>
                    <m:sty m:val="p"/>
                  </m:rPr>
                  <m:t xml:space="preserve">r</m:t>
                </m:r>
              </m:sub>
            </m:sSub>
            <m:r>
              <m:rPr>
                <m:sty m:val="p"/>
              </m:rPr>
              <m:t xml:space="preserve">,  </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e>
        </m:d>
      </m:oMath>
      <w:r>
        <w:tab/>
        <w:t xml:space="preserve">(3-12)</w:t>
      </w:r>
    </w:p>
    <w:p>
      <w:pPr>
        <w:pStyle w:val="my0"/>
      </w:pPr>
      <w:r>
        <w:t xml:space="preserve">式中，</w:t>
      </w:r>
      <m:oMath>
        <m:r>
          <m:rPr>
            <m:sty m:val="p"/>
          </m:rPr>
          <m:t xml:space="preserve">i = 1, …, 6</m:t>
        </m:r>
      </m:oMath>
      <w:r>
        <w:t xml:space="preserve">；</w:t>
      </w:r>
      <m:oMath>
        <m:sSub>
          <m:e>
            <m:r>
              <m:rPr>
                <m:sty m:val="p"/>
              </m:rPr>
              <m:t xml:space="preserve">a</m:t>
            </m:r>
          </m:e>
          <m:sub>
            <m:r>
              <m:rPr>
                <m:sty m:val="p"/>
              </m:rPr>
              <m:t xml:space="preserve">i</m:t>
            </m:r>
          </m:sub>
        </m:sSub>
        <m:r>
          <m:rPr>
            <m:sty m:val="p"/>
          </m:rPr>
          <m:t xml:space="preserve"> ∈ [-1, 1]</m:t>
        </m:r>
      </m:oMath>
      <w:r>
        <w:t xml:space="preserve"> 为策略第 </w:t>
      </w:r>
      <m:oMath>
        <m:r>
          <m:rPr>
            <m:sty m:val="p"/>
          </m:rPr>
          <m:t xml:space="preserve">i</m:t>
        </m:r>
      </m:oMath>
      <w:r>
        <w:t xml:space="preserve"> 维输出；</w:t>
      </w:r>
      <m:oMath>
        <m:sSub>
          <m:e>
            <m:r>
              <m:rPr>
                <m:sty m:val="p"/>
              </m:rPr>
              <m:t xml:space="preserve">g</m:t>
            </m:r>
          </m:e>
          <m:sub>
            <m:r>
              <m:rPr>
                <m:sty m:val="p"/>
              </m:rPr>
              <m:t xml:space="preserve">r</m:t>
            </m:r>
          </m:sub>
        </m:sSub>
      </m:oMath>
      <w:r>
        <w:t xml:space="preserve"> 为缩放范围，决定增益可在基础值附近偏离的相对幅度；缩放因子进一步被限幅于 </w:t>
      </w:r>
      <m:oMath>
        <m:r>
          <m:rPr>
            <m:sty m:val="p"/>
          </m:rPr>
          <m:t xml:space="preserve">[</m:t>
        </m:r>
        <m:sSub>
          <m:e>
            <m:r>
              <m:rPr>
                <m:sty m:val="p"/>
              </m:rPr>
              <m:t xml:space="preserve">s</m:t>
            </m:r>
          </m:e>
          <m:sub>
            <m:r>
              <m:rPr>
                <m:sty m:val="p"/>
              </m:rPr>
              <m:t xml:space="preserve">min</m:t>
            </m:r>
          </m:sub>
        </m:sSub>
        <m:r>
          <m:rPr>
            <m:sty m:val="p"/>
          </m:rPr>
          <m:t xml:space="preserve">, </m:t>
        </m:r>
        <m:sSub>
          <m:e>
            <m:r>
              <m:rPr>
                <m:sty m:val="p"/>
              </m:rPr>
              <m:t xml:space="preserve">s</m:t>
            </m:r>
          </m:e>
          <m:sub>
            <m:r>
              <m:rPr>
                <m:sty m:val="p"/>
              </m:rPr>
              <m:t xml:space="preserve">max</m:t>
            </m:r>
          </m:sub>
        </m:sSub>
        <m:r>
          <m:rPr>
            <m:sty m:val="p"/>
          </m:rPr>
          <m:t xml:space="preserve">]</m:t>
        </m:r>
      </m:oMath>
      <w:r>
        <w:t xml:space="preserve">，以保证增益恒为正且有上界，避免出现负刚度或数值溢出。</w:t>
      </w:r>
      <m:oMath>
        <m:sSub>
          <m:e>
            <m:r>
              <m:rPr>
                <m:sty m:val="p"/>
              </m:rPr>
              <m:t xml:space="preserve">k</m:t>
            </m:r>
          </m:e>
          <m:sub>
            <m:r>
              <m:rPr>
                <m:sty m:val="p"/>
              </m:rPr>
              <m:t xml:space="preserve">p</m:t>
            </m:r>
          </m:sub>
        </m:sSub>
      </m:oMath>
      <w:r>
        <w:t xml:space="preserve"> 与 </w:t>
      </w:r>
      <m:oMath>
        <m:sSub>
          <m:e>
            <m:r>
              <m:rPr>
                <m:sty m:val="p"/>
              </m:rPr>
              <m:t xml:space="preserve">k</m:t>
            </m:r>
          </m:e>
          <m:sub>
            <m:r>
              <m:rPr>
                <m:sty m:val="p"/>
              </m:rPr>
              <m:t xml:space="preserve">d</m:t>
            </m:r>
          </m:sub>
        </m:sSub>
      </m:oMath>
      <w:r>
        <w:t xml:space="preserve"> 独立缩放而非绑定为临界阻尼关系，是因为式 (3-8) 表明接触阶段需要的是阻尼比而非刚度本身的变化，二者解耦后策略才有可能实现"降刚增阻"这一在固定阻尼比约束下不可达的组合。</w:t>
      </w:r>
    </w:p>
    <w:p>
      <w:pPr>
        <w:pStyle w:val="my0"/>
      </w:pPr>
      <w:r>
        <w:t xml:space="preserve">此外，本文对就位的最后阶段作了一项专门处理。当装配对象的横向误差、高度差与姿态偏差已连续 </w:t>
      </w:r>
      <m:oMath>
        <m:sSub>
          <m:e>
            <m:r>
              <m:rPr>
                <m:sty m:val="p"/>
              </m:rPr>
              <m:t xml:space="preserve">N</m:t>
            </m:r>
          </m:e>
          <m:sub>
            <m:r>
              <m:rPr>
                <m:sty m:val="p"/>
              </m:rPr>
              <m:t xml:space="preserve">c</m:t>
            </m:r>
          </m:sub>
        </m:sSub>
      </m:oMath>
      <w:r>
        <w:t xml:space="preserve"> 个控制步落在成功判据的几何容差之内时，控制器冻结位置与速度反馈，转为施加一个恒定的轴向下压预载：</w:t>
      </w:r>
    </w:p>
    <w:p>
      <w:pPr>
        <w:pStyle w:val="mye"/>
        <w:ind w:firstLine="0"/>
        <w:jc w:val="center"/>
      </w:pPr>
      <m:oMath>
        <m:sSub>
          <m:e>
            <m:r>
              <m:rPr>
                <m:sty m:val="p"/>
              </m:rPr>
              <m:t xml:space="preserve">K</m:t>
            </m:r>
          </m:e>
          <m:sub>
            <m:r>
              <m:rPr>
                <m:sty m:val="p"/>
              </m:rPr>
              <m:t xml:space="preserve">p</m:t>
            </m:r>
          </m:sub>
        </m:sSub>
        <m:r>
          <m:rPr>
            <m:sty m:val="p"/>
          </m:rPr>
          <m:t xml:space="preserve"> = </m:t>
        </m:r>
        <m:sSub>
          <m:e>
            <m:r>
              <m:rPr>
                <m:sty m:val="p"/>
              </m:rPr>
              <m:t xml:space="preserve">K</m:t>
            </m:r>
          </m:e>
          <m:sub>
            <m:r>
              <m:rPr>
                <m:sty m:val="p"/>
              </m:rPr>
              <m:t xml:space="preserve">d</m:t>
            </m:r>
          </m:sub>
        </m:sSub>
        <m:r>
          <m:rPr>
            <m:sty m:val="p"/>
          </m:rPr>
          <m:t xml:space="preserve"> = 0,    </m:t>
        </m:r>
        <m:sSub>
          <m:e>
            <m:r>
              <m:rPr>
                <m:sty m:val="p"/>
              </m:rPr>
              <m:t xml:space="preserve">F</m:t>
            </m:r>
          </m:e>
          <m:sub>
            <m:r>
              <m:rPr>
                <m:sty m:val="p"/>
              </m:rPr>
              <m:t xml:space="preserve">ff</m:t>
            </m:r>
          </m:sub>
        </m:sSub>
        <m:r>
          <m:rPr>
            <m:sty m:val="p"/>
          </m:rPr>
          <m:t xml:space="preserve"> = [0, 0, -</m:t>
        </m:r>
        <m:sSub>
          <m:e>
            <m:r>
              <m:rPr>
                <m:sty m:val="p"/>
              </m:rPr>
              <m:t xml:space="preserve">F</m:t>
            </m:r>
          </m:e>
          <m:sub>
            <m:r>
              <m:rPr>
                <m:sty m:val="p"/>
              </m:rPr>
              <m:t xml:space="preserve">hold</m:t>
            </m:r>
          </m:sub>
        </m:sSub>
        <m:r>
          <m:rPr>
            <m:sty m:val="p"/>
          </m:rPr>
          <m:t xml:space="preserve">, 0, 0, 0</m:t>
        </m:r>
        <m:sSup>
          <m:e>
            <m:r>
              <m:rPr>
                <m:sty m:val="p"/>
              </m:rPr>
              <m:t xml:space="preserve">]</m:t>
            </m:r>
          </m:e>
          <m:sup>
            <m:r>
              <m:rPr>
                <m:sty m:val="p"/>
              </m:rPr>
              <m:t xml:space="preserve">T</m:t>
            </m:r>
          </m:sup>
        </m:sSup>
      </m:oMath>
      <w:r>
        <w:tab/>
        <w:t xml:space="preserve">(3-13)</w:t>
      </w:r>
    </w:p>
    <w:p>
      <w:pPr>
        <w:pStyle w:val="my0"/>
      </w:pPr>
      <w:r>
        <w:t xml:space="preserve">这一处理的必要性来自成功判据本身：判据同时要求位姿误差与运动速度足够小，而任何残留的位置反馈都会持续对零件施力，使其在接触允许渗透量范围内往复运动，速度门限因而始终无法满足。若只把增益置零而不施加预载，则在本文的微重力设定中零件链是无重的，没有任何力把它保持在座位内，零件会因最后一次接触的残余能量而上浮，脱离几何容差。施加恒定预载后，零件被压在座位上而不再有任何位置反馈可供激励极限环，运动自然衰减，速度门限随之满足。该锁定不是永久的：一旦零件离开几何容差，计数器清零，常规控制自动恢复。这一机制仅使用几何量而不使用速度量作为触发条件，因此与成功判据之间不存在循环依赖。</w:t>
      </w:r>
    </w:p>
    <w:p>
      <w:pPr>
        <w:pStyle w:val="my0"/>
      </w:pPr>
      <w:r>
        <w:t xml:space="preserve">（2）PPO 算法原理</w:t>
      </w:r>
    </w:p>
    <w:p>
      <w:pPr>
        <w:pStyle w:val="my0"/>
      </w:pPr>
      <w:r>
        <w:t xml:space="preserve">策略采用近端策略优化（Proximal Policy Optimization, PPO）算法训练。PPO 属于单步策略梯度方法中的信任域类方法，其出发点是在保证单调改进的前提下，用一阶优化代替受约束的信赖域求解。</w:t>
      </w:r>
    </w:p>
    <w:p>
      <w:pPr>
        <w:pStyle w:val="my0"/>
      </w:pPr>
      <w:r>
        <w:t xml:space="preserve">本文采用连续动作空间下的高斯策略。策略网络对每一维动作分别输出均值与对数标准差，且标准差是状态的函数而非全局常数，即</w:t>
      </w:r>
    </w:p>
    <w:p>
      <w:pPr>
        <w:pStyle w:val="mye"/>
        <w:ind w:firstLine="0"/>
        <w:jc w:val="center"/>
      </w:pPr>
      <m:oMath>
        <m:sSub>
          <m:e>
            <m:r>
              <m:rPr>
                <m:sty m:val="p"/>
              </m:rPr>
              <m:t xml:space="preserve">π</m:t>
            </m:r>
          </m:e>
          <m:sub>
            <m:r>
              <m:rPr>
                <m:sty m:val="p"/>
              </m:rPr>
              <m:t xml:space="preserve">θ</m:t>
            </m:r>
          </m:sub>
        </m:sSub>
        <m:r>
          <m:rPr>
            <m:sty m:val="p"/>
          </m:rPr>
          <m:t xml:space="preserve">(a | o) = </m:t>
        </m:r>
        <m:nary>
          <m:naryPr>
            <m:chr m:val="∏"/>
            <m:limLoc m:val="undOvr"/>
          </m:naryPr>
          <m:sub>
            <m:r>
              <m:rPr>
                <m:sty m:val="p"/>
              </m:rPr>
              <m:t xml:space="preserve">i=1</m:t>
            </m:r>
          </m:sub>
          <m:sup>
            <m:r>
              <m:rPr>
                <m:sty m:val="p"/>
              </m:rPr>
              <m:t xml:space="preserve">13</m:t>
            </m:r>
          </m:sup>
          <m:e>
            <m:r>
              <m:rPr>
                <m:sty m:val="p"/>
              </m:rPr>
              <m:t xml:space="preserve"> </m:t>
            </m:r>
          </m:e>
        </m:nary>
        <m:f>
          <m:fPr>
            <m:type m:val="bar"/>
          </m:fPr>
          <m:num>
            <m:r>
              <m:rPr>
                <m:sty m:val="p"/>
              </m:rPr>
              <m:t xml:space="preserve">1</m:t>
            </m:r>
          </m:num>
          <m:den>
            <m:rad>
              <m:radPr>
                <m:degHide m:val="1"/>
              </m:radPr>
              <m:deg/>
              <m:e>
                <m:r>
                  <m:rPr>
                    <m:sty m:val="p"/>
                  </m:rPr>
                  <m:t xml:space="preserve">2π</m:t>
                </m:r>
              </m:e>
            </m:rad>
            <m:r>
              <m:rPr>
                <m:sty m:val="p"/>
              </m:rPr>
              <m:t xml:space="preserve">  </m:t>
            </m:r>
            <m:sSub>
              <m:e>
                <m:r>
                  <m:rPr>
                    <m:sty m:val="p"/>
                  </m:rPr>
                  <m:t xml:space="preserve">σ</m:t>
                </m:r>
              </m:e>
              <m:sub>
                <m:r>
                  <m:rPr>
                    <m:sty m:val="p"/>
                  </m:rPr>
                  <m:t xml:space="preserve">i</m:t>
                </m:r>
              </m:sub>
            </m:sSub>
            <m:r>
              <m:rPr>
                <m:sty m:val="p"/>
              </m:rPr>
              <m:t xml:space="preserve">(o)</m:t>
            </m:r>
          </m:den>
        </m:f>
        <m:r>
          <m:rPr>
            <m:sty m:val="p"/>
          </m:rPr>
          <m:t xml:space="preserve"> exp </m:t>
        </m:r>
        <m:d>
          <m:dPr>
            <m:begChr m:val="("/>
            <m:sepChr m:val=""/>
            <m:endChr m:val=")"/>
          </m:dPr>
          <m:e>
            <m:r>
              <m:rPr>
                <m:sty m:val="p"/>
              </m:rPr>
              <m:t xml:space="preserve">-</m:t>
            </m:r>
            <m:f>
              <m:fPr>
                <m:type m:val="bar"/>
              </m:fPr>
              <m:num>
                <m:sSup>
                  <m:e>
                    <m:d>
                      <m:dPr>
                        <m:begChr m:val="("/>
                        <m:sepChr m:val=""/>
                        <m:endChr m:val=")"/>
                      </m:dPr>
                      <m:e>
                        <m:sSub>
                          <m:e>
                            <m:r>
                              <m:rPr>
                                <m:sty m:val="p"/>
                              </m:rPr>
                              <m:t xml:space="preserve">a</m:t>
                            </m:r>
                          </m:e>
                          <m:sub>
                            <m:r>
                              <m:rPr>
                                <m:sty m:val="p"/>
                              </m:rPr>
                              <m:t xml:space="preserve">i</m:t>
                            </m:r>
                          </m:sub>
                        </m:sSub>
                        <m:r>
                          <m:rPr>
                            <m:sty m:val="p"/>
                          </m:rPr>
                          <m:t xml:space="preserve"> - </m:t>
                        </m:r>
                        <m:sSub>
                          <m:e>
                            <m:r>
                              <m:rPr>
                                <m:sty m:val="p"/>
                              </m:rPr>
                              <m:t xml:space="preserve">μ</m:t>
                            </m:r>
                          </m:e>
                          <m:sub>
                            <m:r>
                              <m:rPr>
                                <m:sty m:val="p"/>
                              </m:rPr>
                              <m:t xml:space="preserve">i</m:t>
                            </m:r>
                          </m:sub>
                        </m:sSub>
                        <m:r>
                          <m:rPr>
                            <m:sty m:val="p"/>
                          </m:rPr>
                          <m:t xml:space="preserve">(o)</m:t>
                        </m:r>
                      </m:e>
                    </m:d>
                  </m:e>
                  <m:sup>
                    <m:r>
                      <m:rPr>
                        <m:sty m:val="p"/>
                      </m:rPr>
                      <m:t xml:space="preserve">2</m:t>
                    </m:r>
                  </m:sup>
                </m:sSup>
              </m:num>
              <m:den>
                <m:r>
                  <m:rPr>
                    <m:sty m:val="p"/>
                  </m:rPr>
                  <m:t xml:space="preserve">2 </m:t>
                </m:r>
                <m:sSubSup>
                  <m:e>
                    <m:r>
                      <m:rPr>
                        <m:sty m:val="p"/>
                      </m:rPr>
                      <m:t xml:space="preserve">σ</m:t>
                    </m:r>
                  </m:e>
                  <m:sub>
                    <m:r>
                      <m:rPr>
                        <m:sty m:val="p"/>
                      </m:rPr>
                      <m:t xml:space="preserve">i</m:t>
                    </m:r>
                  </m:sub>
                  <m:sup>
                    <m:r>
                      <m:rPr>
                        <m:sty m:val="p"/>
                      </m:rPr>
                      <m:t xml:space="preserve">2</m:t>
                    </m:r>
                  </m:sup>
                </m:sSubSup>
                <m:r>
                  <m:rPr>
                    <m:sty m:val="p"/>
                  </m:rPr>
                  <m:t xml:space="preserve">(o)</m:t>
                </m:r>
              </m:den>
            </m:f>
          </m:e>
        </m:d>
      </m:oMath>
      <w:r>
        <w:tab/>
        <w:t xml:space="preserve">(3-14)</w:t>
      </w:r>
    </w:p>
    <w:p>
      <w:pPr>
        <w:pStyle w:val="my0"/>
      </w:pPr>
      <w:r>
        <w:t xml:space="preserve">式中，</w:t>
      </w:r>
      <m:oMath>
        <m:sSub>
          <m:e>
            <m:r>
              <m:rPr>
                <m:sty m:val="p"/>
              </m:rPr>
              <m:t xml:space="preserve">μ</m:t>
            </m:r>
          </m:e>
          <m:sub>
            <m:r>
              <m:rPr>
                <m:sty m:val="p"/>
              </m:rPr>
              <m:t xml:space="preserve">i</m:t>
            </m:r>
          </m:sub>
        </m:sSub>
        <m:r>
          <m:rPr>
            <m:sty m:val="p"/>
          </m:rPr>
          <m:t xml:space="preserve">(o)</m:t>
        </m:r>
      </m:oMath>
      <w:r>
        <w:t xml:space="preserve"> 与 </w:t>
      </w:r>
      <m:oMath>
        <m:sSub>
          <m:e>
            <m:r>
              <m:rPr>
                <m:sty m:val="p"/>
              </m:rPr>
              <m:t xml:space="preserve">σ</m:t>
            </m:r>
          </m:e>
          <m:sub>
            <m:r>
              <m:rPr>
                <m:sty m:val="p"/>
              </m:rPr>
              <m:t xml:space="preserve">i</m:t>
            </m:r>
          </m:sub>
        </m:sSub>
        <m:r>
          <m:rPr>
            <m:sty m:val="p"/>
          </m:rPr>
          <m:t xml:space="preserve">(o)</m:t>
        </m:r>
      </m:oMath>
      <w:r>
        <w:t xml:space="preserve"> 分别为网络输出的第 </w:t>
      </w:r>
      <m:oMath>
        <m:r>
          <m:rPr>
            <m:sty m:val="p"/>
          </m:rPr>
          <m:t xml:space="preserve">i</m:t>
        </m:r>
      </m:oMath>
      <w:r>
        <w:t xml:space="preserve"> 维动作的均值与标准差。采用状态相关标准差的原因是本任务对探索强度的需求在不同阶段差异很大：接近段需要较大的探索以搜索可行的下降走廊，接触段则需要收敛到确定性的柔顺动作，全局常数标准差无法同时满足这两种需求。</w:t>
      </w:r>
    </w:p>
    <w:p>
      <w:pPr>
        <w:pStyle w:val="my0"/>
      </w:pPr>
      <w:r>
        <w:t xml:space="preserve">PPO 用新旧策略在同一批样本上的概率比来复用数据：</w:t>
      </w:r>
    </w:p>
    <w:p>
      <w:pPr>
        <w:pStyle w:val="mye"/>
        <w:ind w:firstLine="0"/>
        <w:jc w:val="center"/>
      </w:pPr>
      <m:oMath>
        <m:sSub>
          <m:e>
            <m:r>
              <m:rPr>
                <m:sty m:val="p"/>
              </m:rPr>
              <m:t xml:space="preserve">ρ</m:t>
            </m:r>
          </m:e>
          <m:sub>
            <m:r>
              <m:rPr>
                <m:sty m:val="p"/>
              </m:rPr>
              <m:t xml:space="preserve">t</m:t>
            </m:r>
          </m:sub>
        </m:sSub>
        <m:r>
          <m:rPr>
            <m:sty m:val="p"/>
          </m:rPr>
          <m:t xml:space="preserve">(θ) = </m:t>
        </m:r>
        <m:f>
          <m:fPr>
            <m:type m:val="bar"/>
          </m:fPr>
          <m:num>
            <m:sSub>
              <m:e>
                <m:r>
                  <m:rPr>
                    <m:sty m:val="p"/>
                  </m:rPr>
                  <m:t xml:space="preserve">π</m:t>
                </m:r>
              </m:e>
              <m:sub>
                <m:r>
                  <m:rPr>
                    <m:sty m:val="p"/>
                  </m:rPr>
                  <m:t xml:space="preserve">θ</m:t>
                </m:r>
              </m:sub>
            </m:sSub>
            <m:r>
              <m:rPr>
                <m:sty m:val="p"/>
              </m:rPr>
              <m:t xml:space="preserve">(</m:t>
            </m:r>
            <m:sSub>
              <m:e>
                <m:r>
                  <m:rPr>
                    <m:sty m:val="p"/>
                  </m:rPr>
                  <m:t xml:space="preserve">a</m:t>
                </m:r>
              </m:e>
              <m:sub>
                <m:r>
                  <m:rPr>
                    <m:sty m:val="p"/>
                  </m:rPr>
                  <m:t xml:space="preserve">t</m:t>
                </m:r>
              </m:sub>
            </m:sSub>
            <m:r>
              <m:rPr>
                <m:sty m:val="p"/>
              </m:rPr>
              <m:t xml:space="preserve"> | </m:t>
            </m:r>
            <m:sSub>
              <m:e>
                <m:r>
                  <m:rPr>
                    <m:sty m:val="p"/>
                  </m:rPr>
                  <m:t xml:space="preserve">o</m:t>
                </m:r>
              </m:e>
              <m:sub>
                <m:r>
                  <m:rPr>
                    <m:sty m:val="p"/>
                  </m:rPr>
                  <m:t xml:space="preserve">t</m:t>
                </m:r>
              </m:sub>
            </m:sSub>
            <m:r>
              <m:rPr>
                <m:sty m:val="p"/>
              </m:rPr>
              <m:t xml:space="preserve">)</m:t>
            </m:r>
          </m:num>
          <m:den>
            <m:sSub>
              <m:e>
                <m:r>
                  <m:rPr>
                    <m:sty m:val="p"/>
                  </m:rPr>
                  <m:t xml:space="preserve">π</m:t>
                </m:r>
              </m:e>
              <m:sub>
                <m:sSub>
                  <m:e>
                    <m:r>
                      <m:rPr>
                        <m:sty m:val="p"/>
                      </m:rPr>
                      <m:t xml:space="preserve">θ</m:t>
                    </m:r>
                  </m:e>
                  <m:sub>
                    <m:r>
                      <m:rPr>
                        <m:sty m:val="p"/>
                      </m:rPr>
                      <m:t xml:space="preserve">old</m:t>
                    </m:r>
                  </m:sub>
                </m:sSub>
              </m:sub>
            </m:sSub>
            <m:r>
              <m:rPr>
                <m:sty m:val="p"/>
              </m:rPr>
              <m:t xml:space="preserve">(</m:t>
            </m:r>
            <m:sSub>
              <m:e>
                <m:r>
                  <m:rPr>
                    <m:sty m:val="p"/>
                  </m:rPr>
                  <m:t xml:space="preserve">a</m:t>
                </m:r>
              </m:e>
              <m:sub>
                <m:r>
                  <m:rPr>
                    <m:sty m:val="p"/>
                  </m:rPr>
                  <m:t xml:space="preserve">t</m:t>
                </m:r>
              </m:sub>
            </m:sSub>
            <m:r>
              <m:rPr>
                <m:sty m:val="p"/>
              </m:rPr>
              <m:t xml:space="preserve"> | </m:t>
            </m:r>
            <m:sSub>
              <m:e>
                <m:r>
                  <m:rPr>
                    <m:sty m:val="p"/>
                  </m:rPr>
                  <m:t xml:space="preserve">o</m:t>
                </m:r>
              </m:e>
              <m:sub>
                <m:r>
                  <m:rPr>
                    <m:sty m:val="p"/>
                  </m:rPr>
                  <m:t xml:space="preserve">t</m:t>
                </m:r>
              </m:sub>
            </m:sSub>
            <m:r>
              <m:rPr>
                <m:sty m:val="p"/>
              </m:rPr>
              <m:t xml:space="preserve">)</m:t>
            </m:r>
          </m:den>
        </m:f>
      </m:oMath>
      <w:r>
        <w:tab/>
        <w:t xml:space="preserve">(3-15)</w:t>
      </w:r>
    </w:p>
    <w:p>
      <w:pPr>
        <w:pStyle w:val="my0"/>
      </w:pPr>
      <w:r>
        <w:t xml:space="preserve">直接最大化 </w:t>
      </w:r>
      <m:oMath>
        <m:sSub>
          <m:e>
            <m:r>
              <m:rPr>
                <m:sty m:val="p"/>
              </m:rPr>
              <m:t xml:space="preserve">ρ</m:t>
            </m:r>
          </m:e>
          <m:sub>
            <m:r>
              <m:rPr>
                <m:sty m:val="p"/>
              </m:rPr>
              <m:t xml:space="preserve">t</m:t>
            </m:r>
          </m:sub>
        </m:sSub>
        <m:r>
          <m:rPr>
            <m:sty m:val="p"/>
          </m:rPr>
          <m:t xml:space="preserve"> </m:t>
        </m:r>
        <m:sSub>
          <m:e>
            <m:acc>
              <m:accPr>
                <m:chr m:val="̂"/>
              </m:accPr>
              <m:e>
                <m:r>
                  <m:rPr>
                    <m:sty m:val="p"/>
                  </m:rPr>
                  <m:t xml:space="preserve">A</m:t>
                </m:r>
              </m:e>
            </m:acc>
          </m:e>
          <m:sub>
            <m:r>
              <m:rPr>
                <m:sty m:val="p"/>
              </m:rPr>
              <m:t xml:space="preserve">t</m:t>
            </m:r>
          </m:sub>
        </m:sSub>
      </m:oMath>
      <w:r>
        <w:t xml:space="preserve"> 会使策略无限制地偏离采样策略，导致更新后性能崩塌。PPO 的裁剪代理目标通过对概率比施加对称区间约束来限制单步更新幅度：</w:t>
      </w:r>
    </w:p>
    <w:p>
      <w:pPr>
        <w:pStyle w:val="mye"/>
        <w:ind w:firstLine="0"/>
        <w:jc w:val="center"/>
      </w:pPr>
      <m:oMath>
        <m:sSup>
          <m:e>
            <m:r>
              <m:rPr>
                <m:sty m:val="p"/>
              </m:rPr>
              <m:t xml:space="preserve">L</m:t>
            </m:r>
          </m:e>
          <m:sup>
            <m:r>
              <m:rPr>
                <m:sty m:val="p"/>
              </m:rPr>
              <m:t xml:space="preserve">CLIP</m:t>
            </m:r>
          </m:sup>
        </m:sSup>
        <m:r>
          <m:rPr>
            <m:sty m:val="p"/>
          </m:rPr>
          <m:t xml:space="preserve">(θ) = </m:t>
        </m:r>
        <m:sSub>
          <m:e>
            <m:r>
              <m:rPr>
                <m:sty m:val="p"/>
              </m:rPr>
              <m:t xml:space="preserve">E</m:t>
            </m:r>
          </m:e>
          <m:sub>
            <m:r>
              <m:rPr>
                <m:sty m:val="p"/>
              </m:rPr>
              <m:t xml:space="preserve">t</m:t>
            </m:r>
          </m:sub>
        </m:sSub>
        <m:r>
          <m:rPr>
            <m:sty m:val="p"/>
          </m:rPr>
          <m:t xml:space="preserve"> </m:t>
        </m:r>
        <m:d>
          <m:dPr>
            <m:begChr m:val="("/>
            <m:sepChr m:val=""/>
            <m:endChr m:val=")"/>
          </m:dPr>
          <m:e>
            <m:r>
              <m:rPr>
                <m:sty m:val="p"/>
              </m:rPr>
              <m:t xml:space="preserve">min </m:t>
            </m:r>
            <m:d>
              <m:dPr>
                <m:begChr m:val="("/>
                <m:sepChr m:val=""/>
                <m:endChr m:val=")"/>
              </m:dPr>
              <m:e>
                <m:sSub>
                  <m:e>
                    <m:r>
                      <m:rPr>
                        <m:sty m:val="p"/>
                      </m:rPr>
                      <m:t xml:space="preserve">ρ</m:t>
                    </m:r>
                  </m:e>
                  <m:sub>
                    <m:r>
                      <m:rPr>
                        <m:sty m:val="p"/>
                      </m:rPr>
                      <m:t xml:space="preserve">t</m:t>
                    </m:r>
                  </m:sub>
                </m:sSub>
                <m:r>
                  <m:rPr>
                    <m:sty m:val="p"/>
                  </m:rPr>
                  <m:t xml:space="preserve"> </m:t>
                </m:r>
                <m:sSub>
                  <m:e>
                    <m:acc>
                      <m:accPr>
                        <m:chr m:val="̂"/>
                      </m:accPr>
                      <m:e>
                        <m:r>
                          <m:rPr>
                            <m:sty m:val="p"/>
                          </m:rPr>
                          <m:t xml:space="preserve">A</m:t>
                        </m:r>
                      </m:e>
                    </m:acc>
                  </m:e>
                  <m:sub>
                    <m:r>
                      <m:rPr>
                        <m:sty m:val="p"/>
                      </m:rPr>
                      <m:t xml:space="preserve">t</m:t>
                    </m:r>
                  </m:sub>
                </m:sSub>
                <m:r>
                  <m:rPr>
                    <m:sty m:val="p"/>
                  </m:rPr>
                  <m:t xml:space="preserve">,  </m:t>
                </m:r>
                <m:r>
                  <m:rPr>
                    <m:sty m:val="p"/>
                  </m:rPr>
                  <m:t xml:space="preserve">clip</m:t>
                </m:r>
                <m:d>
                  <m:dPr>
                    <m:begChr m:val="("/>
                    <m:sepChr m:val=""/>
                    <m:endChr m:val=")"/>
                  </m:dPr>
                  <m:e>
                    <m:sSub>
                      <m:e>
                        <m:r>
                          <m:rPr>
                            <m:sty m:val="p"/>
                          </m:rPr>
                          <m:t xml:space="preserve">ρ</m:t>
                        </m:r>
                      </m:e>
                      <m:sub>
                        <m:r>
                          <m:rPr>
                            <m:sty m:val="p"/>
                          </m:rPr>
                          <m:t xml:space="preserve">t</m:t>
                        </m:r>
                      </m:sub>
                    </m:sSub>
                    <m:r>
                      <m:rPr>
                        <m:sty m:val="p"/>
                      </m:rPr>
                      <m:t xml:space="preserve">, 1-ε, 1+ε</m:t>
                    </m:r>
                  </m:e>
                </m:d>
                <m:r>
                  <m:rPr>
                    <m:sty m:val="p"/>
                  </m:rPr>
                  <m:t xml:space="preserve"> </m:t>
                </m:r>
                <m:sSub>
                  <m:e>
                    <m:acc>
                      <m:accPr>
                        <m:chr m:val="̂"/>
                      </m:accPr>
                      <m:e>
                        <m:r>
                          <m:rPr>
                            <m:sty m:val="p"/>
                          </m:rPr>
                          <m:t xml:space="preserve">A</m:t>
                        </m:r>
                      </m:e>
                    </m:acc>
                  </m:e>
                  <m:sub>
                    <m:r>
                      <m:rPr>
                        <m:sty m:val="p"/>
                      </m:rPr>
                      <m:t xml:space="preserve">t</m:t>
                    </m:r>
                  </m:sub>
                </m:sSub>
              </m:e>
            </m:d>
          </m:e>
        </m:d>
      </m:oMath>
      <w:r>
        <w:tab/>
        <w:t xml:space="preserve">(3-16)</w:t>
      </w:r>
    </w:p>
    <w:p>
      <w:pPr>
        <w:pStyle w:val="my0"/>
      </w:pPr>
      <w:r>
        <w:t xml:space="preserve">式中，</w:t>
      </w:r>
      <m:oMath>
        <m:r>
          <m:rPr>
            <m:sty m:val="p"/>
          </m:rPr>
          <m:t xml:space="preserve">ε</m:t>
        </m:r>
      </m:oMath>
      <w:r>
        <w:t xml:space="preserve"> 为裁剪系数，</w:t>
      </w:r>
      <m:oMath>
        <m:sSub>
          <m:e>
            <m:acc>
              <m:accPr>
                <m:chr m:val="̂"/>
              </m:accPr>
              <m:e>
                <m:r>
                  <m:rPr>
                    <m:sty m:val="p"/>
                  </m:rPr>
                  <m:t xml:space="preserve">A</m:t>
                </m:r>
              </m:e>
            </m:acc>
          </m:e>
          <m:sub>
            <m:r>
              <m:rPr>
                <m:sty m:val="p"/>
              </m:rPr>
              <m:t xml:space="preserve">t</m:t>
            </m:r>
          </m:sub>
        </m:sSub>
      </m:oMath>
      <w:r>
        <w:t xml:space="preserve"> 为优势函数的估计值。取最小值的作用是不对称的：当优势为正且概率比已超过 </w:t>
      </w:r>
      <m:oMath>
        <m:r>
          <m:rPr>
            <m:sty m:val="p"/>
          </m:rPr>
          <m:t xml:space="preserve">1+ε</m:t>
        </m:r>
      </m:oMath>
      <w:r>
        <w:t xml:space="preserve"> 时，目标被截断，梯度为零，阻止策略继续朝该方向推进；当优势为负且概率比已低于 </w:t>
      </w:r>
      <m:oMath>
        <m:r>
          <m:rPr>
            <m:sty m:val="p"/>
          </m:rPr>
          <m:t xml:space="preserve">1-ε</m:t>
        </m:r>
      </m:oMath>
      <w:r>
        <w:t xml:space="preserve"> 时同样被截断。因此裁剪只阻止过度更新，不阻止有益的修正。</w:t>
      </w:r>
    </w:p>
    <w:p>
      <w:pPr>
        <w:pStyle w:val="my0"/>
      </w:pPr>
      <w:r>
        <w:t xml:space="preserve">优势估计采用广义优势估计（GAE），在偏差与方差之间通过参数 </w:t>
      </w:r>
      <m:oMath>
        <m:r>
          <m:rPr>
            <m:sty m:val="p"/>
          </m:rPr>
          <m:t xml:space="preserve">λ</m:t>
        </m:r>
      </m:oMath>
      <w:r>
        <w:t xml:space="preserve"> 显式折中：</w:t>
      </w:r>
    </w:p>
    <w:p>
      <w:pPr>
        <w:pStyle w:val="mye"/>
        <w:ind w:firstLine="0"/>
        <w:jc w:val="center"/>
      </w:pPr>
      <m:oMath>
        <m:sSub>
          <m:e>
            <m:r>
              <m:rPr>
                <m:sty m:val="p"/>
              </m:rPr>
              <m:t xml:space="preserve">δ</m:t>
            </m:r>
          </m:e>
          <m:sub>
            <m:r>
              <m:rPr>
                <m:sty m:val="p"/>
              </m:rPr>
              <m:t xml:space="preserve">t</m:t>
            </m:r>
          </m:sub>
        </m:sSub>
        <m:r>
          <m:rPr>
            <m:sty m:val="p"/>
          </m:rPr>
          <m:t xml:space="preserve"> = </m:t>
        </m:r>
        <m:sSub>
          <m:e>
            <m:r>
              <m:rPr>
                <m:sty m:val="p"/>
              </m:rPr>
              <m:t xml:space="preserve">r</m:t>
            </m:r>
          </m:e>
          <m:sub>
            <m:r>
              <m:rPr>
                <m:sty m:val="p"/>
              </m:rPr>
              <m:t xml:space="preserve">t</m:t>
            </m:r>
          </m:sub>
        </m:sSub>
        <m:r>
          <m:rPr>
            <m:sty m:val="p"/>
          </m:rPr>
          <m:t xml:space="preserve"> + γ V(</m:t>
        </m:r>
        <m:sSub>
          <m:e>
            <m:r>
              <m:rPr>
                <m:sty m:val="p"/>
              </m:rPr>
              <m:t xml:space="preserve">s</m:t>
            </m:r>
          </m:e>
          <m:sub>
            <m:r>
              <m:rPr>
                <m:sty m:val="p"/>
              </m:rPr>
              <m:t xml:space="preserve">t+1</m:t>
            </m:r>
          </m:sub>
        </m:sSub>
        <m:r>
          <m:rPr>
            <m:sty m:val="p"/>
          </m:rPr>
          <m:t xml:space="preserve">) - V(</m:t>
        </m:r>
        <m:sSub>
          <m:e>
            <m:r>
              <m:rPr>
                <m:sty m:val="p"/>
              </m:rPr>
              <m:t xml:space="preserve">s</m:t>
            </m:r>
          </m:e>
          <m:sub>
            <m:r>
              <m:rPr>
                <m:sty m:val="p"/>
              </m:rPr>
              <m:t xml:space="preserve">t</m:t>
            </m:r>
          </m:sub>
        </m:sSub>
        <m:r>
          <m:rPr>
            <m:sty m:val="p"/>
          </m:rPr>
          <m:t xml:space="preserve">),    </m:t>
        </m:r>
        <m:sSub>
          <m:e>
            <m:acc>
              <m:accPr>
                <m:chr m:val="̂"/>
              </m:accPr>
              <m:e>
                <m:r>
                  <m:rPr>
                    <m:sty m:val="p"/>
                  </m:rPr>
                  <m:t xml:space="preserve">A</m:t>
                </m:r>
              </m:e>
            </m:acc>
          </m:e>
          <m:sub>
            <m:r>
              <m:rPr>
                <m:sty m:val="p"/>
              </m:rPr>
              <m:t xml:space="preserve">t</m:t>
            </m:r>
          </m:sub>
        </m:sSub>
        <m:r>
          <m:rPr>
            <m:sty m:val="p"/>
          </m:rPr>
          <m:t xml:space="preserve"> = </m:t>
        </m:r>
        <m:nary>
          <m:naryPr>
            <m:chr m:val="∑"/>
            <m:limLoc m:val="undOvr"/>
          </m:naryPr>
          <m:sub>
            <m:r>
              <m:rPr>
                <m:sty m:val="p"/>
              </m:rPr>
              <m:t xml:space="preserve">l=0</m:t>
            </m:r>
          </m:sub>
          <m:sup>
            <m:r>
              <m:rPr>
                <m:sty m:val="p"/>
              </m:rPr>
              <m:t xml:space="preserve">T-t-1</m:t>
            </m:r>
          </m:sup>
          <m:e>
            <m:r>
              <m:rPr>
                <m:sty m:val="p"/>
              </m:rPr>
              <m:t xml:space="preserve"> </m:t>
            </m:r>
          </m:e>
        </m:nary>
        <m:sSup>
          <m:e>
            <m:d>
              <m:dPr>
                <m:begChr m:val="("/>
                <m:sepChr m:val=""/>
                <m:endChr m:val=")"/>
              </m:dPr>
              <m:e>
                <m:r>
                  <m:rPr>
                    <m:sty m:val="p"/>
                  </m:rPr>
                  <m:t xml:space="preserve">γ λ</m:t>
                </m:r>
              </m:e>
            </m:d>
          </m:e>
          <m:sup>
            <m:r>
              <m:rPr>
                <m:sty m:val="p"/>
              </m:rPr>
              <m:t xml:space="preserve">l</m:t>
            </m:r>
          </m:sup>
        </m:sSup>
        <m:r>
          <m:rPr>
            <m:sty m:val="p"/>
          </m:rPr>
          <m:t xml:space="preserve"> </m:t>
        </m:r>
        <m:sSub>
          <m:e>
            <m:r>
              <m:rPr>
                <m:sty m:val="p"/>
              </m:rPr>
              <m:t xml:space="preserve">δ</m:t>
            </m:r>
          </m:e>
          <m:sub>
            <m:r>
              <m:rPr>
                <m:sty m:val="p"/>
              </m:rPr>
              <m:t xml:space="preserve">t+l</m:t>
            </m:r>
          </m:sub>
        </m:sSub>
      </m:oMath>
      <w:r>
        <w:tab/>
        <w:t xml:space="preserve">(3-17)</w:t>
      </w:r>
    </w:p>
    <w:p>
      <w:pPr>
        <w:pStyle w:val="my0"/>
      </w:pPr>
      <w:r>
        <w:t xml:space="preserve">式中，</w:t>
      </w:r>
      <m:oMath>
        <m:r>
          <m:rPr>
            <m:sty m:val="p"/>
          </m:rPr>
          <m:t xml:space="preserve">V(·)</m:t>
        </m:r>
      </m:oMath>
      <w:r>
        <w:t xml:space="preserve"> 为评论网络输出的状态价值，</w:t>
      </w:r>
      <m:oMath>
        <m:sSub>
          <m:e>
            <m:r>
              <m:rPr>
                <m:sty m:val="p"/>
              </m:rPr>
              <m:t xml:space="preserve">δ</m:t>
            </m:r>
          </m:e>
          <m:sub>
            <m:r>
              <m:rPr>
                <m:sty m:val="p"/>
              </m:rPr>
              <m:t xml:space="preserve">t</m:t>
            </m:r>
          </m:sub>
        </m:sSub>
      </m:oMath>
      <w:r>
        <w:t xml:space="preserve"> 为单步时序差分误差。</w:t>
      </w:r>
      <m:oMath>
        <m:r>
          <m:rPr>
            <m:sty m:val="p"/>
          </m:rPr>
          <m:t xml:space="preserve">λ = 0</m:t>
        </m:r>
      </m:oMath>
      <w:r>
        <w:t xml:space="preserve"> 退化为单步 TD 估计，偏差小而方差大；</w:t>
      </w:r>
      <m:oMath>
        <m:r>
          <m:rPr>
            <m:sty m:val="p"/>
          </m:rPr>
          <m:t xml:space="preserve">λ = 1</m:t>
        </m:r>
      </m:oMath>
      <w:r>
        <w:t xml:space="preserve"> 退化为蒙特卡洛回报，无偏但方差大。本任务的奖励以一次性的成功奖励为主导，回报的时间跨度长达数百步，因此需要 </w:t>
      </w:r>
      <m:oMath>
        <m:r>
          <m:rPr>
            <m:sty m:val="p"/>
          </m:rPr>
          <m:t xml:space="preserve">λ</m:t>
        </m:r>
      </m:oMath>
      <w:r>
        <w:t xml:space="preserve"> 接近 1 才能把终局信息传播回接近段的动作；同时折扣因子 </w:t>
      </w:r>
      <m:oMath>
        <m:r>
          <m:rPr>
            <m:sty m:val="p"/>
          </m:rPr>
          <m:t xml:space="preserve">γ</m:t>
        </m:r>
      </m:oMath>
      <w:r>
        <w:t xml:space="preserve"> 也需接近 1，否则一次性成功奖励经数百步折扣后几乎消失，策略将失去完成任务的动机。这两个超参数的取值在 3.3.1 节给出，并由该分析确定。</w:t>
      </w:r>
    </w:p>
    <w:p>
      <w:pPr>
        <w:pStyle w:val="my0"/>
      </w:pPr>
      <w:r>
        <w:t xml:space="preserve">评论网络的价值函数以裁剪方式回归 GAE 回报目标 </w:t>
      </w:r>
      <m:oMath>
        <m:sSub>
          <m:e>
            <m:r>
              <m:rPr>
                <m:sty m:val="p"/>
              </m:rPr>
              <m:t xml:space="preserve">R</m:t>
            </m:r>
          </m:e>
          <m:sub>
            <m:r>
              <m:rPr>
                <m:sty m:val="p"/>
              </m:rPr>
              <m:t xml:space="preserve">t</m:t>
            </m:r>
          </m:sub>
        </m:sSub>
        <m:r>
          <m:rPr>
            <m:sty m:val="p"/>
          </m:rPr>
          <m:t xml:space="preserve"> = </m:t>
        </m:r>
        <m:sSub>
          <m:e>
            <m:acc>
              <m:accPr>
                <m:chr m:val="̂"/>
              </m:accPr>
              <m:e>
                <m:r>
                  <m:rPr>
                    <m:sty m:val="p"/>
                  </m:rPr>
                  <m:t xml:space="preserve">A</m:t>
                </m:r>
              </m:e>
            </m:acc>
          </m:e>
          <m:sub>
            <m:r>
              <m:rPr>
                <m:sty m:val="p"/>
              </m:rPr>
              <m:t xml:space="preserve">t</m:t>
            </m:r>
          </m:sub>
        </m:sSub>
        <m:r>
          <m:rPr>
            <m:sty m:val="p"/>
          </m:rPr>
          <m:t xml:space="preserve"> + </m:t>
        </m:r>
        <m:sSub>
          <m:e>
            <m:r>
              <m:rPr>
                <m:sty m:val="p"/>
              </m:rPr>
              <m:t xml:space="preserve">V</m:t>
            </m:r>
          </m:e>
          <m:sub>
            <m:r>
              <m:rPr>
                <m:sty m:val="p"/>
              </m:rPr>
              <m:t xml:space="preserve">old</m:t>
            </m:r>
          </m:sub>
        </m:sSub>
        <m:r>
          <m:rPr>
            <m:sty m:val="p"/>
          </m:rPr>
          <m:t xml:space="preserve">(</m:t>
        </m:r>
        <m:sSub>
          <m:e>
            <m:r>
              <m:rPr>
                <m:sty m:val="p"/>
              </m:rPr>
              <m:t xml:space="preserve">s</m:t>
            </m:r>
          </m:e>
          <m:sub>
            <m:r>
              <m:rPr>
                <m:sty m:val="p"/>
              </m:rPr>
              <m:t xml:space="preserve">t</m:t>
            </m:r>
          </m:sub>
        </m:sSub>
        <m:r>
          <m:rPr>
            <m:sty m:val="p"/>
          </m:rPr>
          <m:t xml:space="preserve">)</m:t>
        </m:r>
      </m:oMath>
      <w:r>
        <w:t xml:space="preserve">：</w:t>
      </w:r>
    </w:p>
    <w:p>
      <w:pPr>
        <w:pStyle w:val="mye"/>
        <w:ind w:firstLine="0"/>
        <w:jc w:val="center"/>
      </w:pPr>
      <m:oMath>
        <m:sSup>
          <m:e>
            <m:r>
              <m:rPr>
                <m:sty m:val="p"/>
              </m:rPr>
              <m:t xml:space="preserve">L</m:t>
            </m:r>
          </m:e>
          <m:sup>
            <m:r>
              <m:rPr>
                <m:sty m:val="p"/>
              </m:rPr>
              <m:t xml:space="preserve">VF</m:t>
            </m:r>
          </m:sup>
        </m:sSup>
        <m:r>
          <m:rPr>
            <m:sty m:val="p"/>
          </m:rPr>
          <m:t xml:space="preserve">(θ) = </m:t>
        </m:r>
        <m:sSub>
          <m:e>
            <m:r>
              <m:rPr>
                <m:sty m:val="p"/>
              </m:rPr>
              <m:t xml:space="preserve">E</m:t>
            </m:r>
          </m:e>
          <m:sub>
            <m:r>
              <m:rPr>
                <m:sty m:val="p"/>
              </m:rPr>
              <m:t xml:space="preserve">t</m:t>
            </m:r>
          </m:sub>
        </m:sSub>
        <m:r>
          <m:rPr>
            <m:sty m:val="p"/>
          </m:rPr>
          <m:t xml:space="preserve"> </m:t>
        </m:r>
        <m:d>
          <m:dPr>
            <m:begChr m:val="("/>
            <m:sepChr m:val=""/>
            <m:endChr m:val=")"/>
          </m:dPr>
          <m:e>
            <m:r>
              <m:rPr>
                <m:sty m:val="p"/>
              </m:rPr>
              <m:t xml:space="preserve">max </m:t>
            </m:r>
            <m:d>
              <m:dPr>
                <m:begChr m:val="("/>
                <m:sepChr m:val=""/>
                <m:endChr m:val=")"/>
              </m:dPr>
              <m:e>
                <m:sSup>
                  <m:e>
                    <m:d>
                      <m:dPr>
                        <m:begChr m:val="("/>
                        <m:sepChr m:val=""/>
                        <m:endChr m:val=")"/>
                      </m:dPr>
                      <m:e>
                        <m:r>
                          <m:rPr>
                            <m:sty m:val="p"/>
                          </m:rPr>
                          <m:t xml:space="preserve">V(</m:t>
                        </m:r>
                        <m:sSub>
                          <m:e>
                            <m:r>
                              <m:rPr>
                                <m:sty m:val="p"/>
                              </m:rPr>
                              <m:t xml:space="preserve">s</m:t>
                            </m:r>
                          </m:e>
                          <m:sub>
                            <m:r>
                              <m:rPr>
                                <m:sty m:val="p"/>
                              </m:rPr>
                              <m:t xml:space="preserve">t</m:t>
                            </m:r>
                          </m:sub>
                        </m:sSub>
                        <m:r>
                          <m:rPr>
                            <m:sty m:val="p"/>
                          </m:rPr>
                          <m:t xml:space="preserve">) - </m:t>
                        </m:r>
                        <m:sSub>
                          <m:e>
                            <m:r>
                              <m:rPr>
                                <m:sty m:val="p"/>
                              </m:rPr>
                              <m:t xml:space="preserve">R</m:t>
                            </m:r>
                          </m:e>
                          <m:sub>
                            <m:r>
                              <m:rPr>
                                <m:sty m:val="p"/>
                              </m:rPr>
                              <m:t xml:space="preserve">t</m:t>
                            </m:r>
                          </m:sub>
                        </m:sSub>
                      </m:e>
                    </m:d>
                  </m:e>
                  <m:sup>
                    <m:r>
                      <m:rPr>
                        <m:sty m:val="p"/>
                      </m:rPr>
                      <m:t xml:space="preserve">2</m:t>
                    </m:r>
                  </m:sup>
                </m:sSup>
                <m:r>
                  <m:rPr>
                    <m:sty m:val="p"/>
                  </m:rPr>
                  <m:t xml:space="preserve">,  </m:t>
                </m:r>
                <m:sSup>
                  <m:e>
                    <m:d>
                      <m:dPr>
                        <m:begChr m:val="("/>
                        <m:sepChr m:val=""/>
                        <m:endChr m:val=")"/>
                      </m:dPr>
                      <m:e>
                        <m:r>
                          <m:rPr>
                            <m:sty m:val="p"/>
                          </m:rPr>
                          <m:t xml:space="preserve">clip</m:t>
                        </m:r>
                        <m:r>
                          <m:rPr>
                            <m:sty m:val="p"/>
                          </m:rPr>
                          <m:t xml:space="preserve">(V(</m:t>
                        </m:r>
                        <m:sSub>
                          <m:e>
                            <m:r>
                              <m:rPr>
                                <m:sty m:val="p"/>
                              </m:rPr>
                              <m:t xml:space="preserve">s</m:t>
                            </m:r>
                          </m:e>
                          <m:sub>
                            <m:r>
                              <m:rPr>
                                <m:sty m:val="p"/>
                              </m:rPr>
                              <m:t xml:space="preserve">t</m:t>
                            </m:r>
                          </m:sub>
                        </m:sSub>
                        <m:r>
                          <m:rPr>
                            <m:sty m:val="p"/>
                          </m:rPr>
                          <m:t xml:space="preserve">), </m:t>
                        </m:r>
                        <m:sSub>
                          <m:e>
                            <m:r>
                              <m:rPr>
                                <m:sty m:val="p"/>
                              </m:rPr>
                              <m:t xml:space="preserve">V</m:t>
                            </m:r>
                          </m:e>
                          <m:sub>
                            <m:r>
                              <m:rPr>
                                <m:sty m:val="p"/>
                              </m:rPr>
                              <m:t xml:space="preserve">old</m:t>
                            </m:r>
                          </m:sub>
                        </m:sSub>
                        <m:r>
                          <m:rPr>
                            <m:sty m:val="p"/>
                          </m:rPr>
                          <m:t xml:space="preserve">(</m:t>
                        </m:r>
                        <m:sSub>
                          <m:e>
                            <m:r>
                              <m:rPr>
                                <m:sty m:val="p"/>
                              </m:rPr>
                              <m:t xml:space="preserve">s</m:t>
                            </m:r>
                          </m:e>
                          <m:sub>
                            <m:r>
                              <m:rPr>
                                <m:sty m:val="p"/>
                              </m:rPr>
                              <m:t xml:space="preserve">t</m:t>
                            </m:r>
                          </m:sub>
                        </m:sSub>
                        <m:r>
                          <m:rPr>
                            <m:sty m:val="p"/>
                          </m:rPr>
                          <m:t xml:space="preserve">) ± ε) - </m:t>
                        </m:r>
                        <m:sSub>
                          <m:e>
                            <m:r>
                              <m:rPr>
                                <m:sty m:val="p"/>
                              </m:rPr>
                              <m:t xml:space="preserve">R</m:t>
                            </m:r>
                          </m:e>
                          <m:sub>
                            <m:r>
                              <m:rPr>
                                <m:sty m:val="p"/>
                              </m:rPr>
                              <m:t xml:space="preserve">t</m:t>
                            </m:r>
                          </m:sub>
                        </m:sSub>
                      </m:e>
                    </m:d>
                  </m:e>
                  <m:sup>
                    <m:r>
                      <m:rPr>
                        <m:sty m:val="p"/>
                      </m:rPr>
                      <m:t xml:space="preserve">2</m:t>
                    </m:r>
                  </m:sup>
                </m:sSup>
              </m:e>
            </m:d>
          </m:e>
        </m:d>
      </m:oMath>
      <w:r>
        <w:tab/>
        <w:t xml:space="preserve">(3-18)</w:t>
      </w:r>
    </w:p>
    <w:p>
      <w:pPr>
        <w:pStyle w:val="my0"/>
      </w:pPr>
      <w:r>
        <w:t xml:space="preserve">价值裁剪与策略裁剪共享同一系数 </w:t>
      </w:r>
      <m:oMath>
        <m:r>
          <m:rPr>
            <m:sty m:val="p"/>
          </m:rPr>
          <m:t xml:space="preserve">ε</m:t>
        </m:r>
      </m:oMath>
      <w:r>
        <w:t xml:space="preserve">，其目的是防止价值函数在一次内层迭代中跳变过大而使后续的优势估计失真。</w:t>
      </w:r>
    </w:p>
    <w:p>
      <w:pPr>
        <w:pStyle w:val="my0"/>
      </w:pPr>
      <w:r>
        <w:t xml:space="preserve">在上述两项之外，损失中还包含策略熵项与动作边界项。熵项 </w:t>
      </w:r>
      <m:oMath>
        <m:r>
          <m:rPr>
            <m:sty m:val="p"/>
          </m:rPr>
          <m:t xml:space="preserve">S[</m:t>
        </m:r>
        <m:sSub>
          <m:e>
            <m:r>
              <m:rPr>
                <m:sty m:val="p"/>
              </m:rPr>
              <m:t xml:space="preserve">π</m:t>
            </m:r>
          </m:e>
          <m:sub>
            <m:r>
              <m:rPr>
                <m:sty m:val="p"/>
              </m:rPr>
              <m:t xml:space="preserve">θ</m:t>
            </m:r>
          </m:sub>
        </m:sSub>
        <m:r>
          <m:rPr>
            <m:sty m:val="p"/>
          </m:rPr>
          <m:t xml:space="preserve">]</m:t>
        </m:r>
      </m:oMath>
      <w:r>
        <w:t xml:space="preserve"> 鼓励探索，其系数在本任务中取零：状态相关标准差已经提供了足够的自适应探索能力，额外的熵奖励反而会使标准差在训练后期无法收敛，表现为就位阶段动作持续抖动。边界项 </w:t>
      </w:r>
      <m:oMath>
        <m:sSup>
          <m:e>
            <m:r>
              <m:rPr>
                <m:sty m:val="p"/>
              </m:rPr>
              <m:t xml:space="preserve">L</m:t>
            </m:r>
          </m:e>
          <m:sup>
            <m:r>
              <m:rPr>
                <m:sty m:val="p"/>
              </m:rPr>
              <m:t xml:space="preserve">B</m:t>
            </m:r>
          </m:sup>
        </m:sSup>
      </m:oMath>
      <w:r>
        <w:t xml:space="preserve"> 惩罚均值输出逼近动作限幅边界的行为，防止策略退化到裁剪区而使梯度消失。总损失为</w:t>
      </w:r>
    </w:p>
    <w:p>
      <w:pPr>
        <w:pStyle w:val="mye"/>
        <w:ind w:firstLine="0"/>
        <w:jc w:val="center"/>
      </w:pPr>
      <m:oMath>
        <m:r>
          <m:rPr>
            <m:sty m:val="p"/>
          </m:rPr>
          <m:t xml:space="preserve">L(θ) = -</m:t>
        </m:r>
        <m:sSup>
          <m:e>
            <m:r>
              <m:rPr>
                <m:sty m:val="p"/>
              </m:rPr>
              <m:t xml:space="preserve">L</m:t>
            </m:r>
          </m:e>
          <m:sup>
            <m:r>
              <m:rPr>
                <m:sty m:val="p"/>
              </m:rPr>
              <m:t xml:space="preserve">CLIP</m:t>
            </m:r>
          </m:sup>
        </m:sSup>
        <m:r>
          <m:rPr>
            <m:sty m:val="p"/>
          </m:rPr>
          <m:t xml:space="preserve">(θ) + </m:t>
        </m:r>
        <m:sSub>
          <m:e>
            <m:r>
              <m:rPr>
                <m:sty m:val="p"/>
              </m:rPr>
              <m:t xml:space="preserve">c</m:t>
            </m:r>
          </m:e>
          <m:sub>
            <m:r>
              <m:rPr>
                <m:sty m:val="p"/>
              </m:rPr>
              <m:t xml:space="preserve">1</m:t>
            </m:r>
          </m:sub>
        </m:sSub>
        <m:r>
          <m:rPr>
            <m:sty m:val="p"/>
          </m:rPr>
          <m:t xml:space="preserve"> </m:t>
        </m:r>
        <m:sSup>
          <m:e>
            <m:r>
              <m:rPr>
                <m:sty m:val="p"/>
              </m:rPr>
              <m:t xml:space="preserve">L</m:t>
            </m:r>
          </m:e>
          <m:sup>
            <m:r>
              <m:rPr>
                <m:sty m:val="p"/>
              </m:rPr>
              <m:t xml:space="preserve">VF</m:t>
            </m:r>
          </m:sup>
        </m:sSup>
        <m:r>
          <m:rPr>
            <m:sty m:val="p"/>
          </m:rPr>
          <m:t xml:space="preserve">(θ) - </m:t>
        </m:r>
        <m:sSub>
          <m:e>
            <m:r>
              <m:rPr>
                <m:sty m:val="p"/>
              </m:rPr>
              <m:t xml:space="preserve">c</m:t>
            </m:r>
          </m:e>
          <m:sub>
            <m:r>
              <m:rPr>
                <m:sty m:val="p"/>
              </m:rPr>
              <m:t xml:space="preserve">2</m:t>
            </m:r>
          </m:sub>
        </m:sSub>
        <m:r>
          <m:rPr>
            <m:sty m:val="p"/>
          </m:rPr>
          <m:t xml:space="preserve"> S[</m:t>
        </m:r>
        <m:sSub>
          <m:e>
            <m:r>
              <m:rPr>
                <m:sty m:val="p"/>
              </m:rPr>
              <m:t xml:space="preserve">π</m:t>
            </m:r>
          </m:e>
          <m:sub>
            <m:r>
              <m:rPr>
                <m:sty m:val="p"/>
              </m:rPr>
              <m:t xml:space="preserve">θ</m:t>
            </m:r>
          </m:sub>
        </m:sSub>
        <m:r>
          <m:rPr>
            <m:sty m:val="p"/>
          </m:rPr>
          <m:t xml:space="preserve">] + </m:t>
        </m:r>
        <m:sSub>
          <m:e>
            <m:r>
              <m:rPr>
                <m:sty m:val="p"/>
              </m:rPr>
              <m:t xml:space="preserve">c</m:t>
            </m:r>
          </m:e>
          <m:sub>
            <m:r>
              <m:rPr>
                <m:sty m:val="p"/>
              </m:rPr>
              <m:t xml:space="preserve">3</m:t>
            </m:r>
          </m:sub>
        </m:sSub>
        <m:r>
          <m:rPr>
            <m:sty m:val="p"/>
          </m:rPr>
          <m:t xml:space="preserve"> </m:t>
        </m:r>
        <m:sSup>
          <m:e>
            <m:r>
              <m:rPr>
                <m:sty m:val="p"/>
              </m:rPr>
              <m:t xml:space="preserve">L</m:t>
            </m:r>
          </m:e>
          <m:sup>
            <m:r>
              <m:rPr>
                <m:sty m:val="p"/>
              </m:rPr>
              <m:t xml:space="preserve">B</m:t>
            </m:r>
          </m:sup>
        </m:sSup>
        <m:r>
          <m:rPr>
            <m:sty m:val="p"/>
          </m:rPr>
          <m:t xml:space="preserve">(θ)</m:t>
        </m:r>
      </m:oMath>
      <w:r>
        <w:tab/>
        <w:t xml:space="preserve">(3-19)</w:t>
      </w:r>
    </w:p>
    <w:p>
      <w:pPr>
        <w:pStyle w:val="my0"/>
      </w:pPr>
      <w:r>
        <w:t xml:space="preserve">式中，</w:t>
      </w:r>
      <m:oMath>
        <m:sSub>
          <m:e>
            <m:r>
              <m:rPr>
                <m:sty m:val="p"/>
              </m:rPr>
              <m:t xml:space="preserve">c</m:t>
            </m:r>
          </m:e>
          <m:sub>
            <m:r>
              <m:rPr>
                <m:sty m:val="p"/>
              </m:rPr>
              <m:t xml:space="preserve">1</m:t>
            </m:r>
          </m:sub>
        </m:sSub>
      </m:oMath>
      <w:r>
        <w:t xml:space="preserve">、</w:t>
      </w:r>
      <m:oMath>
        <m:sSub>
          <m:e>
            <m:r>
              <m:rPr>
                <m:sty m:val="p"/>
              </m:rPr>
              <m:t xml:space="preserve">c</m:t>
            </m:r>
          </m:e>
          <m:sub>
            <m:r>
              <m:rPr>
                <m:sty m:val="p"/>
              </m:rPr>
              <m:t xml:space="preserve">2</m:t>
            </m:r>
          </m:sub>
        </m:sSub>
      </m:oMath>
      <w:r>
        <w:t xml:space="preserve">、</w:t>
      </w:r>
      <m:oMath>
        <m:sSub>
          <m:e>
            <m:r>
              <m:rPr>
                <m:sty m:val="p"/>
              </m:rPr>
              <m:t xml:space="preserve">c</m:t>
            </m:r>
          </m:e>
          <m:sub>
            <m:r>
              <m:rPr>
                <m:sty m:val="p"/>
              </m:rPr>
              <m:t xml:space="preserve">3</m:t>
            </m:r>
          </m:sub>
        </m:sSub>
      </m:oMath>
      <w:r>
        <w:t xml:space="preserve"> 分别为价值、熵与边界项的系数。每次参数更新前对梯度范数施加裁剪，以抑制接触事件引起的奖励突变所导致的梯度爆炸。</w:t>
      </w:r>
    </w:p>
    <w:p>
      <w:pPr>
        <w:pStyle w:val="my0"/>
      </w:pPr>
      <w:r>
        <w:t xml:space="preserve">学习率采用基于 KL 散度的自适应调度。每轮更新后计算新旧策略之间的平均 KL 散度 </w:t>
      </w:r>
      <m:oMath>
        <m:sSub>
          <m:e>
            <m:r>
              <m:rPr>
                <m:sty m:val="p"/>
              </m:rPr>
              <m:t xml:space="preserve">d</m:t>
            </m:r>
          </m:e>
          <m:sub>
            <m:r>
              <m:rPr>
                <m:sty m:val="p"/>
              </m:rPr>
              <m:t xml:space="preserve">KL</m:t>
            </m:r>
          </m:sub>
        </m:sSub>
      </m:oMath>
      <w:r>
        <w:t xml:space="preserve">，并与目标值 </w:t>
      </w:r>
      <m:oMath>
        <m:sSubSup>
          <m:e>
            <m:r>
              <m:rPr>
                <m:sty m:val="p"/>
              </m:rPr>
              <m:t xml:space="preserve">d</m:t>
            </m:r>
          </m:e>
          <m:sub>
            <m:r>
              <m:rPr>
                <m:sty m:val="p"/>
              </m:rPr>
              <m:t xml:space="preserve">KL</m:t>
            </m:r>
          </m:sub>
          <m:sup>
            <m:r>
              <m:rPr>
                <m:sty m:val="p"/>
              </m:rPr>
              <m:t xml:space="preserve">tar</m:t>
            </m:r>
          </m:sup>
        </m:sSubSup>
      </m:oMath>
      <w:r>
        <w:t xml:space="preserve"> 比较：若 </w:t>
      </w:r>
      <m:oMath>
        <m:sSub>
          <m:e>
            <m:r>
              <m:rPr>
                <m:sty m:val="p"/>
              </m:rPr>
              <m:t xml:space="preserve">d</m:t>
            </m:r>
          </m:e>
          <m:sub>
            <m:r>
              <m:rPr>
                <m:sty m:val="p"/>
              </m:rPr>
              <m:t xml:space="preserve">KL</m:t>
            </m:r>
          </m:sub>
        </m:sSub>
      </m:oMath>
      <w:r>
        <w:t xml:space="preserve"> 超过目标值的若干倍，说明单步更新过大，学习率按比例下调；若明显低于目标值，说明更新过于保守，学习率上调。该机制使裁剪系数与学习率两个约束协同工作，在奖励信号剧烈变化的接触阶段自动放慢学习，在平稳的接近阶段加快收敛，是本文能够在存在一次性大额奖励的环境中稳定训练的关键。</w:t>
      </w:r>
    </w:p>
    <w:p>
      <w:pPr>
        <w:pStyle w:val="my0"/>
      </w:pPr>
      <w:r>
        <w:t xml:space="preserve">训练还使用了观测归一化与值归一化。本任务的观测量纲高度不一致：位置为米量级、四元数为无量纲、力为牛顿量级、增益为百量级，若不加归一化，网络输入将被大量纲分量主导。归一化统计量在训练过程中在线更新，并在评估时冻结，以保证评价与训练使用同一变换。</w:t>
      </w:r>
    </w:p>
    <w:p>
      <w:pPr>
        <w:pStyle w:val="my0"/>
      </w:pPr>
      <w:r>
        <w:t xml:space="preserve">（3）策略网络结构与非对称演员—评论</w:t>
      </w:r>
    </w:p>
    <w:p>
      <w:pPr>
        <w:pStyle w:val="my0"/>
      </w:pPr>
      <w:r>
        <w:t xml:space="preserve">策略网络采用循环网络与多层感知机级联的结构。输入先经两层长短时记忆网络（LSTM）编码，其隐状态与原始输入拼接后送入三层全连接网络：</w:t>
      </w:r>
    </w:p>
    <w:p>
      <w:pPr>
        <w:pStyle w:val="mye"/>
        <w:ind w:firstLine="0"/>
        <w:jc w:val="center"/>
      </w:pPr>
      <m:oMath>
        <m:sSub>
          <m:e>
            <m:r>
              <m:rPr>
                <m:sty m:val="p"/>
              </m:rPr>
              <m:t xml:space="preserve">h</m:t>
            </m:r>
          </m:e>
          <m:sub>
            <m:r>
              <m:rPr>
                <m:sty m:val="p"/>
              </m:rPr>
              <m:t xml:space="preserve">t</m:t>
            </m:r>
          </m:sub>
        </m:sSub>
        <m:r>
          <m:rPr>
            <m:sty m:val="p"/>
          </m:rPr>
          <m:t xml:space="preserve">, </m:t>
        </m:r>
        <m:sSub>
          <m:e>
            <m:r>
              <m:rPr>
                <m:sty m:val="p"/>
              </m:rPr>
              <m:t xml:space="preserve">c</m:t>
            </m:r>
          </m:e>
          <m:sub>
            <m:r>
              <m:rPr>
                <m:sty m:val="p"/>
              </m:rPr>
              <m:t xml:space="preserve">t</m:t>
            </m:r>
          </m:sub>
        </m:sSub>
        <m:r>
          <m:rPr>
            <m:sty m:val="p"/>
          </m:rPr>
          <m:t xml:space="preserve"> = </m:t>
        </m:r>
        <m:r>
          <m:rPr>
            <m:sty m:val="p"/>
          </m:rPr>
          <m:t xml:space="preserve">LSTM</m:t>
        </m:r>
        <m:d>
          <m:dPr>
            <m:begChr m:val="("/>
            <m:sepChr m:val=""/>
            <m:endChr m:val=")"/>
          </m:dPr>
          <m:e>
            <m:sSub>
              <m:e>
                <m:r>
                  <m:rPr>
                    <m:sty m:val="p"/>
                  </m:rPr>
                  <m:t xml:space="preserve">x</m:t>
                </m:r>
              </m:e>
              <m:sub>
                <m:r>
                  <m:rPr>
                    <m:sty m:val="p"/>
                  </m:rPr>
                  <m:t xml:space="preserve">t</m:t>
                </m:r>
              </m:sub>
            </m:sSub>
            <m:r>
              <m:rPr>
                <m:sty m:val="p"/>
              </m:rPr>
              <m:t xml:space="preserve">, </m:t>
            </m:r>
            <m:sSub>
              <m:e>
                <m:r>
                  <m:rPr>
                    <m:sty m:val="p"/>
                  </m:rPr>
                  <m:t xml:space="preserve">h</m:t>
                </m:r>
              </m:e>
              <m:sub>
                <m:r>
                  <m:rPr>
                    <m:sty m:val="p"/>
                  </m:rPr>
                  <m:t xml:space="preserve">t-1</m:t>
                </m:r>
              </m:sub>
            </m:sSub>
            <m:r>
              <m:rPr>
                <m:sty m:val="p"/>
              </m:rPr>
              <m:t xml:space="preserve">, </m:t>
            </m:r>
            <m:sSub>
              <m:e>
                <m:r>
                  <m:rPr>
                    <m:sty m:val="p"/>
                  </m:rPr>
                  <m:t xml:space="preserve">c</m:t>
                </m:r>
              </m:e>
              <m:sub>
                <m:r>
                  <m:rPr>
                    <m:sty m:val="p"/>
                  </m:rPr>
                  <m:t xml:space="preserve">t-1</m:t>
                </m:r>
              </m:sub>
            </m:sSub>
          </m:e>
        </m:d>
        <m:r>
          <m:rPr>
            <m:sty m:val="p"/>
          </m:rPr>
          <m:t xml:space="preserve">,    </m:t>
        </m:r>
        <m:sSub>
          <m:e>
            <m:r>
              <m:rPr>
                <m:sty m:val="p"/>
              </m:rPr>
              <m:t xml:space="preserve">y</m:t>
            </m:r>
          </m:e>
          <m:sub>
            <m:r>
              <m:rPr>
                <m:sty m:val="p"/>
              </m:rPr>
              <m:t xml:space="preserve">t</m:t>
            </m:r>
          </m:sub>
        </m:sSub>
        <m:r>
          <m:rPr>
            <m:sty m:val="p"/>
          </m:rPr>
          <m:t xml:space="preserve"> = </m:t>
        </m:r>
        <m:r>
          <m:rPr>
            <m:sty m:val="p"/>
          </m:rPr>
          <m:t xml:space="preserve">MLP</m:t>
        </m:r>
        <m:d>
          <m:dPr>
            <m:begChr m:val="("/>
            <m:sepChr m:val=""/>
            <m:endChr m:val=")"/>
          </m:dPr>
          <m:e>
            <m:r>
              <m:rPr>
                <m:sty m:val="p"/>
              </m:rPr>
              <m:t xml:space="preserve">[</m:t>
            </m:r>
            <m:sSub>
              <m:e>
                <m:r>
                  <m:rPr>
                    <m:sty m:val="p"/>
                  </m:rPr>
                  <m:t xml:space="preserve">h</m:t>
                </m:r>
              </m:e>
              <m:sub>
                <m:r>
                  <m:rPr>
                    <m:sty m:val="p"/>
                  </m:rPr>
                  <m:t xml:space="preserve">t</m:t>
                </m:r>
              </m:sub>
            </m:sSub>
            <m:r>
              <m:rPr>
                <m:sty m:val="p"/>
              </m:rPr>
              <m:t xml:space="preserve">, </m:t>
            </m:r>
            <m:sSub>
              <m:e>
                <m:r>
                  <m:rPr>
                    <m:sty m:val="p"/>
                  </m:rPr>
                  <m:t xml:space="preserve">x</m:t>
                </m:r>
              </m:e>
              <m:sub>
                <m:r>
                  <m:rPr>
                    <m:sty m:val="p"/>
                  </m:rPr>
                  <m:t xml:space="preserve">t</m:t>
                </m:r>
              </m:sub>
            </m:sSub>
            <m:r>
              <m:rPr>
                <m:sty m:val="p"/>
              </m:rPr>
              <m:t xml:space="preserve">]</m:t>
            </m:r>
          </m:e>
        </m:d>
      </m:oMath>
      <w:r>
        <w:tab/>
        <w:t xml:space="preserve">(3-20)</w:t>
      </w:r>
    </w:p>
    <w:p>
      <w:pPr>
        <w:pStyle w:val="my0"/>
      </w:pPr>
      <w:r>
        <w:t xml:space="preserve">式中，</w:t>
      </w:r>
      <m:oMath>
        <m:sSub>
          <m:e>
            <m:r>
              <m:rPr>
                <m:sty m:val="p"/>
              </m:rPr>
              <m:t xml:space="preserve">x</m:t>
            </m:r>
          </m:e>
          <m:sub>
            <m:r>
              <m:rPr>
                <m:sty m:val="p"/>
              </m:rPr>
              <m:t xml:space="preserve">t</m:t>
            </m:r>
          </m:sub>
        </m:sSub>
      </m:oMath>
      <w:r>
        <w:t xml:space="preserve"> 为网络输入，</w:t>
      </w:r>
      <m:oMath>
        <m:sSub>
          <m:e>
            <m:r>
              <m:rPr>
                <m:sty m:val="p"/>
              </m:rPr>
              <m:t xml:space="preserve">h</m:t>
            </m:r>
          </m:e>
          <m:sub>
            <m:r>
              <m:rPr>
                <m:sty m:val="p"/>
              </m:rPr>
              <m:t xml:space="preserve">t</m:t>
            </m:r>
          </m:sub>
        </m:sSub>
      </m:oMath>
      <w:r>
        <w:t xml:space="preserve">、</w:t>
      </w:r>
      <m:oMath>
        <m:sSub>
          <m:e>
            <m:r>
              <m:rPr>
                <m:sty m:val="p"/>
              </m:rPr>
              <m:t xml:space="preserve">c</m:t>
            </m:r>
          </m:e>
          <m:sub>
            <m:r>
              <m:rPr>
                <m:sty m:val="p"/>
              </m:rPr>
              <m:t xml:space="preserve">t</m:t>
            </m:r>
          </m:sub>
        </m:sSub>
      </m:oMath>
      <w:r>
        <w:t xml:space="preserve"> 分别为隐状态与细胞状态，</w:t>
      </w:r>
      <m:oMath>
        <m:r>
          <m:rPr>
            <m:sty m:val="p"/>
          </m:rPr>
          <m:t xml:space="preserve">[·,·]</m:t>
        </m:r>
      </m:oMath>
      <w:r>
        <w:t xml:space="preserve"> 表示拼接。引入循环结构的原因在于装配过程中的关键信息具有时间性：接触是否已经稳定建立、零件是在持续下探还是在反复回弹，都无法由单帧观测判定。表 3-1 的分段状态分量虽然提供了历史最优插入间隙这一标量记忆，但不足以刻画接触的时间模式。LSTM 的输出与输入拼接而非直接替换，是为了保留瞬时观测的高频信息，避免循环层把当前帧的细节平滑掉。循环层之后接入层归一化，以稳定长序列上的梯度传播。</w:t>
      </w:r>
    </w:p>
    <w:p>
      <w:pPr>
        <w:pStyle w:val="my0"/>
      </w:pPr>
      <w:r>
        <w:t xml:space="preserve">演员网络与评论网络共享上述结构形式，但输入不同：演员接收 45 维观测与 13 维上一步动作拼接而成的 58 维向量，评论额外接收 13 维特权状态，共 71 维。两者通过共享主干参数的方式耦合，仅输入层与输出头独立。这种非对称设计的意义在于：特权信息（对接面真实位姿、判据阈值）在部署时不可得，若放入演员观测，则训练得到的策略无法迁移到真实系统；而只放入评论，则价值函数的估计方差降低，进而通过式 (3-17) 改善优势估计的质量，间接提升演员的更新方向精度。这是一种在不牺牲可部署性的前提下利用仿真信息优势的标准手段。</w:t>
      </w:r>
    </w:p>
    <w:p>
      <w:pPr>
        <w:pStyle w:val="my0"/>
      </w:pPr>
      <w:r>
        <w:t xml:space="preserve">完整的训练循环如算法 3-2 所示。</w:t>
      </w:r>
    </w:p>
    <w:p>
      <w:pPr>
        <w:pStyle w:val="myc"/>
        <w:jc w:val="center"/>
      </w:pPr>
      <w:r>
        <w:t xml:space="preserve">算法3-2 基于 PPO 的分段式变阻抗策略训练流程</w:t>
      </w:r>
    </w:p>
    <w:tbl>
      <w:tblPr>
        <w:tblStyle w:val="ad"/>
        <w:tblW w:type="auto" w:w="0"/>
        <w:jc w:val="center"/>
        <w:tblLook w:firstColumn="1" w:firstRow="0" w:lastColumn="0" w:lastRow="0" w:noHBand="0" w:noVBand="1" w:val="0000"/>
      </w:tblPr>
      <w:tblGrid>
        <w:gridCol w:w="8306"/>
      </w:tblGrid>
      <w:tr>
        <w:tc>
          <w:tcPr>
            <w:tcW w:type="dxa" w:w="8306"/>
          </w:tcPr>
          <w:p>
            <w:pPr>
              <w:spacing w:line="260" w:lineRule="auto"/>
              <w:ind w:firstLine="0"/>
              <w:jc w:val="left"/>
            </w:pPr>
            <w:r>
              <w:rPr>
                <w:b/>
                <w:sz w:val="18"/>
                <w:szCs w:val="18"/>
              </w:rPr>
              <w:t xml:space="preserve">输入：并行环境数 </w:t>
            </w:r>
            <m:oMath>
              <m:sSub>
                <m:e>
                  <m:r>
                    <m:rPr>
                      <m:sty m:val="p"/>
                    </m:rPr>
                    <m:t xml:space="preserve">N</m:t>
                  </m:r>
                </m:e>
                <m:sub>
                  <m:r>
                    <m:rPr>
                      <m:sty m:val="p"/>
                    </m:rPr>
                    <m:t xml:space="preserve">env</m:t>
                  </m:r>
                </m:sub>
              </m:sSub>
            </m:oMath>
            <w:r>
              <w:rPr>
                <w:b/>
                <w:sz w:val="18"/>
                <w:szCs w:val="18"/>
              </w:rPr>
              <w:t xml:space="preserve">；rollout 长度 </w:t>
            </w:r>
            <m:oMath>
              <m:sSub>
                <m:e>
                  <m:r>
                    <m:rPr>
                      <m:sty m:val="p"/>
                    </m:rPr>
                    <m:t xml:space="preserve">T</m:t>
                  </m:r>
                </m:e>
                <m:sub>
                  <m:r>
                    <m:rPr>
                      <m:sty m:val="p"/>
                    </m:rPr>
                    <m:t xml:space="preserve">h</m:t>
                  </m:r>
                </m:sub>
              </m:sSub>
            </m:oMath>
            <w:r>
              <w:rPr>
                <w:b/>
                <w:sz w:val="18"/>
                <w:szCs w:val="18"/>
              </w:rPr>
              <w:t xml:space="preserve">；小批量大小 </w:t>
            </w:r>
            <m:oMath>
              <m:r>
                <m:rPr>
                  <m:sty m:val="p"/>
                </m:rPr>
                <m:t xml:space="preserve">B</m:t>
              </m:r>
            </m:oMath>
            <w:r>
              <w:rPr>
                <w:b/>
                <w:sz w:val="18"/>
                <w:szCs w:val="18"/>
              </w:rPr>
              <w:t xml:space="preserve">；内层迭代次数 </w:t>
            </w:r>
            <m:oMath>
              <m:r>
                <m:rPr>
                  <m:sty m:val="p"/>
                </m:rPr>
                <m:t xml:space="preserve">K</m:t>
              </m:r>
            </m:oMath>
            <w:r>
              <w:rPr>
                <w:b/>
                <w:sz w:val="18"/>
                <w:szCs w:val="18"/>
              </w:rPr>
              <w:t xml:space="preserve">；裁剪系数 </w:t>
            </w:r>
            <m:oMath>
              <m:r>
                <m:rPr>
                  <m:sty m:val="p"/>
                </m:rPr>
                <m:t xml:space="preserve">ε</m:t>
              </m:r>
            </m:oMath>
            <w:r>
              <w:rPr>
                <w:b/>
                <w:sz w:val="18"/>
                <w:szCs w:val="18"/>
              </w:rPr>
              <w:t xml:space="preserve">；折扣 </w:t>
            </w:r>
            <m:oMath>
              <m:r>
                <m:rPr>
                  <m:sty m:val="p"/>
                </m:rPr>
                <m:t xml:space="preserve">γ</m:t>
              </m:r>
            </m:oMath>
            <w:r>
              <w:rPr>
                <w:b/>
                <w:sz w:val="18"/>
                <w:szCs w:val="18"/>
              </w:rPr>
              <w:t xml:space="preserve">；GAE 参数 </w:t>
            </w:r>
            <m:oMath>
              <m:r>
                <m:rPr>
                  <m:sty m:val="p"/>
                </m:rPr>
                <m:t xml:space="preserve">λ</m:t>
              </m:r>
            </m:oMath>
            <w:r>
              <w:rPr>
                <w:b/>
                <w:sz w:val="18"/>
                <w:szCs w:val="18"/>
              </w:rPr>
              <w:t xml:space="preserve">；损失系数 </w:t>
            </w:r>
            <m:oMath>
              <m:sSub>
                <m:e>
                  <m:r>
                    <m:rPr>
                      <m:sty m:val="p"/>
                    </m:rPr>
                    <m:t xml:space="preserve">c</m:t>
                  </m:r>
                </m:e>
                <m:sub>
                  <m:r>
                    <m:rPr>
                      <m:sty m:val="p"/>
                    </m:rPr>
                    <m:t xml:space="preserve">1</m:t>
                  </m:r>
                </m:sub>
              </m:sSub>
            </m:oMath>
            <w:r>
              <w:rPr>
                <w:b/>
                <w:sz w:val="18"/>
                <w:szCs w:val="18"/>
              </w:rPr>
              <w:t xml:space="preserve">、</w:t>
            </w:r>
            <m:oMath>
              <m:sSub>
                <m:e>
                  <m:r>
                    <m:rPr>
                      <m:sty m:val="p"/>
                    </m:rPr>
                    <m:t xml:space="preserve">c</m:t>
                  </m:r>
                </m:e>
                <m:sub>
                  <m:r>
                    <m:rPr>
                      <m:sty m:val="p"/>
                    </m:rPr>
                    <m:t xml:space="preserve">2</m:t>
                  </m:r>
                </m:sub>
              </m:sSub>
            </m:oMath>
            <w:r>
              <w:rPr>
                <w:b/>
                <w:sz w:val="18"/>
                <w:szCs w:val="18"/>
              </w:rPr>
              <w:t xml:space="preserve">、</w:t>
            </w:r>
            <m:oMath>
              <m:sSub>
                <m:e>
                  <m:r>
                    <m:rPr>
                      <m:sty m:val="p"/>
                    </m:rPr>
                    <m:t xml:space="preserve">c</m:t>
                  </m:r>
                </m:e>
                <m:sub>
                  <m:r>
                    <m:rPr>
                      <m:sty m:val="p"/>
                    </m:rPr>
                    <m:t xml:space="preserve">3</m:t>
                  </m:r>
                </m:sub>
              </m:sSub>
            </m:oMath>
            <w:r>
              <w:rPr>
                <w:b/>
                <w:sz w:val="18"/>
                <w:szCs w:val="18"/>
              </w:rPr>
              <w:t xml:space="preserve">；训练轮数 </w:t>
            </w:r>
            <m:oMath>
              <m:sSub>
                <m:e>
                  <m:r>
                    <m:rPr>
                      <m:sty m:val="p"/>
                    </m:rPr>
                    <m:t xml:space="preserve">N</m:t>
                  </m:r>
                </m:e>
                <m:sub>
                  <m:r>
                    <m:rPr>
                      <m:sty m:val="p"/>
                    </m:rPr>
                    <m:t xml:space="preserve">epoch</m:t>
                  </m:r>
                </m:sub>
              </m:sSub>
            </m:oMath>
          </w:p>
        </w:tc>
      </w:tr>
      <w:tr>
        <w:tc>
          <w:tcPr>
            <w:tcW w:type="dxa" w:w="8306"/>
          </w:tcPr>
          <w:p>
            <w:pPr>
              <w:spacing w:line="260" w:lineRule="auto"/>
              <w:ind w:firstLine="0"/>
              <w:jc w:val="left"/>
            </w:pPr>
            <w:r>
              <w:rPr>
                <w:b/>
                <w:sz w:val="18"/>
                <w:szCs w:val="18"/>
              </w:rPr>
              <w:t xml:space="preserve">输出：策略参数 </w:t>
            </w:r>
            <m:oMath>
              <m:r>
                <m:rPr>
                  <m:sty m:val="p"/>
                </m:rPr>
                <m:t xml:space="preserve">θ</m:t>
              </m:r>
            </m:oMath>
          </w:p>
        </w:tc>
      </w:tr>
      <w:tr>
        <w:tc>
          <w:tcPr>
            <w:tcW w:type="dxa" w:w="8306"/>
          </w:tcPr>
          <w:p>
            <w:pPr>
              <w:spacing w:line="260" w:lineRule="auto"/>
              <w:ind w:firstLine="0"/>
              <w:jc w:val="left"/>
            </w:pPr>
            <w:r>
              <w:rPr>
                <w:sz w:val="18"/>
                <w:szCs w:val="18"/>
              </w:rPr>
              <w:t xml:space="preserve">1:  初始化演员—评论网络参数 </w:t>
            </w:r>
            <m:oMath>
              <m:r>
                <m:rPr>
                  <m:sty m:val="p"/>
                </m:rPr>
                <m:t xml:space="preserve">θ</m:t>
              </m:r>
            </m:oMath>
            <w:r>
              <w:rPr>
                <w:sz w:val="18"/>
                <w:szCs w:val="18"/>
              </w:rPr>
              <w:t xml:space="preserve">（共享 LSTM 主干，输入维度分别为 58 与 71）</w:t>
            </w:r>
          </w:p>
        </w:tc>
      </w:tr>
      <w:tr>
        <w:tc>
          <w:tcPr>
            <w:tcW w:type="dxa" w:w="8306"/>
          </w:tcPr>
          <w:p>
            <w:pPr>
              <w:spacing w:line="260" w:lineRule="auto"/>
              <w:ind w:firstLine="0"/>
              <w:jc w:val="left"/>
            </w:pPr>
            <w:r>
              <w:rPr>
                <w:sz w:val="18"/>
                <w:szCs w:val="18"/>
              </w:rPr>
              <w:t xml:space="preserve">2:  初始化观测归一化与值归一化的在线统计量</w:t>
            </w:r>
          </w:p>
        </w:tc>
      </w:tr>
      <w:tr>
        <w:tc>
          <w:tcPr>
            <w:tcW w:type="dxa" w:w="8306"/>
          </w:tcPr>
          <w:p>
            <w:pPr>
              <w:spacing w:line="260" w:lineRule="auto"/>
              <w:ind w:firstLine="0"/>
              <w:jc w:val="left"/>
            </w:pPr>
            <w:r>
              <w:rPr>
                <w:sz w:val="18"/>
                <w:szCs w:val="18"/>
              </w:rPr>
              <w:t xml:space="preserve">3:  for </w:t>
            </w:r>
            <m:oMath>
              <m:r>
                <m:rPr>
                  <m:sty m:val="p"/>
                </m:rPr>
                <m:t xml:space="preserve">epoch</m:t>
              </m:r>
              <m:r>
                <m:rPr>
                  <m:sty m:val="p"/>
                </m:rPr>
                <m:t xml:space="preserve"> = 1, …, </m:t>
              </m:r>
              <m:sSub>
                <m:e>
                  <m:r>
                    <m:rPr>
                      <m:sty m:val="p"/>
                    </m:rPr>
                    <m:t xml:space="preserve">N</m:t>
                  </m:r>
                </m:e>
                <m:sub>
                  <m:r>
                    <m:rPr>
                      <m:sty m:val="p"/>
                    </m:rPr>
                    <m:t xml:space="preserve">epoch</m:t>
                  </m:r>
                </m:sub>
              </m:sSub>
            </m:oMath>
            <w:r>
              <w:rPr>
                <w:sz w:val="18"/>
                <w:szCs w:val="18"/>
              </w:rPr>
              <w:t xml:space="preserve"> do</w:t>
            </w:r>
          </w:p>
        </w:tc>
      </w:tr>
      <w:tr>
        <w:tc>
          <w:tcPr>
            <w:tcW w:type="dxa" w:w="8306"/>
          </w:tcPr>
          <w:p>
            <w:pPr>
              <w:spacing w:line="260" w:lineRule="auto"/>
              <w:ind w:firstLine="0"/>
              <w:jc w:val="left"/>
            </w:pPr>
            <w:r>
              <w:rPr>
                <w:sz w:val="18"/>
                <w:szCs w:val="18"/>
              </w:rPr>
              <w:t xml:space="preserve">4:      </w:t>
            </w:r>
            <m:oMath>
              <m:sSub>
                <m:e>
                  <m:r>
                    <m:rPr>
                      <m:sty m:val="p"/>
                    </m:rPr>
                    <m:t xml:space="preserve">N</m:t>
                  </m:r>
                </m:e>
                <m:sub>
                  <m:r>
                    <m:rPr>
                      <m:sty m:val="p"/>
                    </m:rPr>
                    <m:t xml:space="preserve">env</m:t>
                  </m:r>
                </m:sub>
              </m:sSub>
            </m:oMath>
            <w:r>
              <w:rPr>
                <w:sz w:val="18"/>
                <w:szCs w:val="18"/>
              </w:rPr>
              <w:t xml:space="preserve"> 个环境并行采集 </w:t>
            </w:r>
            <m:oMath>
              <m:sSub>
                <m:e>
                  <m:r>
                    <m:rPr>
                      <m:sty m:val="p"/>
                    </m:rPr>
                    <m:t xml:space="preserve">T</m:t>
                  </m:r>
                </m:e>
                <m:sub>
                  <m:r>
                    <m:rPr>
                      <m:sty m:val="p"/>
                    </m:rPr>
                    <m:t xml:space="preserve">h</m:t>
                  </m:r>
                </m:sub>
              </m:sSub>
            </m:oMath>
            <w:r>
              <w:rPr>
                <w:sz w:val="18"/>
                <w:szCs w:val="18"/>
              </w:rPr>
              <w:t xml:space="preserve"> 步：</w:t>
            </w:r>
          </w:p>
        </w:tc>
      </w:tr>
      <w:tr>
        <w:tc>
          <w:tcPr>
            <w:tcW w:type="dxa" w:w="8306"/>
          </w:tcPr>
          <w:p>
            <w:pPr>
              <w:spacing w:line="260" w:lineRule="auto"/>
              <w:ind w:firstLine="0"/>
              <w:jc w:val="left"/>
            </w:pPr>
            <w:r>
              <w:rPr>
                <w:sz w:val="18"/>
                <w:szCs w:val="18"/>
              </w:rPr>
              <w:t xml:space="preserve">5:          按算法 3-1 执行一个控制步，得到 </w:t>
            </w:r>
            <m:oMath>
              <m:r>
                <m:rPr>
                  <m:sty m:val="p"/>
                </m:rPr>
                <m:t xml:space="preserve">(</m:t>
              </m:r>
              <m:sSub>
                <m:e>
                  <m:r>
                    <m:rPr>
                      <m:sty m:val="p"/>
                    </m:rPr>
                    <m:t xml:space="preserve">o</m:t>
                  </m:r>
                </m:e>
                <m:sub>
                  <m:r>
                    <m:rPr>
                      <m:sty m:val="p"/>
                    </m:rPr>
                    <m:t xml:space="preserve">t</m:t>
                  </m:r>
                </m:sub>
              </m:sSub>
              <m:r>
                <m:rPr>
                  <m:sty m:val="p"/>
                </m:rPr>
                <m:t xml:space="preserve">, </m:t>
              </m:r>
              <m:sSub>
                <m:e>
                  <m:r>
                    <m:rPr>
                      <m:sty m:val="p"/>
                    </m:rPr>
                    <m:t xml:space="preserve">s</m:t>
                  </m:r>
                </m:e>
                <m:sub>
                  <m:r>
                    <m:rPr>
                      <m:sty m:val="p"/>
                    </m:rPr>
                    <m:t xml:space="preserve">t</m:t>
                  </m:r>
                </m:sub>
              </m:sSub>
              <m:r>
                <m:rPr>
                  <m:sty m:val="p"/>
                </m:rPr>
                <m:t xml:space="preserve">, </m:t>
              </m:r>
              <m:sSub>
                <m:e>
                  <m:r>
                    <m:rPr>
                      <m:sty m:val="p"/>
                    </m:rPr>
                    <m:t xml:space="preserve">a</m:t>
                  </m:r>
                </m:e>
                <m:sub>
                  <m:r>
                    <m:rPr>
                      <m:sty m:val="p"/>
                    </m:rPr>
                    <m:t xml:space="preserve">t</m:t>
                  </m:r>
                </m:sub>
              </m:sSub>
              <m:r>
                <m:rPr>
                  <m:sty m:val="p"/>
                </m:rPr>
                <m:t xml:space="preserve">, </m:t>
              </m:r>
              <m:sSub>
                <m:e>
                  <m:r>
                    <m:rPr>
                      <m:sty m:val="p"/>
                    </m:rPr>
                    <m:t xml:space="preserve">r</m:t>
                  </m:r>
                </m:e>
                <m:sub>
                  <m:r>
                    <m:rPr>
                      <m:sty m:val="p"/>
                    </m:rPr>
                    <m:t xml:space="preserve">t</m:t>
                  </m:r>
                </m:sub>
              </m:sSub>
              <m:r>
                <m:rPr>
                  <m:sty m:val="p"/>
                </m:rPr>
                <m:t xml:space="preserve">)</m:t>
              </m:r>
            </m:oMath>
          </w:p>
        </w:tc>
      </w:tr>
      <w:tr>
        <w:tc>
          <w:tcPr>
            <w:tcW w:type="dxa" w:w="8306"/>
          </w:tcPr>
          <w:p>
            <w:pPr>
              <w:spacing w:line="260" w:lineRule="auto"/>
              <w:ind w:firstLine="0"/>
              <w:jc w:val="left"/>
            </w:pPr>
            <w:r>
              <w:rPr>
                <w:sz w:val="18"/>
                <w:szCs w:val="18"/>
              </w:rPr>
              <w:t xml:space="preserve">6:          前向计算并缓存 </w:t>
            </w:r>
            <m:oMath>
              <m:r>
                <m:rPr>
                  <m:sty m:val="p"/>
                </m:rPr>
                <m:t xml:space="preserve">log</m:t>
              </m:r>
              <m:sSub>
                <m:e>
                  <m:r>
                    <m:rPr>
                      <m:sty m:val="p"/>
                    </m:rPr>
                    <m:t xml:space="preserve">π</m:t>
                  </m:r>
                </m:e>
                <m:sub>
                  <m:r>
                    <m:rPr>
                      <m:sty m:val="p"/>
                    </m:rPr>
                    <m:t xml:space="preserve">θ</m:t>
                  </m:r>
                </m:sub>
              </m:sSub>
              <m:r>
                <m:rPr>
                  <m:sty m:val="p"/>
                </m:rPr>
                <m:t xml:space="preserve">(</m:t>
              </m:r>
              <m:sSub>
                <m:e>
                  <m:r>
                    <m:rPr>
                      <m:sty m:val="p"/>
                    </m:rPr>
                    <m:t xml:space="preserve">a</m:t>
                  </m:r>
                </m:e>
                <m:sub>
                  <m:r>
                    <m:rPr>
                      <m:sty m:val="p"/>
                    </m:rPr>
                    <m:t xml:space="preserve">t</m:t>
                  </m:r>
                </m:sub>
              </m:sSub>
              <m:r>
                <m:rPr>
                  <m:sty m:val="p"/>
                </m:rPr>
                <m:t xml:space="preserve">|</m:t>
              </m:r>
              <m:sSub>
                <m:e>
                  <m:r>
                    <m:rPr>
                      <m:sty m:val="p"/>
                    </m:rPr>
                    <m:t xml:space="preserve">o</m:t>
                  </m:r>
                </m:e>
                <m:sub>
                  <m:r>
                    <m:rPr>
                      <m:sty m:val="p"/>
                    </m:rPr>
                    <m:t xml:space="preserve">t</m:t>
                  </m:r>
                </m:sub>
              </m:sSub>
              <m:r>
                <m:rPr>
                  <m:sty m:val="p"/>
                </m:rPr>
                <m:t xml:space="preserve">)</m:t>
              </m:r>
            </m:oMath>
            <w:r>
              <w:rPr>
                <w:sz w:val="18"/>
                <w:szCs w:val="18"/>
              </w:rPr>
              <w:t xml:space="preserve">、</w:t>
            </w:r>
            <m:oMath>
              <m:r>
                <m:rPr>
                  <m:sty m:val="p"/>
                </m:rPr>
                <m:t xml:space="preserve">V(</m:t>
              </m:r>
              <m:sSub>
                <m:e>
                  <m:r>
                    <m:rPr>
                      <m:sty m:val="p"/>
                    </m:rPr>
                    <m:t xml:space="preserve">s</m:t>
                  </m:r>
                </m:e>
                <m:sub>
                  <m:r>
                    <m:rPr>
                      <m:sty m:val="p"/>
                    </m:rPr>
                    <m:t xml:space="preserve">t</m:t>
                  </m:r>
                </m:sub>
              </m:sSub>
              <m:r>
                <m:rPr>
                  <m:sty m:val="p"/>
                </m:rPr>
                <m:t xml:space="preserve">)</m:t>
              </m:r>
            </m:oMath>
            <w:r>
              <w:rPr>
                <w:sz w:val="18"/>
                <w:szCs w:val="18"/>
              </w:rPr>
              <w:t xml:space="preserve"> 与 </w:t>
            </w:r>
            <m:oMath>
              <m:r>
                <m:rPr>
                  <m:sty m:val="p"/>
                </m:rPr>
                <m:t xml:space="preserve">σ(</m:t>
              </m:r>
              <m:sSub>
                <m:e>
                  <m:r>
                    <m:rPr>
                      <m:sty m:val="p"/>
                    </m:rPr>
                    <m:t xml:space="preserve">o</m:t>
                  </m:r>
                </m:e>
                <m:sub>
                  <m:r>
                    <m:rPr>
                      <m:sty m:val="p"/>
                    </m:rPr>
                    <m:t xml:space="preserve">t</m:t>
                  </m:r>
                </m:sub>
              </m:sSub>
              <m:r>
                <m:rPr>
                  <m:sty m:val="p"/>
                </m:rPr>
                <m:t xml:space="preserve">)</m:t>
              </m:r>
            </m:oMath>
          </w:p>
        </w:tc>
      </w:tr>
      <w:tr>
        <w:tc>
          <w:tcPr>
            <w:tcW w:type="dxa" w:w="8306"/>
          </w:tcPr>
          <w:p>
            <w:pPr>
              <w:spacing w:line="260" w:lineRule="auto"/>
              <w:ind w:firstLine="0"/>
              <w:jc w:val="left"/>
            </w:pPr>
            <w:r>
              <w:rPr>
                <w:sz w:val="18"/>
                <w:szCs w:val="18"/>
              </w:rPr>
              <w:t xml:space="preserve">7:      end for</w:t>
            </w:r>
          </w:p>
        </w:tc>
      </w:tr>
      <w:tr>
        <w:tc>
          <w:tcPr>
            <w:tcW w:type="dxa" w:w="8306"/>
          </w:tcPr>
          <w:p>
            <w:pPr>
              <w:spacing w:line="260" w:lineRule="auto"/>
              <w:ind w:firstLine="0"/>
              <w:jc w:val="left"/>
            </w:pPr>
            <w:r>
              <w:rPr>
                <w:sz w:val="18"/>
                <w:szCs w:val="18"/>
              </w:rPr>
              <w:t xml:space="preserve">8:      由末状态自举 </w:t>
            </w:r>
            <m:oMath>
              <m:r>
                <m:rPr>
                  <m:sty m:val="p"/>
                </m:rPr>
                <m:t xml:space="preserve">V(</m:t>
              </m:r>
              <m:sSub>
                <m:e>
                  <m:r>
                    <m:rPr>
                      <m:sty m:val="p"/>
                    </m:rPr>
                    <m:t xml:space="preserve">s</m:t>
                  </m:r>
                </m:e>
                <m:sub>
                  <m:sSub>
                    <m:e>
                      <m:r>
                        <m:rPr>
                          <m:sty m:val="p"/>
                        </m:rPr>
                        <m:t xml:space="preserve">T</m:t>
                      </m:r>
                    </m:e>
                    <m:sub>
                      <m:r>
                        <m:rPr>
                          <m:sty m:val="p"/>
                        </m:rPr>
                        <m:t xml:space="preserve">h</m:t>
                      </m:r>
                    </m:sub>
                  </m:sSub>
                </m:sub>
              </m:sSub>
              <m:r>
                <m:rPr>
                  <m:sty m:val="p"/>
                </m:rPr>
                <m:t xml:space="preserve">)</m:t>
              </m:r>
            </m:oMath>
            <w:r>
              <w:rPr>
                <w:sz w:val="18"/>
                <w:szCs w:val="18"/>
              </w:rPr>
              <w:t xml:space="preserve">，按式 (3-17) 反向递推 </w:t>
            </w:r>
            <m:oMath>
              <m:sSub>
                <m:e>
                  <m:acc>
                    <m:accPr>
                      <m:chr m:val="̂"/>
                    </m:accPr>
                    <m:e>
                      <m:r>
                        <m:rPr>
                          <m:sty m:val="p"/>
                        </m:rPr>
                        <m:t xml:space="preserve">A</m:t>
                      </m:r>
                    </m:e>
                  </m:acc>
                </m:e>
                <m:sub>
                  <m:r>
                    <m:rPr>
                      <m:sty m:val="p"/>
                    </m:rPr>
                    <m:t xml:space="preserve">t</m:t>
                  </m:r>
                </m:sub>
              </m:sSub>
            </m:oMath>
            <w:r>
              <w:rPr>
                <w:sz w:val="18"/>
                <w:szCs w:val="18"/>
              </w:rPr>
              <w:t xml:space="preserve">，并令 </w:t>
            </w:r>
            <m:oMath>
              <m:sSub>
                <m:e>
                  <m:r>
                    <m:rPr>
                      <m:sty m:val="p"/>
                    </m:rPr>
                    <m:t xml:space="preserve">R</m:t>
                  </m:r>
                </m:e>
                <m:sub>
                  <m:r>
                    <m:rPr>
                      <m:sty m:val="p"/>
                    </m:rPr>
                    <m:t xml:space="preserve">t</m:t>
                  </m:r>
                </m:sub>
              </m:sSub>
              <m:r>
                <m:rPr>
                  <m:sty m:val="p"/>
                </m:rPr>
                <m:t xml:space="preserve"> = </m:t>
              </m:r>
              <m:sSub>
                <m:e>
                  <m:acc>
                    <m:accPr>
                      <m:chr m:val="̂"/>
                    </m:accPr>
                    <m:e>
                      <m:r>
                        <m:rPr>
                          <m:sty m:val="p"/>
                        </m:rPr>
                        <m:t xml:space="preserve">A</m:t>
                      </m:r>
                    </m:e>
                  </m:acc>
                </m:e>
                <m:sub>
                  <m:r>
                    <m:rPr>
                      <m:sty m:val="p"/>
                    </m:rPr>
                    <m:t xml:space="preserve">t</m:t>
                  </m:r>
                </m:sub>
              </m:sSub>
              <m:r>
                <m:rPr>
                  <m:sty m:val="p"/>
                </m:rPr>
                <m:t xml:space="preserve"> + V(</m:t>
              </m:r>
              <m:sSub>
                <m:e>
                  <m:r>
                    <m:rPr>
                      <m:sty m:val="p"/>
                    </m:rPr>
                    <m:t xml:space="preserve">s</m:t>
                  </m:r>
                </m:e>
                <m:sub>
                  <m:r>
                    <m:rPr>
                      <m:sty m:val="p"/>
                    </m:rPr>
                    <m:t xml:space="preserve">t</m:t>
                  </m:r>
                </m:sub>
              </m:sSub>
              <m:r>
                <m:rPr>
                  <m:sty m:val="p"/>
                </m:rPr>
                <m:t xml:space="preserve">)</m:t>
              </m:r>
            </m:oMath>
          </w:p>
        </w:tc>
      </w:tr>
      <w:tr>
        <w:tc>
          <w:tcPr>
            <w:tcW w:type="dxa" w:w="8306"/>
          </w:tcPr>
          <w:p>
            <w:pPr>
              <w:spacing w:line="260" w:lineRule="auto"/>
              <w:ind w:firstLine="0"/>
              <w:jc w:val="left"/>
            </w:pPr>
            <w:r>
              <w:rPr>
                <w:sz w:val="18"/>
                <w:szCs w:val="18"/>
              </w:rPr>
              <w:t xml:space="preserve">9:      将 </w:t>
            </w:r>
            <m:oMath>
              <m:sSub>
                <m:e>
                  <m:r>
                    <m:rPr>
                      <m:sty m:val="p"/>
                    </m:rPr>
                    <m:t xml:space="preserve">N</m:t>
                  </m:r>
                </m:e>
                <m:sub>
                  <m:r>
                    <m:rPr>
                      <m:sty m:val="p"/>
                    </m:rPr>
                    <m:t xml:space="preserve">env</m:t>
                  </m:r>
                </m:sub>
              </m:sSub>
              <m:r>
                <m:rPr>
                  <m:sty m:val="p"/>
                </m:rPr>
                <m:t xml:space="preserve"> × </m:t>
              </m:r>
              <m:sSub>
                <m:e>
                  <m:r>
                    <m:rPr>
                      <m:sty m:val="p"/>
                    </m:rPr>
                    <m:t xml:space="preserve">T</m:t>
                  </m:r>
                </m:e>
                <m:sub>
                  <m:r>
                    <m:rPr>
                      <m:sty m:val="p"/>
                    </m:rPr>
                    <m:t xml:space="preserve">h</m:t>
                  </m:r>
                </m:sub>
              </m:sSub>
            </m:oMath>
            <w:r>
              <w:rPr>
                <w:sz w:val="18"/>
                <w:szCs w:val="18"/>
              </w:rPr>
              <w:t xml:space="preserve"> 个样本划分为大小为 </w:t>
            </w:r>
            <m:oMath>
              <m:r>
                <m:rPr>
                  <m:sty m:val="p"/>
                </m:rPr>
                <m:t xml:space="preserve">B</m:t>
              </m:r>
            </m:oMath>
            <w:r>
              <w:rPr>
                <w:sz w:val="18"/>
                <w:szCs w:val="18"/>
              </w:rPr>
              <w:t xml:space="preserve"> 的小批量</w:t>
            </w:r>
          </w:p>
        </w:tc>
      </w:tr>
      <w:tr>
        <w:tc>
          <w:tcPr>
            <w:tcW w:type="dxa" w:w="8306"/>
          </w:tcPr>
          <w:p>
            <w:pPr>
              <w:spacing w:line="260" w:lineRule="auto"/>
              <w:ind w:firstLine="0"/>
              <w:jc w:val="left"/>
            </w:pPr>
            <w:r>
              <w:rPr>
                <w:sz w:val="18"/>
                <w:szCs w:val="18"/>
              </w:rPr>
              <w:t xml:space="preserve">10:     for </w:t>
            </w:r>
            <m:oMath>
              <m:r>
                <m:rPr>
                  <m:sty m:val="p"/>
                </m:rPr>
                <m:t xml:space="preserve">k = 1, …, K</m:t>
              </m:r>
            </m:oMath>
            <w:r>
              <w:rPr>
                <w:sz w:val="18"/>
                <w:szCs w:val="18"/>
              </w:rPr>
              <w:t xml:space="preserve"> do</w:t>
            </w:r>
          </w:p>
        </w:tc>
      </w:tr>
      <w:tr>
        <w:tc>
          <w:tcPr>
            <w:tcW w:type="dxa" w:w="8306"/>
          </w:tcPr>
          <w:p>
            <w:pPr>
              <w:spacing w:line="260" w:lineRule="auto"/>
              <w:ind w:firstLine="0"/>
              <w:jc w:val="left"/>
            </w:pPr>
            <w:r>
              <w:rPr>
                <w:sz w:val="18"/>
                <w:szCs w:val="18"/>
              </w:rPr>
              <w:t xml:space="preserve">11:         对每个小批量：归一化优势；按式 (3-15) 至 (3-19) 计算 </w:t>
            </w:r>
            <m:oMath>
              <m:r>
                <m:rPr>
                  <m:sty m:val="p"/>
                </m:rPr>
                <m:t xml:space="preserve">L(θ)</m:t>
              </m:r>
            </m:oMath>
          </w:p>
        </w:tc>
      </w:tr>
      <w:tr>
        <w:tc>
          <w:tcPr>
            <w:tcW w:type="dxa" w:w="8306"/>
          </w:tcPr>
          <w:p>
            <w:pPr>
              <w:spacing w:line="260" w:lineRule="auto"/>
              <w:ind w:firstLine="0"/>
              <w:jc w:val="left"/>
            </w:pPr>
            <w:r>
              <w:rPr>
                <w:sz w:val="18"/>
                <w:szCs w:val="18"/>
              </w:rPr>
              <w:t xml:space="preserve">12:         反向传播，对梯度范数施加裁剪，更新 </w:t>
            </w:r>
            <m:oMath>
              <m:r>
                <m:rPr>
                  <m:sty m:val="p"/>
                </m:rPr>
                <m:t xml:space="preserve">θ</m:t>
              </m:r>
            </m:oMath>
          </w:p>
        </w:tc>
      </w:tr>
      <w:tr>
        <w:tc>
          <w:tcPr>
            <w:tcW w:type="dxa" w:w="8306"/>
          </w:tcPr>
          <w:p>
            <w:pPr>
              <w:spacing w:line="260" w:lineRule="auto"/>
              <w:ind w:firstLine="0"/>
              <w:jc w:val="left"/>
            </w:pPr>
            <w:r>
              <w:rPr>
                <w:sz w:val="18"/>
                <w:szCs w:val="18"/>
              </w:rPr>
              <w:t xml:space="preserve">13:     end for</w:t>
            </w:r>
          </w:p>
        </w:tc>
      </w:tr>
      <w:tr>
        <w:tc>
          <w:tcPr>
            <w:tcW w:type="dxa" w:w="8306"/>
          </w:tcPr>
          <w:p>
            <w:pPr>
              <w:spacing w:line="260" w:lineRule="auto"/>
              <w:ind w:firstLine="0"/>
              <w:jc w:val="left"/>
            </w:pPr>
            <w:r>
              <w:rPr>
                <w:sz w:val="18"/>
                <w:szCs w:val="18"/>
              </w:rPr>
              <w:t xml:space="preserve">14:     计算本轮平均 </w:t>
            </w:r>
            <m:oMath>
              <m:sSub>
                <m:e>
                  <m:r>
                    <m:rPr>
                      <m:sty m:val="p"/>
                    </m:rPr>
                    <m:t xml:space="preserve">d</m:t>
                  </m:r>
                </m:e>
                <m:sub>
                  <m:r>
                    <m:rPr>
                      <m:sty m:val="p"/>
                    </m:rPr>
                    <m:t xml:space="preserve">KL</m:t>
                  </m:r>
                </m:sub>
              </m:sSub>
            </m:oMath>
            <w:r>
              <w:rPr>
                <w:sz w:val="18"/>
                <w:szCs w:val="18"/>
              </w:rPr>
              <w:t xml:space="preserve">，按 KL 自适应规则调整学习率 </w:t>
            </w:r>
            <m:oMath>
              <m:r>
                <m:rPr>
                  <m:sty m:val="p"/>
                </m:rPr>
                <m:t xml:space="preserve">η</m:t>
              </m:r>
            </m:oMath>
          </w:p>
        </w:tc>
      </w:tr>
      <w:tr>
        <w:tc>
          <w:tcPr>
            <w:tcW w:type="dxa" w:w="8306"/>
          </w:tcPr>
          <w:p>
            <w:pPr>
              <w:spacing w:line="260" w:lineRule="auto"/>
              <w:ind w:firstLine="0"/>
              <w:jc w:val="left"/>
            </w:pPr>
            <w:r>
              <w:rPr>
                <w:sz w:val="18"/>
                <w:szCs w:val="18"/>
              </w:rPr>
              <w:t xml:space="preserve">15:     更新归一化统计量；若本轮平均回报优于历史最优则保存快照</w:t>
            </w:r>
          </w:p>
        </w:tc>
      </w:tr>
      <w:tr>
        <w:tc>
          <w:tcPr>
            <w:tcW w:type="dxa" w:w="8306"/>
          </w:tcPr>
          <w:p>
            <w:pPr>
              <w:spacing w:line="260" w:lineRule="auto"/>
              <w:ind w:firstLine="0"/>
              <w:jc w:val="left"/>
            </w:pPr>
            <w:r>
              <w:rPr>
                <w:sz w:val="18"/>
                <w:szCs w:val="18"/>
              </w:rPr>
              <w:t xml:space="preserve">16: end for</w:t>
            </w:r>
          </w:p>
        </w:tc>
      </w:tr>
    </w:tbl>
    <w:p>
      <w:pPr>
        <w:pStyle w:val="my0"/>
      </w:pPr>
      <w:r>
        <w:t xml:space="preserve">需要强调的是 PPO 与阻抗控制的结合方式。策略网络输出的是式 (3-12) 中的增益缩放因子与式 (3-22) 中的分段权重，而不是关节力矩；力矩始终由式 (3-5) 的阻抗律在每个物理子步重新计算。这一分工带来三点性质。其一，策略的搜索空间被限制在"物理上可实现的阻抗参数"这一低维流形内，任意动作取值都对应一个稳定的控制器，不存在输出非法力矩导致仿真发散的风险。其二，式 (3-8) 给出的阻尼比退化机理为策略提供了明确的调节方向，策略学到的是该机理的数值实现，因而具备物理可解释性，这一点将在 3.3.3 节通过对学到的增益分布与分段权重的分析加以验证。其三，由于阻抗内环运行在物理频率而策略运行在控制频率，即使策略更新过程中参数发生较大变化，内环仍能维持基本的位姿跟踪，训练过程因此对超参数不敏感。</w:t>
      </w:r>
    </w:p>
    <w:p>
      <w:pPr>
        <w:pStyle w:val="my0"/>
      </w:pPr>
      <w:r>
        <w:t xml:space="preserve">模型选择遵循以独立评估为准的原则。训练回报受域随机化分布、归一化统计量与探索噪声共同影响，与部署性能之间并非单调对应；因此训练结束后在与训练完全一致的配置下对各快照逐一独立评估，以 3.3.1 节定义的评价指标而非训练回报选择最终模型。</w:t>
      </w:r>
    </w:p>
    <w:p>
      <w:pPr>
        <w:pStyle w:val="my6"/>
      </w:pPr>
      <w:r>
        <w:t xml:space="preserve">3.2.3  分段机制</w:t>
      </w:r>
    </w:p>
    <w:p>
      <w:pPr>
        <w:pStyle w:val="my0"/>
      </w:pPr>
      <w:r>
        <w:t xml:space="preserve">本文的分段是一种软分段：不对控制器做离散的阶段切换，也不为两个阶段分别训练策略，而是由策略在每个控制步输出一个连续的分段权重，用同一个标量刻画"当前应当在多大程度上按接触阶段的要求行事"。这样做的动机来自 3.2.2 节的稳定性分析：由式 (3-9) 可知，接触刚度 </w:t>
      </w:r>
      <m:oMath>
        <m:sSub>
          <m:e>
            <m:r>
              <m:rPr>
                <m:sty m:val="p"/>
              </m:rPr>
              <m:t xml:space="preserve">k</m:t>
            </m:r>
          </m:e>
          <m:sub>
            <m:r>
              <m:rPr>
                <m:sty m:val="p"/>
              </m:rPr>
              <m:t xml:space="preserve">e</m:t>
            </m:r>
          </m:sub>
        </m:sSub>
      </m:oMath>
      <w:r>
        <w:t xml:space="preserve"> 不是一个可以在接触前测得的常量，它随接触点的几何、斜面倾角与渗透深度连续变化，导向销沿斜面下滑的过程中 </w:t>
      </w:r>
      <m:oMath>
        <m:sSub>
          <m:e>
            <m:r>
              <m:rPr>
                <m:sty m:val="p"/>
              </m:rPr>
              <m:t xml:space="preserve">k</m:t>
            </m:r>
          </m:e>
          <m:sub>
            <m:r>
              <m:rPr>
                <m:sty m:val="p"/>
              </m:rPr>
              <m:t xml:space="preserve">e</m:t>
            </m:r>
          </m:sub>
        </m:sSub>
      </m:oMath>
      <w:r>
        <w:t xml:space="preserve"> 本身就在变化。因此"接近段"与"接触段"之间不存在一条清晰的分界线，任何基于固定阈值的硬切换都必然在分界线附近产生误判与抖振；而一个连续的、由策略根据全维观测在线给出的权重，则天然地允许控制器在过渡区内取任意中间柔顺度。</w:t>
      </w:r>
    </w:p>
    <w:p>
      <w:pPr>
        <w:pStyle w:val="my0"/>
      </w:pPr>
      <w:r>
        <w:t xml:space="preserve">设策略第 13 维输出为 </w:t>
      </w:r>
      <m:oMath>
        <m:sSub>
          <m:e>
            <m:r>
              <m:rPr>
                <m:sty m:val="p"/>
              </m:rPr>
              <m:t xml:space="preserve">a</m:t>
            </m:r>
          </m:e>
          <m:sub>
            <m:r>
              <m:rPr>
                <m:sty m:val="p"/>
              </m:rPr>
              <m:t xml:space="preserve">t,13</m:t>
            </m:r>
          </m:sub>
        </m:sSub>
        <m:r>
          <m:rPr>
            <m:sty m:val="p"/>
          </m:rPr>
          <m:t xml:space="preserve"> ∈ [-1, 1]</m:t>
        </m:r>
      </m:oMath>
      <w:r>
        <w:t xml:space="preserve">，先经仿射变换映射到单位区间，得到分段权重的目标值</w:t>
      </w:r>
    </w:p>
    <w:p>
      <w:pPr>
        <w:pStyle w:val="mye"/>
        <w:ind w:firstLine="0"/>
        <w:jc w:val="center"/>
      </w:pPr>
      <m:oMath>
        <m:sSub>
          <m:e>
            <m:acc>
              <m:accPr>
                <m:chr m:val="̅"/>
              </m:accPr>
              <m:e>
                <m:r>
                  <m:rPr>
                    <m:sty m:val="p"/>
                  </m:rPr>
                  <m:t xml:space="preserve">α</m:t>
                </m:r>
              </m:e>
            </m:acc>
          </m:e>
          <m:sub>
            <m:r>
              <m:rPr>
                <m:sty m:val="p"/>
              </m:rPr>
              <m:t xml:space="preserve">t</m:t>
            </m:r>
          </m:sub>
        </m:sSub>
        <m:r>
          <m:rPr>
            <m:sty m:val="p"/>
          </m:rPr>
          <m:t xml:space="preserve"> = </m:t>
        </m:r>
        <m:f>
          <m:fPr>
            <m:type m:val="bar"/>
          </m:fPr>
          <m:num>
            <m:r>
              <m:rPr>
                <m:sty m:val="p"/>
              </m:rPr>
              <m:t xml:space="preserve">1</m:t>
            </m:r>
          </m:num>
          <m:den>
            <m:r>
              <m:rPr>
                <m:sty m:val="p"/>
              </m:rPr>
              <m:t xml:space="preserve">2</m:t>
            </m:r>
          </m:den>
        </m:f>
        <m:r>
          <m:rPr>
            <m:sty m:val="p"/>
          </m:rPr>
          <m:t xml:space="preserve"> </m:t>
        </m:r>
        <m:d>
          <m:dPr>
            <m:begChr m:val="("/>
            <m:sepChr m:val=""/>
            <m:endChr m:val=")"/>
          </m:dPr>
          <m:e>
            <m:sSub>
              <m:e>
                <m:r>
                  <m:rPr>
                    <m:sty m:val="p"/>
                  </m:rPr>
                  <m:t xml:space="preserve">a</m:t>
                </m:r>
              </m:e>
              <m:sub>
                <m:r>
                  <m:rPr>
                    <m:sty m:val="p"/>
                  </m:rPr>
                  <m:t xml:space="preserve">t,13</m:t>
                </m:r>
              </m:sub>
            </m:sSub>
            <m:r>
              <m:rPr>
                <m:sty m:val="p"/>
              </m:rPr>
              <m:t xml:space="preserve"> + 1</m:t>
            </m:r>
          </m:e>
        </m:d>
        <m:r>
          <m:rPr>
            <m:sty m:val="p"/>
          </m:rPr>
          <m:t xml:space="preserve"> ∈ [0, 1]</m:t>
        </m:r>
      </m:oMath>
      <w:r>
        <w:tab/>
        <w:t xml:space="preserve">(3-21)</w:t>
      </w:r>
    </w:p>
    <w:p>
      <w:pPr>
        <w:pStyle w:val="my0"/>
      </w:pPr>
      <w:r>
        <w:t xml:space="preserve">为抑制目标值突变引起的响应阶跃，实际生效的分段权重 </w:t>
      </w:r>
      <m:oMath>
        <m:sSub>
          <m:e>
            <m:r>
              <m:rPr>
                <m:sty m:val="p"/>
              </m:rPr>
              <m:t xml:space="preserve">α</m:t>
            </m:r>
          </m:e>
          <m:sub>
            <m:r>
              <m:rPr>
                <m:sty m:val="p"/>
              </m:rPr>
              <m:t xml:space="preserve">t</m:t>
            </m:r>
          </m:sub>
        </m:sSub>
      </m:oMath>
      <w:r>
        <w:t xml:space="preserve"> 不直接取 </w:t>
      </w:r>
      <m:oMath>
        <m:sSub>
          <m:e>
            <m:acc>
              <m:accPr>
                <m:chr m:val="̅"/>
              </m:accPr>
              <m:e>
                <m:r>
                  <m:rPr>
                    <m:sty m:val="p"/>
                  </m:rPr>
                  <m:t xml:space="preserve">α</m:t>
                </m:r>
              </m:e>
            </m:acc>
          </m:e>
          <m:sub>
            <m:r>
              <m:rPr>
                <m:sty m:val="p"/>
              </m:rPr>
              <m:t xml:space="preserve">t</m:t>
            </m:r>
          </m:sub>
        </m:sSub>
      </m:oMath>
      <w:r>
        <w:t xml:space="preserve">，而是由上一控制步的值按速率受限方式趋近：</w:t>
      </w:r>
    </w:p>
    <w:p>
      <w:pPr>
        <w:pStyle w:val="mye"/>
        <w:ind w:firstLine="0"/>
        <w:jc w:val="center"/>
      </w:pPr>
      <m:oMath>
        <m:sSub>
          <m:e>
            <m:r>
              <m:rPr>
                <m:sty m:val="p"/>
              </m:rPr>
              <m:t xml:space="preserve">α</m:t>
            </m:r>
          </m:e>
          <m:sub>
            <m:r>
              <m:rPr>
                <m:sty m:val="p"/>
              </m:rPr>
              <m:t xml:space="preserve">t</m:t>
            </m:r>
          </m:sub>
        </m:sSub>
        <m:r>
          <m:rPr>
            <m:sty m:val="p"/>
          </m:rPr>
          <m:t xml:space="preserve"> = </m:t>
        </m:r>
        <m:sSub>
          <m:e>
            <m:r>
              <m:rPr>
                <m:sty m:val="p"/>
              </m:rPr>
              <m:t xml:space="preserve">α</m:t>
            </m:r>
          </m:e>
          <m:sub>
            <m:r>
              <m:rPr>
                <m:sty m:val="p"/>
              </m:rPr>
              <m:t xml:space="preserve">t-1</m:t>
            </m:r>
          </m:sub>
        </m:sSub>
        <m:r>
          <m:rPr>
            <m:sty m:val="p"/>
          </m:rPr>
          <m:t xml:space="preserve"> + </m:t>
        </m:r>
        <m:r>
          <m:rPr>
            <m:sty m:val="p"/>
          </m:rPr>
          <m:t xml:space="preserve">clip</m:t>
        </m:r>
        <m:d>
          <m:dPr>
            <m:begChr m:val="("/>
            <m:sepChr m:val=""/>
            <m:endChr m:val=")"/>
          </m:dPr>
          <m:e>
            <m:sSub>
              <m:e>
                <m:acc>
                  <m:accPr>
                    <m:chr m:val="̅"/>
                  </m:accPr>
                  <m:e>
                    <m:r>
                      <m:rPr>
                        <m:sty m:val="p"/>
                      </m:rPr>
                      <m:t xml:space="preserve">α</m:t>
                    </m:r>
                  </m:e>
                </m:acc>
              </m:e>
              <m:sub>
                <m:r>
                  <m:rPr>
                    <m:sty m:val="p"/>
                  </m:rPr>
                  <m:t xml:space="preserve">t</m:t>
                </m:r>
              </m:sub>
            </m:sSub>
            <m:r>
              <m:rPr>
                <m:sty m:val="p"/>
              </m:rPr>
              <m:t xml:space="preserve"> - </m:t>
            </m:r>
            <m:sSub>
              <m:e>
                <m:r>
                  <m:rPr>
                    <m:sty m:val="p"/>
                  </m:rPr>
                  <m:t xml:space="preserve">α</m:t>
                </m:r>
              </m:e>
              <m:sub>
                <m:r>
                  <m:rPr>
                    <m:sty m:val="p"/>
                  </m:rPr>
                  <m:t xml:space="preserve">t-1</m:t>
                </m:r>
              </m:sub>
            </m:sSub>
            <m:r>
              <m:rPr>
                <m:sty m:val="p"/>
              </m:rPr>
              <m:t xml:space="preserve">,  -</m:t>
            </m:r>
            <m:sSub>
              <m:e>
                <m:r>
                  <m:rPr>
                    <m:sty m:val="p"/>
                  </m:rPr>
                  <m:t xml:space="preserve">δ</m:t>
                </m:r>
              </m:e>
              <m:sub>
                <m:r>
                  <m:rPr>
                    <m:sty m:val="p"/>
                  </m:rPr>
                  <m:t xml:space="preserve">α</m:t>
                </m:r>
              </m:sub>
            </m:sSub>
            <m:r>
              <m:rPr>
                <m:sty m:val="p"/>
              </m:rPr>
              <m:t xml:space="preserve">,  +</m:t>
            </m:r>
            <m:sSub>
              <m:e>
                <m:r>
                  <m:rPr>
                    <m:sty m:val="p"/>
                  </m:rPr>
                  <m:t xml:space="preserve">δ</m:t>
                </m:r>
              </m:e>
              <m:sub>
                <m:r>
                  <m:rPr>
                    <m:sty m:val="p"/>
                  </m:rPr>
                  <m:t xml:space="preserve">α</m:t>
                </m:r>
              </m:sub>
            </m:sSub>
          </m:e>
        </m:d>
        <m:r>
          <m:rPr>
            <m:sty m:val="p"/>
          </m:rPr>
          <m:t xml:space="preserve">,    </m:t>
        </m:r>
        <m:sSub>
          <m:e>
            <m:r>
              <m:rPr>
                <m:sty m:val="p"/>
              </m:rPr>
              <m:t xml:space="preserve">δ</m:t>
            </m:r>
          </m:e>
          <m:sub>
            <m:r>
              <m:rPr>
                <m:sty m:val="p"/>
              </m:rPr>
              <m:t xml:space="preserve">α</m:t>
            </m:r>
          </m:sub>
        </m:sSub>
        <m:r>
          <m:rPr>
            <m:sty m:val="p"/>
          </m:rPr>
          <m:t xml:space="preserve"> = </m:t>
        </m:r>
        <m:f>
          <m:fPr>
            <m:type m:val="bar"/>
          </m:fPr>
          <m:num>
            <m:r>
              <m:rPr>
                <m:sty m:val="p"/>
              </m:rPr>
              <m:t xml:space="preserve">Δ</m:t>
            </m:r>
            <m:sSub>
              <m:e>
                <m:r>
                  <m:rPr>
                    <m:sty m:val="p"/>
                  </m:rPr>
                  <m:t xml:space="preserve">t</m:t>
                </m:r>
              </m:e>
              <m:sub>
                <m:r>
                  <m:rPr>
                    <m:sty m:val="p"/>
                  </m:rPr>
                  <m:t xml:space="preserve">c</m:t>
                </m:r>
              </m:sub>
            </m:sSub>
          </m:num>
          <m:den>
            <m:sSub>
              <m:e>
                <m:r>
                  <m:rPr>
                    <m:sty m:val="p"/>
                  </m:rPr>
                  <m:t xml:space="preserve">T</m:t>
                </m:r>
              </m:e>
              <m:sub>
                <m:r>
                  <m:rPr>
                    <m:sty m:val="p"/>
                  </m:rPr>
                  <m:t xml:space="preserve">sw</m:t>
                </m:r>
              </m:sub>
            </m:sSub>
          </m:den>
        </m:f>
      </m:oMath>
      <w:r>
        <w:tab/>
        <w:t xml:space="preserve">(3-22)</w:t>
      </w:r>
    </w:p>
    <w:p>
      <w:pPr>
        <w:pStyle w:val="my0"/>
      </w:pPr>
      <w:r>
        <w:t xml:space="preserve">式中，</w:t>
      </w:r>
      <m:oMath>
        <m:r>
          <m:rPr>
            <m:sty m:val="p"/>
          </m:rPr>
          <m:t xml:space="preserve">Δ</m:t>
        </m:r>
        <m:sSub>
          <m:e>
            <m:r>
              <m:rPr>
                <m:sty m:val="p"/>
              </m:rPr>
              <m:t xml:space="preserve">t</m:t>
            </m:r>
          </m:e>
          <m:sub>
            <m:r>
              <m:rPr>
                <m:sty m:val="p"/>
              </m:rPr>
              <m:t xml:space="preserve">c</m:t>
            </m:r>
          </m:sub>
        </m:sSub>
      </m:oMath>
      <w:r>
        <w:t xml:space="preserve"> 为控制周期；</w:t>
      </w:r>
      <m:oMath>
        <m:sSub>
          <m:e>
            <m:r>
              <m:rPr>
                <m:sty m:val="p"/>
              </m:rPr>
              <m:t xml:space="preserve">T</m:t>
            </m:r>
          </m:e>
          <m:sub>
            <m:r>
              <m:rPr>
                <m:sty m:val="p"/>
              </m:rPr>
              <m:t xml:space="preserve">sw</m:t>
            </m:r>
          </m:sub>
        </m:sSub>
      </m:oMath>
      <w:r>
        <w:t xml:space="preserve"> 为切换过渡时间，规定权重从一个端点走到另一个端点所需的最短时间。按 3.3.1 节的取值，</w:t>
      </w:r>
      <m:oMath>
        <m:sSub>
          <m:e>
            <m:r>
              <m:rPr>
                <m:sty m:val="p"/>
              </m:rPr>
              <m:t xml:space="preserve">δ</m:t>
            </m:r>
          </m:e>
          <m:sub>
            <m:r>
              <m:rPr>
                <m:sty m:val="p"/>
              </m:rPr>
              <m:t xml:space="preserve">α</m:t>
            </m:r>
          </m:sub>
        </m:sSub>
      </m:oMath>
      <w:r>
        <w:t xml:space="preserve"> 约为 0.22，即 </w:t>
      </w:r>
      <m:oMath>
        <m:r>
          <m:rPr>
            <m:sty m:val="p"/>
          </m:rPr>
          <m:t xml:space="preserve">α</m:t>
        </m:r>
      </m:oMath>
      <w:r>
        <w:t xml:space="preserve"> 从一个极端变化到另一个极端至少需要五个控制步、约 0.3 s。速率受限的必要性在于：</w:t>
      </w:r>
      <m:oMath>
        <m:r>
          <m:rPr>
            <m:sty m:val="p"/>
          </m:rPr>
          <m:t xml:space="preserve">α</m:t>
        </m:r>
      </m:oMath>
      <w:r>
        <w:t xml:space="preserve"> 直接进入奖励混合与力上限两条通道，若允许其单步跳变，则奖励函数在跳变步会出现一个与策略行为无关的间断，价值函数难以拟合，同时轴向力上限的突增会在接触瞬间造成冲击载荷。速率受限把这两处间断都变成了斜率有界的连续过程。</w:t>
      </w:r>
    </w:p>
    <w:p>
      <w:pPr>
        <w:pStyle w:val="my0"/>
      </w:pPr>
      <m:oMath>
        <m:r>
          <m:rPr>
            <m:sty m:val="p"/>
          </m:rPr>
          <m:t xml:space="preserve">α ∈ [0, 1]</m:t>
        </m:r>
      </m:oMath>
      <w:r>
        <w:t xml:space="preserve"> 表征进入接触阶段的程度：</w:t>
      </w:r>
      <m:oMath>
        <m:r>
          <m:rPr>
            <m:sty m:val="p"/>
          </m:rPr>
          <m:t xml:space="preserve">α = 0</m:t>
        </m:r>
      </m:oMath>
      <w:r>
        <w:t xml:space="preserve"> 对应纯接近阶段，</w:t>
      </w:r>
      <m:oMath>
        <m:r>
          <m:rPr>
            <m:sty m:val="p"/>
          </m:rPr>
          <m:t xml:space="preserve">α = 1</m:t>
        </m:r>
      </m:oMath>
      <w:r>
        <w:t xml:space="preserve"> 对应完全接触阶段，中间取值对应两者的连续过渡。本文让同一个 </w:t>
      </w:r>
      <m:oMath>
        <m:r>
          <m:rPr>
            <m:sty m:val="p"/>
          </m:rPr>
          <m:t xml:space="preserve">α</m:t>
        </m:r>
      </m:oMath>
      <w:r>
        <w:t xml:space="preserve"> 驱动两条通道。第一条是奖励的分段混合，即式 (3-24) 中的加权，使接近段的几何引导项与接触段的就位项按同一比例此消彼长。第二条是插入方向的轴向力上限：</w:t>
      </w:r>
    </w:p>
    <w:p>
      <w:pPr>
        <w:pStyle w:val="mye"/>
        <w:ind w:firstLine="0"/>
        <w:jc w:val="center"/>
      </w:pPr>
      <m:oMath>
        <m:sSubSup>
          <m:e>
            <m:r>
              <m:rPr>
                <m:sty m:val="p"/>
              </m:rPr>
              <m:t xml:space="preserve">F</m:t>
            </m:r>
          </m:e>
          <m:sub>
            <m:r>
              <m:rPr>
                <m:sty m:val="p"/>
              </m:rPr>
              <m:t xml:space="preserve">z</m:t>
            </m:r>
          </m:sub>
          <m:sup>
            <m:r>
              <m:rPr>
                <m:sty m:val="p"/>
              </m:rPr>
              <m:t xml:space="preserve">cap</m:t>
            </m:r>
          </m:sup>
        </m:sSubSup>
        <m:d>
          <m:dPr>
            <m:begChr m:val="("/>
            <m:sepChr m:val=""/>
            <m:endChr m:val=")"/>
          </m:dPr>
          <m:e>
            <m:sSub>
              <m:e>
                <m:r>
                  <m:rPr>
                    <m:sty m:val="p"/>
                  </m:rPr>
                  <m:t xml:space="preserve">α</m:t>
                </m:r>
              </m:e>
              <m:sub>
                <m:r>
                  <m:rPr>
                    <m:sty m:val="p"/>
                  </m:rPr>
                  <m:t xml:space="preserve">t</m:t>
                </m:r>
              </m:sub>
            </m:sSub>
          </m:e>
        </m:d>
        <m:r>
          <m:rPr>
            <m:sty m:val="p"/>
          </m:rPr>
          <m:t xml:space="preserve"> = </m:t>
        </m:r>
        <m:sSub>
          <m:e>
            <m:r>
              <m:rPr>
                <m:sty m:val="p"/>
              </m:rPr>
              <m:t xml:space="preserve">F</m:t>
            </m:r>
          </m:e>
          <m:sub>
            <m:r>
              <m:rPr>
                <m:sty m:val="p"/>
              </m:rPr>
              <m:t xml:space="preserve">min</m:t>
            </m:r>
          </m:sub>
        </m:sSub>
        <m:r>
          <m:rPr>
            <m:sty m:val="p"/>
          </m:rPr>
          <m:t xml:space="preserve"> + </m:t>
        </m:r>
        <m:d>
          <m:dPr>
            <m:begChr m:val="("/>
            <m:sepChr m:val=""/>
            <m:endChr m:val=")"/>
          </m:dPr>
          <m:e>
            <m:sSub>
              <m:e>
                <m:r>
                  <m:rPr>
                    <m:sty m:val="p"/>
                  </m:rPr>
                  <m:t xml:space="preserve">F</m:t>
                </m:r>
              </m:e>
              <m:sub>
                <m:r>
                  <m:rPr>
                    <m:sty m:val="p"/>
                  </m:rPr>
                  <m:t xml:space="preserve">max</m:t>
                </m:r>
              </m:sub>
            </m:sSub>
            <m:r>
              <m:rPr>
                <m:sty m:val="p"/>
              </m:rPr>
              <m:t xml:space="preserve"> - </m:t>
            </m:r>
            <m:sSub>
              <m:e>
                <m:r>
                  <m:rPr>
                    <m:sty m:val="p"/>
                  </m:rPr>
                  <m:t xml:space="preserve">F</m:t>
                </m:r>
              </m:e>
              <m:sub>
                <m:r>
                  <m:rPr>
                    <m:sty m:val="p"/>
                  </m:rPr>
                  <m:t xml:space="preserve">min</m:t>
                </m:r>
              </m:sub>
            </m:sSub>
          </m:e>
        </m:d>
        <m:r>
          <m:rPr>
            <m:sty m:val="p"/>
          </m:rPr>
          <m:t xml:space="preserve"> </m:t>
        </m:r>
        <m:sSub>
          <m:e>
            <m:r>
              <m:rPr>
                <m:sty m:val="p"/>
              </m:rPr>
              <m:t xml:space="preserve">α</m:t>
            </m:r>
          </m:e>
          <m:sub>
            <m:r>
              <m:rPr>
                <m:sty m:val="p"/>
              </m:rPr>
              <m:t xml:space="preserve">t</m:t>
            </m:r>
          </m:sub>
        </m:sSub>
      </m:oMath>
      <w:r>
        <w:tab/>
        <w:t xml:space="preserve">(3-23)</w:t>
      </w:r>
    </w:p>
    <w:p>
      <w:pPr>
        <w:pStyle w:val="my0"/>
      </w:pPr>
      <w:r>
        <w:t xml:space="preserve">式中，</w:t>
      </w:r>
      <m:oMath>
        <m:sSub>
          <m:e>
            <m:r>
              <m:rPr>
                <m:sty m:val="p"/>
              </m:rPr>
              <m:t xml:space="preserve">F</m:t>
            </m:r>
          </m:e>
          <m:sub>
            <m:r>
              <m:rPr>
                <m:sty m:val="p"/>
              </m:rPr>
              <m:t xml:space="preserve">min</m:t>
            </m:r>
          </m:sub>
        </m:sSub>
      </m:oMath>
      <w:r>
        <w:t xml:space="preserve"> 为接近段允许的最大轴向力，</w:t>
      </w:r>
      <m:oMath>
        <m:sSub>
          <m:e>
            <m:r>
              <m:rPr>
                <m:sty m:val="p"/>
              </m:rPr>
              <m:t xml:space="preserve">F</m:t>
            </m:r>
          </m:e>
          <m:sub>
            <m:r>
              <m:rPr>
                <m:sty m:val="p"/>
              </m:rPr>
              <m:t xml:space="preserve">max</m:t>
            </m:r>
          </m:sub>
        </m:sSub>
      </m:oMath>
      <w:r>
        <w:t xml:space="preserve"> 为完全进入接触段后允许的最大轴向力。该上限经式 (3-11) 作用于合力螺旋的轴向分量，因此它是一个硬性约束而非软性惩罚：无论策略把刚度调到多大，指令轴向力都不会超过 </w:t>
      </w:r>
      <m:oMath>
        <m:sSubSup>
          <m:e>
            <m:r>
              <m:rPr>
                <m:sty m:val="p"/>
              </m:rPr>
              <m:t xml:space="preserve">F</m:t>
            </m:r>
          </m:e>
          <m:sub>
            <m:r>
              <m:rPr>
                <m:sty m:val="p"/>
              </m:rPr>
              <m:t xml:space="preserve">z</m:t>
            </m:r>
          </m:sub>
          <m:sup>
            <m:r>
              <m:rPr>
                <m:sty m:val="p"/>
              </m:rPr>
              <m:t xml:space="preserve">cap</m:t>
            </m:r>
          </m:sup>
        </m:sSubSup>
      </m:oMath>
      <w:r>
        <w:t xml:space="preserve">。这一设计的意义在于把安全性从奖励函数中分离出来——奖励可以被策略用其他项的收益抵消，而硬约束不能。接近段取较小的 </w:t>
      </w:r>
      <m:oMath>
        <m:sSub>
          <m:e>
            <m:r>
              <m:rPr>
                <m:sty m:val="p"/>
              </m:rPr>
              <m:t xml:space="preserve">F</m:t>
            </m:r>
          </m:e>
          <m:sub>
            <m:r>
              <m:rPr>
                <m:sty m:val="p"/>
              </m:rPr>
              <m:t xml:space="preserve">min</m:t>
            </m:r>
          </m:sub>
        </m:sSub>
      </m:oMath>
      <w:r>
        <w:t xml:space="preserve"> 是为了防止起始时刻的大位姿误差把末端弹射出去；接触段放开到 </w:t>
      </w:r>
      <m:oMath>
        <m:sSub>
          <m:e>
            <m:r>
              <m:rPr>
                <m:sty m:val="p"/>
              </m:rPr>
              <m:t xml:space="preserve">F</m:t>
            </m:r>
          </m:e>
          <m:sub>
            <m:r>
              <m:rPr>
                <m:sty m:val="p"/>
              </m:rPr>
              <m:t xml:space="preserve">max</m:t>
            </m:r>
          </m:sub>
        </m:sSub>
      </m:oMath>
      <w:r>
        <w:t xml:space="preserve"> 是为了给最后的压入过程留出足够的力余量。二者之间的具体权衡交给策略通过 </w:t>
      </w:r>
      <m:oMath>
        <m:r>
          <m:rPr>
            <m:sty m:val="p"/>
          </m:rPr>
          <m:t xml:space="preserve">α</m:t>
        </m:r>
      </m:oMath>
      <w:r>
        <w:t xml:space="preserve"> 决定，而不是由设计者预先规定一条切换时刻。</w:t>
      </w:r>
    </w:p>
    <w:p>
      <w:pPr>
        <w:pStyle w:val="my0"/>
      </w:pPr>
      <w:r>
        <w:t xml:space="preserve">两条通道由同一个 </w:t>
      </w:r>
      <m:oMath>
        <m:r>
          <m:rPr>
            <m:sty m:val="p"/>
          </m:rPr>
          <m:t xml:space="preserve">α</m:t>
        </m:r>
      </m:oMath>
      <w:r>
        <w:t xml:space="preserve"> 驱动，保证奖励所鼓励的行为与约束所允许的行为始终一致：策略不可能一方面按接近段的奖励标准行事、另一方面又享受接触段的力余量。这种一致性是软分段相较于"奖励分段、约束独立"方案的关键改进。</w:t>
      </w:r>
    </w:p>
    <w:p>
      <w:pPr>
        <w:pStyle w:val="my0"/>
      </w:pPr>
      <w:r>
        <w:t>需要强调的是， 是策略根据观测在线给出的决策量，而非由固定阈值判定的二值变量。环境内部的接触判据、横向对中走廊以及去抖确认仍然参与计算，但它们只作为观测分量与评价信号输入，并不直接决定  的取值；换言之，接触信息是策略决策的证据，而不是决策本身。这一区分在 3.3.3 节的消融实验中被直接检验：把  退回由固定阈值给出的二值量后，成功率变化很小，但最坏受力显著恶化。本文训练得到的策略把  稳定在约 0.70，对应轴向力上限约 45 N，即策略主动为自己保留了约四分之一的力余量而没有把上限放开到 60 N；该行为的成因与意义将在 3.3.3 节结合图 3-5 进一步讨论。</w:t>
      </w:r>
      <m:oMath>
        <m:r>
          <m:rPr>
            <m:sty m:val="p"/>
          </m:rPr>
          <m:t xml:space="preserve">α</m:t>
        </m:r>
      </m:oMath>
      <w:r/>
      <m:oMath>
        <m:r>
          <m:rPr>
            <m:sty m:val="p"/>
          </m:rPr>
          <m:t xml:space="preserve">α</m:t>
        </m:r>
      </m:oMath>
      <w:r/>
      <m:oMath>
        <m:r>
          <m:rPr>
            <m:sty m:val="p"/>
          </m:rPr>
          <m:t xml:space="preserve">α</m:t>
        </m:r>
      </m:oMath>
      <w:r/>
      <m:oMath>
        <m:r>
          <m:rPr>
            <m:sty m:val="p"/>
          </m:rPr>
          <m:t xml:space="preserve">α</m:t>
        </m:r>
      </m:oMath>
      <w:r/>
    </w:p>
    <w:p>
      <w:pPr>
        <w:pStyle w:val="my6"/>
      </w:pPr>
      <w:r>
        <w:t xml:space="preserve">3.2.4  分段式奖励设计</w:t>
      </w:r>
    </w:p>
    <w:p>
      <w:pPr>
        <w:pStyle w:val="my0"/>
      </w:pPr>
      <w:r>
        <w:t xml:space="preserve">奖励函数由四部分构成：接近阶段的几何引导项 </w:t>
      </w:r>
      <m:oMath>
        <m:sSup>
          <m:e>
            <m:r>
              <m:rPr>
                <m:sty m:val="p"/>
              </m:rPr>
              <m:t xml:space="preserve">r</m:t>
            </m:r>
          </m:e>
          <m:sup>
            <m:r>
              <m:rPr>
                <m:sty m:val="p"/>
              </m:rPr>
              <m:t xml:space="preserve">(1)</m:t>
            </m:r>
          </m:sup>
        </m:sSup>
      </m:oMath>
      <w:r>
        <w:t xml:space="preserve">、接触阶段的就位与柔顺项 </w:t>
      </w:r>
      <m:oMath>
        <m:sSup>
          <m:e>
            <m:r>
              <m:rPr>
                <m:sty m:val="p"/>
              </m:rPr>
              <m:t xml:space="preserve">r</m:t>
            </m:r>
          </m:e>
          <m:sup>
            <m:r>
              <m:rPr>
                <m:sty m:val="p"/>
              </m:rPr>
              <m:t xml:space="preserve">(2)</m:t>
            </m:r>
          </m:sup>
        </m:sSup>
      </m:oMath>
      <w:r>
        <w:t xml:space="preserve">、贯穿全过程的姿态对齐项 </w:t>
      </w:r>
      <m:oMath>
        <m:sSup>
          <m:e>
            <m:r>
              <m:rPr>
                <m:sty m:val="p"/>
              </m:rPr>
              <m:t xml:space="preserve">r</m:t>
            </m:r>
          </m:e>
          <m:sup>
            <m:r>
              <m:rPr>
                <m:sty m:val="p"/>
              </m:rPr>
              <m:t xml:space="preserve">align</m:t>
            </m:r>
          </m:sup>
        </m:sSup>
      </m:oMath>
      <w:r>
        <w:t xml:space="preserve">，以及任务级的一次性奖励与约束项 </w:t>
      </w:r>
      <m:oMath>
        <m:sSup>
          <m:e>
            <m:r>
              <m:rPr>
                <m:sty m:val="p"/>
              </m:rPr>
              <m:t xml:space="preserve">r</m:t>
            </m:r>
          </m:e>
          <m:sup>
            <m:r>
              <m:rPr>
                <m:sty m:val="p"/>
              </m:rPr>
              <m:t xml:space="preserve">task</m:t>
            </m:r>
          </m:sup>
        </m:sSup>
      </m:oMath>
      <w:r>
        <w:t xml:space="preserve">。前两项按 3.2.3 节的分段权重混合，后两项与 </w:t>
      </w:r>
      <m:oMath>
        <m:r>
          <m:rPr>
            <m:sty m:val="p"/>
          </m:rPr>
          <m:t xml:space="preserve">α</m:t>
        </m:r>
      </m:oMath>
      <w:r>
        <w:t xml:space="preserve"> 无关，即</w:t>
      </w:r>
    </w:p>
    <w:p>
      <w:pPr>
        <w:pStyle w:val="mye"/>
        <w:ind w:firstLine="0"/>
        <w:jc w:val="center"/>
      </w:pPr>
      <m:oMath>
        <m:sSub>
          <m:e>
            <m:r>
              <m:rPr>
                <m:sty m:val="p"/>
              </m:rPr>
              <m:t xml:space="preserve">r</m:t>
            </m:r>
          </m:e>
          <m:sub>
            <m:r>
              <m:rPr>
                <m:sty m:val="p"/>
              </m:rPr>
              <m:t xml:space="preserve">t</m:t>
            </m:r>
          </m:sub>
        </m:sSub>
        <m:r>
          <m:rPr>
            <m:sty m:val="p"/>
          </m:rPr>
          <m:t xml:space="preserve"> = </m:t>
        </m:r>
        <m:d>
          <m:dPr>
            <m:begChr m:val="("/>
            <m:sepChr m:val=""/>
            <m:endChr m:val=")"/>
          </m:dPr>
          <m:e>
            <m:r>
              <m:rPr>
                <m:sty m:val="p"/>
              </m:rPr>
              <m:t xml:space="preserve">1 - </m:t>
            </m:r>
            <m:sSub>
              <m:e>
                <m:r>
                  <m:rPr>
                    <m:sty m:val="p"/>
                  </m:rPr>
                  <m:t xml:space="preserve">α</m:t>
                </m:r>
              </m:e>
              <m:sub>
                <m:r>
                  <m:rPr>
                    <m:sty m:val="p"/>
                  </m:rPr>
                  <m:t xml:space="preserve">t</m:t>
                </m:r>
              </m:sub>
            </m:sSub>
          </m:e>
        </m:d>
        <m:r>
          <m:rPr>
            <m:sty m:val="p"/>
          </m:rPr>
          <m:t xml:space="preserve"> </m:t>
        </m:r>
        <m:sSubSup>
          <m:e>
            <m:r>
              <m:rPr>
                <m:sty m:val="p"/>
              </m:rPr>
              <m:t xml:space="preserve">r</m:t>
            </m:r>
          </m:e>
          <m:sub>
            <m:r>
              <m:rPr>
                <m:sty m:val="p"/>
              </m:rPr>
              <m:t xml:space="preserve">t</m:t>
            </m:r>
          </m:sub>
          <m:sup>
            <m:r>
              <m:rPr>
                <m:sty m:val="p"/>
              </m:rPr>
              <m:t xml:space="preserve">(1)</m:t>
            </m:r>
          </m:sup>
        </m:sSubSup>
        <m:r>
          <m:rPr>
            <m:sty m:val="p"/>
          </m:rPr>
          <m:t xml:space="preserve"> + </m:t>
        </m:r>
        <m:sSub>
          <m:e>
            <m:r>
              <m:rPr>
                <m:sty m:val="p"/>
              </m:rPr>
              <m:t xml:space="preserve">α</m:t>
            </m:r>
          </m:e>
          <m:sub>
            <m:r>
              <m:rPr>
                <m:sty m:val="p"/>
              </m:rPr>
              <m:t xml:space="preserve">t</m:t>
            </m:r>
          </m:sub>
        </m:sSub>
        <m:r>
          <m:rPr>
            <m:sty m:val="p"/>
          </m:rPr>
          <m:t xml:space="preserve"> </m:t>
        </m:r>
        <m:sSubSup>
          <m:e>
            <m:r>
              <m:rPr>
                <m:sty m:val="p"/>
              </m:rPr>
              <m:t xml:space="preserve">r</m:t>
            </m:r>
          </m:e>
          <m:sub>
            <m:r>
              <m:rPr>
                <m:sty m:val="p"/>
              </m:rPr>
              <m:t xml:space="preserve">t</m:t>
            </m:r>
          </m:sub>
          <m:sup>
            <m:r>
              <m:rPr>
                <m:sty m:val="p"/>
              </m:rPr>
              <m:t xml:space="preserve">(2)</m:t>
            </m:r>
          </m:sup>
        </m:sSubSup>
        <m:r>
          <m:rPr>
            <m:sty m:val="p"/>
          </m:rPr>
          <m:t xml:space="preserve"> + </m:t>
        </m:r>
        <m:sSubSup>
          <m:e>
            <m:r>
              <m:rPr>
                <m:sty m:val="p"/>
              </m:rPr>
              <m:t xml:space="preserve">r</m:t>
            </m:r>
          </m:e>
          <m:sub>
            <m:r>
              <m:rPr>
                <m:sty m:val="p"/>
              </m:rPr>
              <m:t xml:space="preserve">t</m:t>
            </m:r>
          </m:sub>
          <m:sup>
            <m:r>
              <m:rPr>
                <m:sty m:val="p"/>
              </m:rPr>
              <m:t xml:space="preserve">align</m:t>
            </m:r>
          </m:sup>
        </m:sSubSup>
        <m:r>
          <m:rPr>
            <m:sty m:val="p"/>
          </m:rPr>
          <m:t xml:space="preserve"> + </m:t>
        </m:r>
        <m:sSubSup>
          <m:e>
            <m:r>
              <m:rPr>
                <m:sty m:val="p"/>
              </m:rPr>
              <m:t xml:space="preserve">r</m:t>
            </m:r>
          </m:e>
          <m:sub>
            <m:r>
              <m:rPr>
                <m:sty m:val="p"/>
              </m:rPr>
              <m:t xml:space="preserve">t</m:t>
            </m:r>
          </m:sub>
          <m:sup>
            <m:r>
              <m:rPr>
                <m:sty m:val="p"/>
              </m:rPr>
              <m:t xml:space="preserve">task</m:t>
            </m:r>
          </m:sup>
        </m:sSubSup>
      </m:oMath>
      <w:r>
        <w:tab/>
        <w:t xml:space="preserve">(3-24)</w:t>
      </w:r>
    </w:p>
    <w:p>
      <w:pPr>
        <w:pStyle w:val="my0"/>
      </w:pPr>
      <w:r>
        <w:t xml:space="preserve">姿态对齐项不随 </w:t>
      </w:r>
      <m:oMath>
        <m:r>
          <m:rPr>
            <m:sty m:val="p"/>
          </m:rPr>
          <m:t xml:space="preserve">α</m:t>
        </m:r>
      </m:oMath>
      <w:r>
        <w:t xml:space="preserve"> 加权，是因为导向销的姿态精度在两个阶段同等重要：接近段的姿态偏差会被销的长度放大为销尖处的位置误差，直接决定能否进入导向槽；接触段的姿态偏差则决定三个定位销能否同时导入。把它放在混合之外，避免了策略通过压低 </w:t>
      </w:r>
      <m:oMath>
        <m:r>
          <m:rPr>
            <m:sty m:val="p"/>
          </m:rPr>
          <m:t xml:space="preserve">α</m:t>
        </m:r>
      </m:oMath>
      <w:r>
        <w:t xml:space="preserve"> 来逃避姿态要求。</w:t>
      </w:r>
    </w:p>
    <w:p>
      <w:pPr>
        <w:pStyle w:val="my0"/>
      </w:pPr>
      <w:r>
        <w:t xml:space="preserve">（1）接近阶段的几何引导项</w:t>
      </w:r>
    </w:p>
    <w:p>
      <w:pPr>
        <w:pStyle w:val="my0"/>
      </w:pPr>
      <w:r>
        <w:t xml:space="preserve">接近阶段的目标是把装配对象沿一条可插入的轨迹送到导向槽上方，同时抑制横向漂移。本文不使用离散的关键点序列，而是在回合起始位置 </w:t>
      </w:r>
      <m:oMath>
        <m:sSub>
          <m:e>
            <m:r>
              <m:rPr>
                <m:sty m:val="p"/>
              </m:rPr>
              <m:t xml:space="preserve">p</m:t>
            </m:r>
          </m:e>
          <m:sub>
            <m:r>
              <m:rPr>
                <m:sty m:val="p"/>
              </m:rPr>
              <m:t xml:space="preserve">0</m:t>
            </m:r>
          </m:sub>
        </m:sSub>
      </m:oMath>
      <w:r>
        <w:t xml:space="preserve"> 与预插入点 </w:t>
      </w:r>
      <m:oMath>
        <m:sSub>
          <m:e>
            <m:r>
              <m:rPr>
                <m:sty m:val="p"/>
              </m:rPr>
              <m:t xml:space="preserve">p</m:t>
            </m:r>
          </m:e>
          <m:sub>
            <m:r>
              <m:rPr>
                <m:sty m:val="p"/>
              </m:rPr>
              <m:t xml:space="preserve">1</m:t>
            </m:r>
          </m:sub>
        </m:sSub>
      </m:oMath>
      <w:r>
        <w:t xml:space="preserve"> 之间构造一条连续直线，预插入点位于就位面正上方 </w:t>
      </w:r>
      <m:oMath>
        <m:sSub>
          <m:e>
            <m:r>
              <m:rPr>
                <m:sty m:val="p"/>
              </m:rPr>
              <m:t xml:space="preserve">h</m:t>
            </m:r>
          </m:e>
          <m:sub>
            <m:r>
              <m:rPr>
                <m:sty m:val="p"/>
              </m:rPr>
              <m:t xml:space="preserve">pre</m:t>
            </m:r>
          </m:sub>
        </m:sSub>
      </m:oMath>
      <w:r>
        <w:t xml:space="preserve"> 处且横向与对接轴重合。末端位置 </w:t>
      </w:r>
      <m:oMath>
        <m:r>
          <m:rPr>
            <m:sty m:val="p"/>
          </m:rPr>
          <m:t xml:space="preserve">p</m:t>
        </m:r>
      </m:oMath>
      <w:r>
        <w:t xml:space="preserve"> 在该直线上的归一化投影定义为装配进度：</w:t>
      </w:r>
    </w:p>
    <w:p>
      <w:pPr>
        <w:pStyle w:val="mye"/>
        <w:ind w:firstLine="0"/>
        <w:jc w:val="center"/>
      </w:pPr>
      <m:oMath>
        <m:r>
          <m:rPr>
            <m:sty m:val="p"/>
          </m:rPr>
          <m:t xml:space="preserve">t = </m:t>
        </m:r>
        <m:r>
          <m:rPr>
            <m:sty m:val="p"/>
          </m:rPr>
          <m:t xml:space="preserve">clip</m:t>
        </m:r>
        <m:d>
          <m:dPr>
            <m:begChr m:val="("/>
            <m:sepChr m:val=""/>
            <m:endChr m:val=")"/>
          </m:dPr>
          <m:e>
            <m:f>
              <m:fPr>
                <m:type m:val="bar"/>
              </m:fPr>
              <m:num>
                <m:sSup>
                  <m:e>
                    <m:d>
                      <m:dPr>
                        <m:begChr m:val="("/>
                        <m:sepChr m:val=""/>
                        <m:endChr m:val=")"/>
                      </m:dPr>
                      <m:e>
                        <m:r>
                          <m:rPr>
                            <m:sty m:val="p"/>
                          </m:rPr>
                          <m:t xml:space="preserve">p - </m:t>
                        </m:r>
                        <m:sSub>
                          <m:e>
                            <m:r>
                              <m:rPr>
                                <m:sty m:val="p"/>
                              </m:rPr>
                              <m:t xml:space="preserve">p</m:t>
                            </m:r>
                          </m:e>
                          <m:sub>
                            <m:r>
                              <m:rPr>
                                <m:sty m:val="p"/>
                              </m:rPr>
                              <m:t xml:space="preserve">0</m:t>
                            </m:r>
                          </m:sub>
                        </m:sSub>
                      </m:e>
                    </m:d>
                  </m:e>
                  <m:sup>
                    <m:r>
                      <m:rPr>
                        <m:sty m:val="p"/>
                      </m:rPr>
                      <m:t xml:space="preserve">T</m:t>
                    </m:r>
                  </m:sup>
                </m:sSup>
                <m:r>
                  <m:rPr>
                    <m:sty m:val="p"/>
                  </m:rPr>
                  <m:t xml:space="preserve"> </m:t>
                </m:r>
                <m:d>
                  <m:dPr>
                    <m:begChr m:val="("/>
                    <m:sepChr m:val=""/>
                    <m:endChr m:val=")"/>
                  </m:dPr>
                  <m:e>
                    <m:sSub>
                      <m:e>
                        <m:r>
                          <m:rPr>
                            <m:sty m:val="p"/>
                          </m:rPr>
                          <m:t xml:space="preserve">p</m:t>
                        </m:r>
                      </m:e>
                      <m:sub>
                        <m:r>
                          <m:rPr>
                            <m:sty m:val="p"/>
                          </m:rPr>
                          <m:t xml:space="preserve">1</m:t>
                        </m:r>
                      </m:sub>
                    </m:sSub>
                    <m:r>
                      <m:rPr>
                        <m:sty m:val="p"/>
                      </m:rPr>
                      <m:t xml:space="preserve"> - </m:t>
                    </m:r>
                    <m:sSub>
                      <m:e>
                        <m:r>
                          <m:rPr>
                            <m:sty m:val="p"/>
                          </m:rPr>
                          <m:t xml:space="preserve">p</m:t>
                        </m:r>
                      </m:e>
                      <m:sub>
                        <m:r>
                          <m:rPr>
                            <m:sty m:val="p"/>
                          </m:rPr>
                          <m:t xml:space="preserve">0</m:t>
                        </m:r>
                      </m:sub>
                    </m:sSub>
                  </m:e>
                </m:d>
              </m:num>
              <m:den>
                <m:r>
                  <m:rPr>
                    <m:sty m:val="p"/>
                  </m:rPr>
                  <m:t xml:space="preserve">‖ </m:t>
                </m:r>
                <m:sSub>
                  <m:e>
                    <m:r>
                      <m:rPr>
                        <m:sty m:val="p"/>
                      </m:rPr>
                      <m:t xml:space="preserve">p</m:t>
                    </m:r>
                  </m:e>
                  <m:sub>
                    <m:r>
                      <m:rPr>
                        <m:sty m:val="p"/>
                      </m:rPr>
                      <m:t xml:space="preserve">1</m:t>
                    </m:r>
                  </m:sub>
                </m:sSub>
                <m:r>
                  <m:rPr>
                    <m:sty m:val="p"/>
                  </m:rPr>
                  <m:t xml:space="preserve"> - </m:t>
                </m:r>
                <m:sSub>
                  <m:e>
                    <m:r>
                      <m:rPr>
                        <m:sty m:val="p"/>
                      </m:rPr>
                      <m:t xml:space="preserve">p</m:t>
                    </m:r>
                  </m:e>
                  <m:sub>
                    <m:r>
                      <m:rPr>
                        <m:sty m:val="p"/>
                      </m:rPr>
                      <m:t xml:space="preserve">0</m:t>
                    </m:r>
                  </m:sub>
                </m:sSub>
                <m:r>
                  <m:rPr>
                    <m:sty m:val="p"/>
                  </m:rPr>
                  <m:t xml:space="preserve"> </m:t>
                </m:r>
                <m:sSup>
                  <m:e>
                    <m:r>
                      <m:rPr>
                        <m:sty m:val="p"/>
                      </m:rPr>
                      <m:t xml:space="preserve">‖</m:t>
                    </m:r>
                  </m:e>
                  <m:sup>
                    <m:r>
                      <m:rPr>
                        <m:sty m:val="p"/>
                      </m:rPr>
                      <m:t xml:space="preserve">2</m:t>
                    </m:r>
                  </m:sup>
                </m:sSup>
              </m:den>
            </m:f>
            <m:r>
              <m:rPr>
                <m:sty m:val="p"/>
              </m:rPr>
              <m:t xml:space="preserve">,  0,  1</m:t>
            </m:r>
          </m:e>
        </m:d>
      </m:oMath>
      <w:r>
        <w:tab/>
        <w:t xml:space="preserve">(3-25)</w:t>
      </w:r>
    </w:p>
    <w:p>
      <w:pPr>
        <w:pStyle w:val="my0"/>
      </w:pPr>
      <w:r>
        <w:t xml:space="preserve">采用连续投影而非离散关键点计数，是为了消除关键点间距带来的量化误差：若关键点稀疏，策略在两点之间移动得不到任何反馈；若关键点稠密，则同一段位移可能连续触发多个点而产生重复计酬。连续投影对任意间距都给出唯一且光滑的进度值。</w:t>
      </w:r>
    </w:p>
    <w:p>
      <w:pPr>
        <w:pStyle w:val="my0"/>
      </w:pPr>
      <w:r>
        <w:t xml:space="preserve">进度值经多尺度压缩函数映射为奖励。压缩函数定义为</w:t>
      </w:r>
    </w:p>
    <w:p>
      <w:pPr>
        <w:pStyle w:val="mye"/>
        <w:ind w:firstLine="0"/>
        <w:jc w:val="center"/>
      </w:pPr>
      <m:oMath>
        <m:r>
          <m:rPr>
            <m:sty m:val="p"/>
          </m:rPr>
          <m:t xml:space="preserve">σ</m:t>
        </m:r>
        <m:d>
          <m:dPr>
            <m:begChr m:val="("/>
            <m:sepChr m:val=""/>
            <m:endChr m:val=")"/>
          </m:dPr>
          <m:e>
            <m:r>
              <m:rPr>
                <m:sty m:val="p"/>
              </m:rPr>
              <m:t xml:space="preserve">d;  a,  b</m:t>
            </m:r>
          </m:e>
        </m:d>
        <m:r>
          <m:rPr>
            <m:sty m:val="p"/>
          </m:rPr>
          <m:t xml:space="preserve"> = </m:t>
        </m:r>
        <m:f>
          <m:fPr>
            <m:type m:val="bar"/>
          </m:fPr>
          <m:num>
            <m:r>
              <m:rPr>
                <m:sty m:val="p"/>
              </m:rPr>
              <m:t xml:space="preserve">1</m:t>
            </m:r>
          </m:num>
          <m:den>
            <m:sSup>
              <m:e>
                <m:r>
                  <m:rPr>
                    <m:sty m:val="p"/>
                  </m:rPr>
                  <m:t xml:space="preserve">e</m:t>
                </m:r>
              </m:e>
              <m:sup>
                <m:r>
                  <m:rPr>
                    <m:sty m:val="p"/>
                  </m:rPr>
                  <m:t xml:space="preserve">ad</m:t>
                </m:r>
              </m:sup>
            </m:sSup>
            <m:r>
              <m:rPr>
                <m:sty m:val="p"/>
              </m:rPr>
              <m:t xml:space="preserve"> + b + </m:t>
            </m:r>
            <m:sSup>
              <m:e>
                <m:r>
                  <m:rPr>
                    <m:sty m:val="p"/>
                  </m:rPr>
                  <m:t xml:space="preserve">e</m:t>
                </m:r>
              </m:e>
              <m:sup>
                <m:r>
                  <m:rPr>
                    <m:sty m:val="p"/>
                  </m:rPr>
                  <m:t xml:space="preserve">-ad</m:t>
                </m:r>
              </m:sup>
            </m:sSup>
          </m:den>
        </m:f>
      </m:oMath>
      <w:r>
        <w:tab/>
        <w:t xml:space="preserve">(3-26)</w:t>
      </w:r>
    </w:p>
    <w:p>
      <w:pPr>
        <w:pStyle w:val="my0"/>
      </w:pPr>
      <w:r>
        <w:t xml:space="preserve">式中，</w:t>
      </w:r>
      <m:oMath>
        <m:r>
          <m:rPr>
            <m:sty m:val="p"/>
          </m:rPr>
          <m:t xml:space="preserve">d ≥ 0</m:t>
        </m:r>
      </m:oMath>
      <w:r>
        <w:t xml:space="preserve"> 为待压缩的误差量，</w:t>
      </w:r>
      <m:oMath>
        <m:r>
          <m:rPr>
            <m:sty m:val="p"/>
          </m:rPr>
          <m:t xml:space="preserve">a</m:t>
        </m:r>
      </m:oMath>
      <w:r>
        <w:t xml:space="preserve"> 控制过渡带的陡峭程度，</w:t>
      </w:r>
      <m:oMath>
        <m:r>
          <m:rPr>
            <m:sty m:val="p"/>
          </m:rPr>
          <m:t xml:space="preserve">b</m:t>
        </m:r>
      </m:oMath>
      <w:r>
        <w:t xml:space="preserve"> 控制函数的取值范围与平台高度。该函数关于 </w:t>
      </w:r>
      <m:oMath>
        <m:r>
          <m:rPr>
            <m:sty m:val="p"/>
          </m:rPr>
          <m:t xml:space="preserve">d</m:t>
        </m:r>
      </m:oMath>
      <w:r>
        <w:t xml:space="preserve"> 单调递减，在 </w:t>
      </w:r>
      <m:oMath>
        <m:r>
          <m:rPr>
            <m:sty m:val="p"/>
          </m:rPr>
          <m:t xml:space="preserve">d = 0</m:t>
        </m:r>
      </m:oMath>
      <w:r>
        <w:t xml:space="preserve"> 处取最大值 </w:t>
      </w:r>
      <m:oMath>
        <m:r>
          <m:rPr>
            <m:sty m:val="p"/>
          </m:rPr>
          <m:t xml:space="preserve">1/(2 + b)</m:t>
        </m:r>
      </m:oMath>
      <w:r>
        <w:t xml:space="preserve">，在 </w:t>
      </w:r>
      <m:oMath>
        <m:r>
          <m:rPr>
            <m:sty m:val="p"/>
          </m:rPr>
          <m:t xml:space="preserve">d</m:t>
        </m:r>
      </m:oMath>
      <w:r>
        <w:t xml:space="preserve"> 较大时按 </w:t>
      </w:r>
      <m:oMath>
        <m:sSup>
          <m:e>
            <m:r>
              <m:rPr>
                <m:sty m:val="p"/>
              </m:rPr>
              <m:t xml:space="preserve">e</m:t>
            </m:r>
          </m:e>
          <m:sup>
            <m:r>
              <m:rPr>
                <m:sty m:val="p"/>
              </m:rPr>
              <m:t xml:space="preserve">-ad</m:t>
            </m:r>
          </m:sup>
        </m:sSup>
      </m:oMath>
      <w:r>
        <w:t xml:space="preserve"> 衰减到零。多尺度叠加的作用是构造一个具有长程梯度、近程高分辨率的奖励地形：小 </w:t>
      </w:r>
      <m:oMath>
        <m:r>
          <m:rPr>
            <m:sty m:val="p"/>
          </m:rPr>
          <m:t xml:space="preserve">a</m:t>
        </m:r>
      </m:oMath>
      <w:r>
        <w:t xml:space="preserve"> 的分量在远距离上仍有非零斜率，为长行程下降提供持续的引导；大 </w:t>
      </w:r>
      <m:oMath>
        <m:r>
          <m:rPr>
            <m:sty m:val="p"/>
          </m:rPr>
          <m:t xml:space="preserve">a</m:t>
        </m:r>
      </m:oMath>
      <w:r>
        <w:t xml:space="preserve"> 的分量只在近距离内变化，提供毫米级的精细分辨能力。若只用单一尺度，则要么远处梯度消失导致策略在中途停滞，要么近处过于平缓导致就位精度不足。</w:t>
      </w:r>
    </w:p>
    <w:p>
      <w:pPr>
        <w:pStyle w:val="my0"/>
      </w:pPr>
      <w:r>
        <w:t xml:space="preserve">据此构造势函数</w:t>
      </w:r>
    </w:p>
    <w:p>
      <w:pPr>
        <w:pStyle w:val="mye"/>
        <w:ind w:firstLine="0"/>
        <w:jc w:val="center"/>
      </w:pPr>
      <m:oMath>
        <m:sSub>
          <m:e>
            <m:r>
              <m:rPr>
                <m:sty m:val="p"/>
              </m:rPr>
              <m:t xml:space="preserve">Φ</m:t>
            </m:r>
          </m:e>
          <m:sub>
            <m:r>
              <m:rPr>
                <m:sty m:val="p"/>
              </m:rPr>
              <m:t xml:space="preserve">t</m:t>
            </m:r>
          </m:sub>
        </m:sSub>
        <m:r>
          <m:rPr>
            <m:sty m:val="p"/>
          </m:rPr>
          <m:t xml:space="preserve"> = </m:t>
        </m:r>
        <m:nary>
          <m:naryPr>
            <m:chr m:val="∑"/>
            <m:limLoc m:val="undOvr"/>
          </m:naryPr>
          <m:sub>
            <m:r>
              <m:rPr>
                <m:sty m:val="p"/>
              </m:rPr>
              <m:t xml:space="preserve">j=0</m:t>
            </m:r>
          </m:sub>
          <m:sup>
            <m:r>
              <m:rPr>
                <m:sty m:val="p"/>
              </m:rPr>
              <m:t xml:space="preserve">2</m:t>
            </m:r>
          </m:sup>
          <m:e>
            <m:r>
              <m:rPr>
                <m:sty m:val="p"/>
              </m:rPr>
              <m:t xml:space="preserve"> </m:t>
            </m:r>
          </m:e>
        </m:nary>
        <m:r>
          <m:rPr>
            <m:sty m:val="p"/>
          </m:rPr>
          <m:t xml:space="preserve">σ</m:t>
        </m:r>
        <m:d>
          <m:dPr>
            <m:begChr m:val="("/>
            <m:sepChr m:val=""/>
            <m:endChr m:val=")"/>
          </m:dPr>
          <m:e>
            <m:r>
              <m:rPr>
                <m:sty m:val="p"/>
              </m:rPr>
              <m:t xml:space="preserve">1 - t;  </m:t>
            </m:r>
            <m:sSub>
              <m:e>
                <m:r>
                  <m:rPr>
                    <m:sty m:val="p"/>
                  </m:rPr>
                  <m:t xml:space="preserve">a</m:t>
                </m:r>
              </m:e>
              <m:sub>
                <m:r>
                  <m:rPr>
                    <m:sty m:val="p"/>
                  </m:rPr>
                  <m:t xml:space="preserve">j</m:t>
                </m:r>
              </m:sub>
            </m:sSub>
            <m:r>
              <m:rPr>
                <m:sty m:val="p"/>
              </m:rPr>
              <m:t xml:space="preserve">,  </m:t>
            </m:r>
            <m:sSub>
              <m:e>
                <m:r>
                  <m:rPr>
                    <m:sty m:val="p"/>
                  </m:rPr>
                  <m:t xml:space="preserve">b</m:t>
                </m:r>
              </m:e>
              <m:sub>
                <m:r>
                  <m:rPr>
                    <m:sty m:val="p"/>
                  </m:rPr>
                  <m:t xml:space="preserve">j</m:t>
                </m:r>
              </m:sub>
            </m:sSub>
          </m:e>
        </m:d>
        <m:r>
          <m:rPr>
            <m:sty m:val="p"/>
          </m:rPr>
          <m:t xml:space="preserve"> + σ</m:t>
        </m:r>
        <m:d>
          <m:dPr>
            <m:begChr m:val="("/>
            <m:sepChr m:val=""/>
            <m:endChr m:val=")"/>
          </m:dPr>
          <m:e>
            <m:sSub>
              <m:e>
                <m:r>
                  <m:rPr>
                    <m:sty m:val="p"/>
                  </m:rPr>
                  <m:t xml:space="preserve">D</m:t>
                </m:r>
              </m:e>
              <m:sub>
                <m:r>
                  <m:rPr>
                    <m:sty m:val="p"/>
                  </m:rPr>
                  <m:t xml:space="preserve">t</m:t>
                </m:r>
              </m:sub>
            </m:sSub>
            <m:r>
              <m:rPr>
                <m:sty m:val="p"/>
              </m:rPr>
              <m:t xml:space="preserve">;  </m:t>
            </m:r>
            <m:sSub>
              <m:e>
                <m:r>
                  <m:rPr>
                    <m:sty m:val="p"/>
                  </m:rPr>
                  <m:t xml:space="preserve">a</m:t>
                </m:r>
              </m:e>
              <m:sub>
                <m:r>
                  <m:rPr>
                    <m:sty m:val="p"/>
                  </m:rPr>
                  <m:t xml:space="preserve">3</m:t>
                </m:r>
              </m:sub>
            </m:sSub>
            <m:r>
              <m:rPr>
                <m:sty m:val="p"/>
              </m:rPr>
              <m:t xml:space="preserve">,  0</m:t>
            </m:r>
          </m:e>
        </m:d>
      </m:oMath>
      <w:r>
        <w:tab/>
        <w:t xml:space="preserve">(3-27)</w:t>
      </w:r>
    </w:p>
    <w:p>
      <w:pPr>
        <w:pStyle w:val="my0"/>
      </w:pPr>
      <w:r>
        <w:t xml:space="preserve">式中，</w:t>
      </w:r>
      <m:oMath>
        <m:r>
          <m:rPr>
            <m:sty m:val="p"/>
          </m:rPr>
          <m:t xml:space="preserve">1 - t</m:t>
        </m:r>
      </m:oMath>
      <w:r>
        <w:t xml:space="preserve"> 为尚未完成的路径比例；</w:t>
      </w:r>
      <m:oMath>
        <m:sSub>
          <m:e>
            <m:r>
              <m:rPr>
                <m:sty m:val="p"/>
              </m:rPr>
              <m:t xml:space="preserve">D</m:t>
            </m:r>
          </m:e>
          <m:sub>
            <m:r>
              <m:rPr>
                <m:sty m:val="p"/>
              </m:rPr>
              <m:t xml:space="preserve">t</m:t>
            </m:r>
          </m:sub>
        </m:sSub>
        <m:r>
          <m:rPr>
            <m:sty m:val="p"/>
          </m:rPr>
          <m:t xml:space="preserve"> = ‖ p - </m:t>
        </m:r>
        <m:sSup>
          <m:e>
            <m:r>
              <m:rPr>
                <m:sty m:val="p"/>
              </m:rPr>
              <m:t xml:space="preserve">p</m:t>
            </m:r>
          </m:e>
          <m:sup>
            <m:r>
              <m:rPr>
                <m:sty m:val="p"/>
              </m:rPr>
              <m:t xml:space="preserve">*</m:t>
            </m:r>
          </m:sup>
        </m:sSup>
        <m:r>
          <m:rPr>
            <m:sty m:val="p"/>
          </m:rPr>
          <m:t xml:space="preserve"> ‖</m:t>
        </m:r>
      </m:oMath>
      <w:r>
        <w:t xml:space="preserve"> 为末端到目标点 </w:t>
      </w:r>
      <m:oMath>
        <m:sSup>
          <m:e>
            <m:r>
              <m:rPr>
                <m:sty m:val="p"/>
              </m:rPr>
              <m:t xml:space="preserve">p</m:t>
            </m:r>
          </m:e>
          <m:sup>
            <m:r>
              <m:rPr>
                <m:sty m:val="p"/>
              </m:rPr>
              <m:t xml:space="preserve">*</m:t>
            </m:r>
          </m:sup>
        </m:sSup>
      </m:oMath>
      <w:r>
        <w:t xml:space="preserve"> 的欧氏距离；</w:t>
      </w:r>
      <m:oMath>
        <m:r>
          <m:rPr>
            <m:sty m:val="p"/>
          </m:rPr>
          <m:t xml:space="preserve">(</m:t>
        </m:r>
        <m:sSub>
          <m:e>
            <m:r>
              <m:rPr>
                <m:sty m:val="p"/>
              </m:rPr>
              <m:t xml:space="preserve">a</m:t>
            </m:r>
          </m:e>
          <m:sub>
            <m:r>
              <m:rPr>
                <m:sty m:val="p"/>
              </m:rPr>
              <m:t xml:space="preserve">0</m:t>
            </m:r>
          </m:sub>
        </m:sSub>
        <m:r>
          <m:rPr>
            <m:sty m:val="p"/>
          </m:rPr>
          <m:t xml:space="preserve">, </m:t>
        </m:r>
        <m:sSub>
          <m:e>
            <m:r>
              <m:rPr>
                <m:sty m:val="p"/>
              </m:rPr>
              <m:t xml:space="preserve">b</m:t>
            </m:r>
          </m:e>
          <m:sub>
            <m:r>
              <m:rPr>
                <m:sty m:val="p"/>
              </m:rPr>
              <m:t xml:space="preserve">0</m:t>
            </m:r>
          </m:sub>
        </m:sSub>
        <m:r>
          <m:rPr>
            <m:sty m:val="p"/>
          </m:rPr>
          <m:t xml:space="preserve">)</m:t>
        </m:r>
      </m:oMath>
      <w:r>
        <w:t xml:space="preserve">、</w:t>
      </w:r>
      <m:oMath>
        <m:r>
          <m:rPr>
            <m:sty m:val="p"/>
          </m:rPr>
          <m:t xml:space="preserve">(</m:t>
        </m:r>
        <m:sSub>
          <m:e>
            <m:r>
              <m:rPr>
                <m:sty m:val="p"/>
              </m:rPr>
              <m:t xml:space="preserve">a</m:t>
            </m:r>
          </m:e>
          <m:sub>
            <m:r>
              <m:rPr>
                <m:sty m:val="p"/>
              </m:rPr>
              <m:t xml:space="preserve">1</m:t>
            </m:r>
          </m:sub>
        </m:sSub>
        <m:r>
          <m:rPr>
            <m:sty m:val="p"/>
          </m:rPr>
          <m:t xml:space="preserve">, </m:t>
        </m:r>
        <m:sSub>
          <m:e>
            <m:r>
              <m:rPr>
                <m:sty m:val="p"/>
              </m:rPr>
              <m:t xml:space="preserve">b</m:t>
            </m:r>
          </m:e>
          <m:sub>
            <m:r>
              <m:rPr>
                <m:sty m:val="p"/>
              </m:rPr>
              <m:t xml:space="preserve">1</m:t>
            </m:r>
          </m:sub>
        </m:sSub>
        <m:r>
          <m:rPr>
            <m:sty m:val="p"/>
          </m:rPr>
          <m:t xml:space="preserve">)</m:t>
        </m:r>
      </m:oMath>
      <w:r>
        <w:t xml:space="preserve">、</w:t>
      </w:r>
      <m:oMath>
        <m:r>
          <m:rPr>
            <m:sty m:val="p"/>
          </m:rPr>
          <m:t xml:space="preserve">(</m:t>
        </m:r>
        <m:sSub>
          <m:e>
            <m:r>
              <m:rPr>
                <m:sty m:val="p"/>
              </m:rPr>
              <m:t xml:space="preserve">a</m:t>
            </m:r>
          </m:e>
          <m:sub>
            <m:r>
              <m:rPr>
                <m:sty m:val="p"/>
              </m:rPr>
              <m:t xml:space="preserve">2</m:t>
            </m:r>
          </m:sub>
        </m:sSub>
        <m:r>
          <m:rPr>
            <m:sty m:val="p"/>
          </m:rPr>
          <m:t xml:space="preserve">, </m:t>
        </m:r>
        <m:sSub>
          <m:e>
            <m:r>
              <m:rPr>
                <m:sty m:val="p"/>
              </m:rPr>
              <m:t xml:space="preserve">b</m:t>
            </m:r>
          </m:e>
          <m:sub>
            <m:r>
              <m:rPr>
                <m:sty m:val="p"/>
              </m:rPr>
              <m:t xml:space="preserve">2</m:t>
            </m:r>
          </m:sub>
        </m:sSub>
        <m:r>
          <m:rPr>
            <m:sty m:val="p"/>
          </m:rPr>
          <m:t xml:space="preserve">)</m:t>
        </m:r>
      </m:oMath>
      <w:r>
        <w:t xml:space="preserve"> 为三组由粗到细的尺度参数，</w:t>
      </w:r>
      <m:oMath>
        <m:sSub>
          <m:e>
            <m:r>
              <m:rPr>
                <m:sty m:val="p"/>
              </m:rPr>
              <m:t xml:space="preserve">a</m:t>
            </m:r>
          </m:e>
          <m:sub>
            <m:r>
              <m:rPr>
                <m:sty m:val="p"/>
              </m:rPr>
              <m:t xml:space="preserve">3</m:t>
            </m:r>
          </m:sub>
        </m:sSub>
      </m:oMath>
      <w:r>
        <w:t xml:space="preserve"> 为终点处的陡峭尺度。前三项刻画沿走廊的整体进度，末一项在目标点附近形成一个很窄的峰，用于消除最后几毫米的稳态误差。</w:t>
      </w:r>
    </w:p>
    <w:p>
      <w:pPr>
        <w:pStyle w:val="my0"/>
      </w:pPr>
      <w:r>
        <w:t xml:space="preserve">接近阶段的奖励不直接使用势函数的取值，而使用其相邻步之差：</w:t>
      </w:r>
    </w:p>
    <w:p>
      <w:pPr>
        <w:pStyle w:val="mye"/>
        <w:ind w:firstLine="0"/>
        <w:jc w:val="center"/>
      </w:pPr>
      <m:oMath>
        <m:sSubSup>
          <m:e>
            <m:r>
              <m:rPr>
                <m:sty m:val="p"/>
              </m:rPr>
              <m:t xml:space="preserve">r</m:t>
            </m:r>
          </m:e>
          <m:sub>
            <m:r>
              <m:rPr>
                <m:sty m:val="p"/>
              </m:rPr>
              <m:t xml:space="preserve">t</m:t>
            </m:r>
          </m:sub>
          <m:sup>
            <m:r>
              <m:rPr>
                <m:sty m:val="p"/>
              </m:rPr>
              <m:t xml:space="preserve">(1)</m:t>
            </m:r>
          </m:sup>
        </m:sSubSup>
        <m:r>
          <m:rPr>
            <m:sty m:val="p"/>
          </m:rPr>
          <m:t xml:space="preserve"> = </m:t>
        </m:r>
        <m:d>
          <m:dPr>
            <m:begChr m:val="("/>
            <m:sepChr m:val=""/>
            <m:endChr m:val=")"/>
          </m:dPr>
          <m:e>
            <m:sSub>
              <m:e>
                <m:r>
                  <m:rPr>
                    <m:sty m:val="p"/>
                  </m:rPr>
                  <m:t xml:space="preserve">Φ</m:t>
                </m:r>
              </m:e>
              <m:sub>
                <m:r>
                  <m:rPr>
                    <m:sty m:val="p"/>
                  </m:rPr>
                  <m:t xml:space="preserve">t</m:t>
                </m:r>
              </m:sub>
            </m:sSub>
            <m:r>
              <m:rPr>
                <m:sty m:val="p"/>
              </m:rPr>
              <m:t xml:space="preserve"> - </m:t>
            </m:r>
            <m:sSub>
              <m:e>
                <m:r>
                  <m:rPr>
                    <m:sty m:val="p"/>
                  </m:rPr>
                  <m:t xml:space="preserve">Φ</m:t>
                </m:r>
              </m:e>
              <m:sub>
                <m:r>
                  <m:rPr>
                    <m:sty m:val="p"/>
                  </m:rPr>
                  <m:t xml:space="preserve">t-1</m:t>
                </m:r>
              </m:sub>
            </m:sSub>
          </m:e>
        </m:d>
        <m:r>
          <m:rPr>
            <m:sty m:val="p"/>
          </m:rPr>
          <m:t xml:space="preserve"> - </m:t>
        </m:r>
        <m:sSub>
          <m:e>
            <m:r>
              <m:rPr>
                <m:sty m:val="p"/>
              </m:rPr>
              <m:t xml:space="preserve">c</m:t>
            </m:r>
          </m:e>
          <m:sub>
            <m:r>
              <m:rPr>
                <m:sty m:val="p"/>
              </m:rPr>
              <m:t xml:space="preserve">dev</m:t>
            </m:r>
          </m:sub>
        </m:sSub>
        <m:r>
          <m:rPr>
            <m:sty m:val="p"/>
          </m:rPr>
          <m:t xml:space="preserve"> </m:t>
        </m:r>
        <m:sSub>
          <m:e>
            <m:r>
              <m:rPr>
                <m:sty m:val="p"/>
              </m:rPr>
              <m:t xml:space="preserve">d</m:t>
            </m:r>
          </m:e>
          <m:sub>
            <m:r>
              <m:rPr>
                <m:sty m:val="p"/>
              </m:rPr>
              <m:t xml:space="preserve">⊥</m:t>
            </m:r>
          </m:sub>
        </m:sSub>
        <m:r>
          <m:rPr>
            <m:sty m:val="p"/>
          </m:rPr>
          <m:t xml:space="preserve"> + </m:t>
        </m:r>
        <m:sSub>
          <m:e>
            <m:r>
              <m:rPr>
                <m:sty m:val="p"/>
              </m:rPr>
              <m:t xml:space="preserve">c</m:t>
            </m:r>
          </m:e>
          <m:sub>
            <m:r>
              <m:rPr>
                <m:sty m:val="p"/>
              </m:rPr>
              <m:t xml:space="preserve">app</m:t>
            </m:r>
          </m:sub>
        </m:sSub>
        <m:r>
          <m:rPr>
            <m:sty m:val="p"/>
          </m:rPr>
          <m:t xml:space="preserve"> </m:t>
        </m:r>
        <m:d>
          <m:dPr>
            <m:begChr m:val="("/>
            <m:sepChr m:val=""/>
            <m:endChr m:val=")"/>
          </m:dPr>
          <m:e>
            <m:sSub>
              <m:e>
                <m:r>
                  <m:rPr>
                    <m:sty m:val="p"/>
                  </m:rPr>
                  <m:t xml:space="preserve">D</m:t>
                </m:r>
              </m:e>
              <m:sub>
                <m:r>
                  <m:rPr>
                    <m:sty m:val="p"/>
                  </m:rPr>
                  <m:t xml:space="preserve">t-1</m:t>
                </m:r>
              </m:sub>
            </m:sSub>
            <m:r>
              <m:rPr>
                <m:sty m:val="p"/>
              </m:rPr>
              <m:t xml:space="preserve"> - </m:t>
            </m:r>
            <m:sSub>
              <m:e>
                <m:r>
                  <m:rPr>
                    <m:sty m:val="p"/>
                  </m:rPr>
                  <m:t xml:space="preserve">D</m:t>
                </m:r>
              </m:e>
              <m:sub>
                <m:r>
                  <m:rPr>
                    <m:sty m:val="p"/>
                  </m:rPr>
                  <m:t xml:space="preserve">t</m:t>
                </m:r>
              </m:sub>
            </m:sSub>
          </m:e>
        </m:d>
      </m:oMath>
      <w:r>
        <w:tab/>
        <w:t xml:space="preserve">(3-28)</w:t>
      </w:r>
    </w:p>
    <w:p>
      <w:pPr>
        <w:pStyle w:val="my0"/>
      </w:pPr>
      <w:r>
        <w:t xml:space="preserve">式中，</w:t>
      </w:r>
      <m:oMath>
        <m:sSub>
          <m:e>
            <m:r>
              <m:rPr>
                <m:sty m:val="p"/>
              </m:rPr>
              <m:t xml:space="preserve">d</m:t>
            </m:r>
          </m:e>
          <m:sub>
            <m:r>
              <m:rPr>
                <m:sty m:val="p"/>
              </m:rPr>
              <m:t xml:space="preserve">⊥</m:t>
            </m:r>
          </m:sub>
        </m:sSub>
      </m:oMath>
      <w:r>
        <w:t xml:space="preserve"> 为末端到直线的垂直距离，即横向偏差；</w:t>
      </w:r>
      <m:oMath>
        <m:sSub>
          <m:e>
            <m:r>
              <m:rPr>
                <m:sty m:val="p"/>
              </m:rPr>
              <m:t xml:space="preserve">c</m:t>
            </m:r>
          </m:e>
          <m:sub>
            <m:r>
              <m:rPr>
                <m:sty m:val="p"/>
              </m:rPr>
              <m:t xml:space="preserve">dev</m:t>
            </m:r>
          </m:sub>
        </m:sSub>
      </m:oMath>
      <w:r>
        <w:t xml:space="preserve">、</w:t>
      </w:r>
      <m:oMath>
        <m:sSub>
          <m:e>
            <m:r>
              <m:rPr>
                <m:sty m:val="p"/>
              </m:rPr>
              <m:t xml:space="preserve">c</m:t>
            </m:r>
          </m:e>
          <m:sub>
            <m:r>
              <m:rPr>
                <m:sty m:val="p"/>
              </m:rPr>
              <m:t xml:space="preserve">app</m:t>
            </m:r>
          </m:sub>
        </m:sSub>
      </m:oMath>
      <w:r>
        <w:t xml:space="preserve"> 为相应权重。这一处理基于势函数塑形理论：形如 </w:t>
      </w:r>
      <m:oMath>
        <m:r>
          <m:rPr>
            <m:sty m:val="p"/>
          </m:rPr>
          <m:t xml:space="preserve">Φ(</m:t>
        </m:r>
        <m:sSub>
          <m:e>
            <m:r>
              <m:rPr>
                <m:sty m:val="p"/>
              </m:rPr>
              <m:t xml:space="preserve">s</m:t>
            </m:r>
          </m:e>
          <m:sub>
            <m:r>
              <m:rPr>
                <m:sty m:val="p"/>
              </m:rPr>
              <m:t xml:space="preserve">t</m:t>
            </m:r>
          </m:sub>
        </m:sSub>
        <m:r>
          <m:rPr>
            <m:sty m:val="p"/>
          </m:rPr>
          <m:t xml:space="preserve">) - Φ(</m:t>
        </m:r>
        <m:sSub>
          <m:e>
            <m:r>
              <m:rPr>
                <m:sty m:val="p"/>
              </m:rPr>
              <m:t xml:space="preserve">s</m:t>
            </m:r>
          </m:e>
          <m:sub>
            <m:r>
              <m:rPr>
                <m:sty m:val="p"/>
              </m:rPr>
              <m:t xml:space="preserve">t-1</m:t>
            </m:r>
          </m:sub>
        </m:sSub>
        <m:r>
          <m:rPr>
            <m:sty m:val="p"/>
          </m:rPr>
          <m:t xml:space="preserve">)</m:t>
        </m:r>
      </m:oMath>
      <w:r>
        <w:t xml:space="preserve"> 的塑形项不改变最优策略，只改变学习的速度。反之，若按取值计酬，则策略可以通过静止悬停在一个势函数值较高的位姿上，无限期地收取正的奖励流；本文在早期实验中确实观察到了这一退化模式——策略学会在座位上方保持柔顺而缓慢的姿态，每回合获得可观的回报却从不完成装配，成功率为零。改为差分形式后，静止状态的贡献严格为零，只有产生新的进度才有收益。距离推进项 </w:t>
      </w:r>
      <m:oMath>
        <m:sSub>
          <m:e>
            <m:r>
              <m:rPr>
                <m:sty m:val="p"/>
              </m:rPr>
              <m:t xml:space="preserve">c</m:t>
            </m:r>
          </m:e>
          <m:sub>
            <m:r>
              <m:rPr>
                <m:sty m:val="p"/>
              </m:rPr>
              <m:t xml:space="preserve">app</m:t>
            </m:r>
          </m:sub>
        </m:sSub>
        <m:r>
          <m:rPr>
            <m:sty m:val="p"/>
          </m:rPr>
          <m:t xml:space="preserve">(</m:t>
        </m:r>
        <m:sSub>
          <m:e>
            <m:r>
              <m:rPr>
                <m:sty m:val="p"/>
              </m:rPr>
              <m:t xml:space="preserve">D</m:t>
            </m:r>
          </m:e>
          <m:sub>
            <m:r>
              <m:rPr>
                <m:sty m:val="p"/>
              </m:rPr>
              <m:t xml:space="preserve">t-1</m:t>
            </m:r>
          </m:sub>
        </m:sSub>
        <m:r>
          <m:rPr>
            <m:sty m:val="p"/>
          </m:rPr>
          <m:t xml:space="preserve"> - </m:t>
        </m:r>
        <m:sSub>
          <m:e>
            <m:r>
              <m:rPr>
                <m:sty m:val="p"/>
              </m:rPr>
              <m:t xml:space="preserve">D</m:t>
            </m:r>
          </m:e>
          <m:sub>
            <m:r>
              <m:rPr>
                <m:sty m:val="p"/>
              </m:rPr>
              <m:t xml:space="preserve">t</m:t>
            </m:r>
          </m:sub>
        </m:sSub>
        <m:r>
          <m:rPr>
            <m:sty m:val="p"/>
          </m:rPr>
          <m:t xml:space="preserve">)</m:t>
        </m:r>
      </m:oMath>
      <w:r>
        <w:t xml:space="preserve"> 同样具有这一性质，其作用是为长行程下降的中段提供额外梯度，避免多尺度压缩函数在过渡带之外梯度过小。</w:t>
      </w:r>
    </w:p>
    <w:p>
      <w:pPr>
        <w:pStyle w:val="my0"/>
      </w:pPr>
      <w:r>
        <w:t xml:space="preserve">（2）姿态对齐项</w:t>
      </w:r>
    </w:p>
    <w:p>
      <w:pPr>
        <w:pStyle w:val="my0"/>
      </w:pPr>
      <w:r>
        <w:t xml:space="preserve">姿态对齐项以末端姿态四元数 </w:t>
      </w:r>
      <m:oMath>
        <m:r>
          <m:rPr>
            <m:sty m:val="p"/>
          </m:rPr>
          <m:t xml:space="preserve">q</m:t>
        </m:r>
      </m:oMath>
      <w:r>
        <w:t xml:space="preserve"> 与目标姿态四元数 </w:t>
      </w:r>
      <m:oMath>
        <m:sSup>
          <m:e>
            <m:r>
              <m:rPr>
                <m:sty m:val="p"/>
              </m:rPr>
              <m:t xml:space="preserve">q</m:t>
            </m:r>
          </m:e>
          <m:sup>
            <m:r>
              <m:rPr>
                <m:sty m:val="p"/>
              </m:rPr>
              <m:t xml:space="preserve">*</m:t>
            </m:r>
          </m:sup>
        </m:sSup>
      </m:oMath>
      <w:r>
        <w:t xml:space="preserve"> 之间的夹角为依据，取高斯形式：</w:t>
      </w:r>
    </w:p>
    <w:p>
      <w:pPr>
        <w:pStyle w:val="mye"/>
        <w:ind w:firstLine="0"/>
        <w:jc w:val="center"/>
      </w:pPr>
      <m:oMath>
        <m:sSubSup>
          <m:e>
            <m:r>
              <m:rPr>
                <m:sty m:val="p"/>
              </m:rPr>
              <m:t xml:space="preserve">r</m:t>
            </m:r>
          </m:e>
          <m:sub>
            <m:r>
              <m:rPr>
                <m:sty m:val="p"/>
              </m:rPr>
              <m:t xml:space="preserve">t</m:t>
            </m:r>
          </m:sub>
          <m:sup>
            <m:r>
              <m:rPr>
                <m:sty m:val="p"/>
              </m:rPr>
              <m:t xml:space="preserve">align</m:t>
            </m:r>
          </m:sup>
        </m:sSubSup>
        <m:r>
          <m:rPr>
            <m:sty m:val="p"/>
          </m:rPr>
          <m:t xml:space="preserve"> = </m:t>
        </m:r>
        <m:sSub>
          <m:e>
            <m:r>
              <m:rPr>
                <m:sty m:val="p"/>
              </m:rPr>
              <m:t xml:space="preserve">w</m:t>
            </m:r>
          </m:e>
          <m:sub>
            <m:r>
              <m:rPr>
                <m:sty m:val="p"/>
              </m:rPr>
              <m:t xml:space="preserve">al</m:t>
            </m:r>
          </m:sub>
        </m:sSub>
        <m:r>
          <m:rPr>
            <m:sty m:val="p"/>
          </m:rPr>
          <m:t xml:space="preserve"> exp </m:t>
        </m:r>
        <m:d>
          <m:dPr>
            <m:begChr m:val="("/>
            <m:sepChr m:val=""/>
            <m:endChr m:val=")"/>
          </m:dPr>
          <m:e>
            <m:r>
              <m:rPr>
                <m:sty m:val="p"/>
              </m:rPr>
              <m:t xml:space="preserve">-</m:t>
            </m:r>
            <m:sSup>
              <m:e>
                <m:d>
                  <m:dPr>
                    <m:begChr m:val="("/>
                    <m:sepChr m:val=""/>
                    <m:endChr m:val=")"/>
                  </m:dPr>
                  <m:e>
                    <m:f>
                      <m:fPr>
                        <m:type m:val="bar"/>
                      </m:fPr>
                      <m:num>
                        <m:r>
                          <m:rPr>
                            <m:sty m:val="p"/>
                          </m:rPr>
                          <m:t xml:space="preserve">2 arccos </m:t>
                        </m:r>
                        <m:d>
                          <m:dPr>
                            <m:begChr m:val="|"/>
                            <m:sepChr m:val=""/>
                            <m:endChr m:val="|"/>
                          </m:dPr>
                          <m:e>
                            <m:r>
                              <m:rPr>
                                <m:sty m:val="p"/>
                              </m:rPr>
                              <m:t xml:space="preserve">q · </m:t>
                            </m:r>
                            <m:sSup>
                              <m:e>
                                <m:r>
                                  <m:rPr>
                                    <m:sty m:val="p"/>
                                  </m:rPr>
                                  <m:t xml:space="preserve">q</m:t>
                                </m:r>
                              </m:e>
                              <m:sup>
                                <m:r>
                                  <m:rPr>
                                    <m:sty m:val="p"/>
                                  </m:rPr>
                                  <m:t xml:space="preserve">*</m:t>
                                </m:r>
                              </m:sup>
                            </m:sSup>
                          </m:e>
                        </m:d>
                      </m:num>
                      <m:den>
                        <m:sSub>
                          <m:e>
                            <m:r>
                              <m:rPr>
                                <m:sty m:val="p"/>
                              </m:rPr>
                              <m:t xml:space="preserve">σ</m:t>
                            </m:r>
                          </m:e>
                          <m:sub>
                            <m:r>
                              <m:rPr>
                                <m:sty m:val="p"/>
                              </m:rPr>
                              <m:t xml:space="preserve">al</m:t>
                            </m:r>
                          </m:sub>
                        </m:sSub>
                      </m:den>
                    </m:f>
                  </m:e>
                </m:d>
              </m:e>
              <m:sup>
                <m:r>
                  <m:rPr>
                    <m:sty m:val="p"/>
                  </m:rPr>
                  <m:t xml:space="preserve">2</m:t>
                </m:r>
              </m:sup>
            </m:sSup>
          </m:e>
        </m:d>
      </m:oMath>
      <w:r>
        <w:tab/>
        <w:t xml:space="preserve">(3-29)</w:t>
      </w:r>
    </w:p>
    <w:p>
      <w:pPr>
        <w:pStyle w:val="my0"/>
      </w:pPr>
      <w:r>
        <w:t xml:space="preserve">式中，</w:t>
      </w:r>
      <m:oMath>
        <m:sSub>
          <m:e>
            <m:r>
              <m:rPr>
                <m:sty m:val="p"/>
              </m:rPr>
              <m:t xml:space="preserve">w</m:t>
            </m:r>
          </m:e>
          <m:sub>
            <m:r>
              <m:rPr>
                <m:sty m:val="p"/>
              </m:rPr>
              <m:t xml:space="preserve">al</m:t>
            </m:r>
          </m:sub>
        </m:sSub>
      </m:oMath>
      <w:r>
        <w:t xml:space="preserve"> 为权重，</w:t>
      </w:r>
      <m:oMath>
        <m:sSub>
          <m:e>
            <m:r>
              <m:rPr>
                <m:sty m:val="p"/>
              </m:rPr>
              <m:t xml:space="preserve">σ</m:t>
            </m:r>
          </m:e>
          <m:sub>
            <m:r>
              <m:rPr>
                <m:sty m:val="p"/>
              </m:rPr>
              <m:t xml:space="preserve">al</m:t>
            </m:r>
          </m:sub>
        </m:sSub>
      </m:oMath>
      <w:r>
        <w:t xml:space="preserve"> 为高斯宽度。取绝对值是因为 </w:t>
      </w:r>
      <m:oMath>
        <m:r>
          <m:rPr>
            <m:sty m:val="p"/>
          </m:rPr>
          <m:t xml:space="preserve">q</m:t>
        </m:r>
      </m:oMath>
      <w:r>
        <w:t xml:space="preserve"> 与 </w:t>
      </w:r>
      <m:oMath>
        <m:r>
          <m:rPr>
            <m:sty m:val="p"/>
          </m:rPr>
          <m:t xml:space="preserve">-q</m:t>
        </m:r>
      </m:oMath>
      <w:r>
        <w:t xml:space="preserve"> 表示同一姿态。采用高斯而非常见的线性或余弦形式，是为了让奖励只在姿态已相当接近目标时才有明显取值：宽泛的姿态奖励会使策略满足于粗对齐，而高斯形式在偏差大于 </w:t>
      </w:r>
      <m:oMath>
        <m:sSub>
          <m:e>
            <m:r>
              <m:rPr>
                <m:sty m:val="p"/>
              </m:rPr>
              <m:t xml:space="preserve">σ</m:t>
            </m:r>
          </m:e>
          <m:sub>
            <m:r>
              <m:rPr>
                <m:sty m:val="p"/>
              </m:rPr>
              <m:t xml:space="preserve">al</m:t>
            </m:r>
          </m:sub>
        </m:sSub>
      </m:oMath>
      <w:r>
        <w:t xml:space="preserve"> 时迅速趋零，把奖励集中在真正可插入的姿态邻域内。</w:t>
      </w:r>
    </w:p>
    <w:p>
      <w:pPr>
        <w:pStyle w:val="my0"/>
      </w:pPr>
      <w:r>
        <w:t xml:space="preserve">（3）接触阶段的就位与柔顺项</w:t>
      </w:r>
    </w:p>
    <w:p>
      <w:pPr>
        <w:pStyle w:val="my0"/>
      </w:pPr>
      <w:r>
        <w:t xml:space="preserve">接触阶段的评价对象从末端转移到装配对象本体。定义装配对象的三个几何误差：横向误差 </w:t>
      </w:r>
      <m:oMath>
        <m:sSub>
          <m:e>
            <m:r>
              <m:rPr>
                <m:sty m:val="p"/>
              </m:rPr>
              <m:t xml:space="preserve">e</m:t>
            </m:r>
          </m:e>
          <m:sub>
            <m:r>
              <m:rPr>
                <m:sty m:val="p"/>
              </m:rPr>
              <m:t xml:space="preserve">xy</m:t>
            </m:r>
          </m:sub>
        </m:sSub>
      </m:oMath>
      <w:r>
        <w:t xml:space="preserve"> 为其轴线与对接轴线的水平距离，高度差 </w:t>
      </w:r>
      <m:oMath>
        <m:sSub>
          <m:e>
            <m:r>
              <m:rPr>
                <m:sty m:val="p"/>
              </m:rPr>
              <m:t xml:space="preserve">e</m:t>
            </m:r>
          </m:e>
          <m:sub>
            <m:r>
              <m:rPr>
                <m:sty m:val="p"/>
              </m:rPr>
              <m:t xml:space="preserve">z</m:t>
            </m:r>
          </m:sub>
        </m:sSub>
      </m:oMath>
      <w:r>
        <w:t xml:space="preserve"> 为其当前高度与就位高度之差，姿态偏差 </w:t>
      </w:r>
      <m:oMath>
        <m:sSub>
          <m:e>
            <m:r>
              <m:rPr>
                <m:sty m:val="p"/>
              </m:rPr>
              <m:t xml:space="preserve">e</m:t>
            </m:r>
          </m:e>
          <m:sub>
            <m:r>
              <m:rPr>
                <m:sty m:val="p"/>
              </m:rPr>
              <m:t xml:space="preserve">θ</m:t>
            </m:r>
          </m:sub>
        </m:sSub>
      </m:oMath>
      <w:r>
        <w:t xml:space="preserve"> 为其姿态与就位姿态之间的夹角。接触阶段奖励由插入进度、位姿残差与力柔顺三部分构成：</w:t>
      </w:r>
    </w:p>
    <w:p>
      <w:pPr>
        <w:pStyle w:val="mye"/>
        <w:ind w:firstLine="0"/>
        <w:jc w:val="center"/>
      </w:pPr>
      <m:oMath>
        <m:sSubSup>
          <m:e>
            <m:r>
              <m:rPr>
                <m:sty m:val="p"/>
              </m:rPr>
              <m:t xml:space="preserve">r</m:t>
            </m:r>
          </m:e>
          <m:sub>
            <m:r>
              <m:rPr>
                <m:sty m:val="p"/>
              </m:rPr>
              <m:t xml:space="preserve">t</m:t>
            </m:r>
          </m:sub>
          <m:sup>
            <m:r>
              <m:rPr>
                <m:sty m:val="p"/>
              </m:rPr>
              <m:t xml:space="preserve">(2)</m:t>
            </m:r>
          </m:sup>
        </m:sSubSup>
        <m:r>
          <m:rPr>
            <m:sty m:val="p"/>
          </m:rPr>
          <m:t xml:space="preserve"> = </m:t>
        </m:r>
        <m:sSubSup>
          <m:e>
            <m:r>
              <m:rPr>
                <m:sty m:val="p"/>
              </m:rPr>
              <m:t xml:space="preserve">r</m:t>
            </m:r>
          </m:e>
          <m:sub>
            <m:r>
              <m:rPr>
                <m:sty m:val="p"/>
              </m:rPr>
              <m:t xml:space="preserve">t</m:t>
            </m:r>
          </m:sub>
          <m:sup>
            <m:r>
              <m:rPr>
                <m:sty m:val="p"/>
              </m:rPr>
              <m:t xml:space="preserve">ins</m:t>
            </m:r>
          </m:sup>
        </m:sSubSup>
        <m:r>
          <m:rPr>
            <m:sty m:val="p"/>
          </m:rPr>
          <m:t xml:space="preserve"> + </m:t>
        </m:r>
        <m:sSubSup>
          <m:e>
            <m:r>
              <m:rPr>
                <m:sty m:val="p"/>
              </m:rPr>
              <m:t xml:space="preserve">r</m:t>
            </m:r>
          </m:e>
          <m:sub>
            <m:r>
              <m:rPr>
                <m:sty m:val="p"/>
              </m:rPr>
              <m:t xml:space="preserve">t</m:t>
            </m:r>
          </m:sub>
          <m:sup>
            <m:r>
              <m:rPr>
                <m:sty m:val="p"/>
              </m:rPr>
              <m:t xml:space="preserve">pose</m:t>
            </m:r>
          </m:sup>
        </m:sSubSup>
        <m:r>
          <m:rPr>
            <m:sty m:val="p"/>
          </m:rPr>
          <m:t xml:space="preserve"> + </m:t>
        </m:r>
        <m:sSubSup>
          <m:e>
            <m:r>
              <m:rPr>
                <m:sty m:val="p"/>
              </m:rPr>
              <m:t xml:space="preserve">r</m:t>
            </m:r>
          </m:e>
          <m:sub>
            <m:r>
              <m:rPr>
                <m:sty m:val="p"/>
              </m:rPr>
              <m:t xml:space="preserve">t</m:t>
            </m:r>
          </m:sub>
          <m:sup>
            <m:r>
              <m:rPr>
                <m:sty m:val="p"/>
              </m:rPr>
              <m:t xml:space="preserve">force</m:t>
            </m:r>
          </m:sup>
        </m:sSubSup>
      </m:oMath>
      <w:r>
        <w:tab/>
        <w:t xml:space="preserve">(3-30)</w:t>
      </w:r>
    </w:p>
    <w:p>
      <w:pPr>
        <w:pStyle w:val="mye"/>
        <w:ind w:firstLine="0"/>
        <w:jc w:val="center"/>
      </w:pPr>
      <m:oMath>
        <m:sSubSup>
          <m:e>
            <m:r>
              <m:rPr>
                <m:sty m:val="p"/>
              </m:rPr>
              <m:t xml:space="preserve">r</m:t>
            </m:r>
          </m:e>
          <m:sub>
            <m:r>
              <m:rPr>
                <m:sty m:val="p"/>
              </m:rPr>
              <m:t xml:space="preserve">t</m:t>
            </m:r>
          </m:sub>
          <m:sup>
            <m:r>
              <m:rPr>
                <m:sty m:val="p"/>
              </m:rPr>
              <m:t xml:space="preserve">ins</m:t>
            </m:r>
          </m:sup>
        </m:sSubSup>
        <m:r>
          <m:rPr>
            <m:sty m:val="p"/>
          </m:rPr>
          <m:t xml:space="preserve"> = </m:t>
        </m:r>
        <m:sSub>
          <m:e>
            <m:r>
              <m:rPr>
                <m:sty m:val="p"/>
              </m:rPr>
              <m:t xml:space="preserve">c</m:t>
            </m:r>
          </m:e>
          <m:sub>
            <m:r>
              <m:rPr>
                <m:sty m:val="p"/>
              </m:rPr>
              <m:t xml:space="preserve">z</m:t>
            </m:r>
          </m:sub>
        </m:sSub>
        <m:r>
          <m:rPr>
            <m:sty m:val="p"/>
          </m:rPr>
          <m:t xml:space="preserve"> Δ</m:t>
        </m:r>
        <m:sSub>
          <m:e>
            <m:r>
              <m:rPr>
                <m:sty m:val="p"/>
              </m:rPr>
              <m:t xml:space="preserve">g</m:t>
            </m:r>
          </m:e>
          <m:sub>
            <m:r>
              <m:rPr>
                <m:sty m:val="p"/>
              </m:rPr>
              <m:t xml:space="preserve">t</m:t>
            </m:r>
          </m:sub>
        </m:sSub>
        <m:r>
          <m:rPr>
            <m:sty m:val="p"/>
          </m:rPr>
          <m:t xml:space="preserve"> </m:t>
        </m:r>
        <m:sSubSup>
          <m:e>
            <m:r>
              <m:rPr>
                <m:sty m:val="p"/>
              </m:rPr>
              <m:t xml:space="preserve">χ</m:t>
            </m:r>
          </m:e>
          <m:sub>
            <m:r>
              <m:rPr>
                <m:sty m:val="p"/>
              </m:rPr>
              <m:t xml:space="preserve">t</m:t>
            </m:r>
          </m:sub>
          <m:sup>
            <m:r>
              <m:rPr>
                <m:sty m:val="p"/>
              </m:rPr>
              <m:t xml:space="preserve">val</m:t>
            </m:r>
          </m:sup>
        </m:sSubSup>
        <m:r>
          <m:rPr>
            <m:sty m:val="p"/>
          </m:rPr>
          <m:t xml:space="preserve"> - </m:t>
        </m:r>
        <m:sSub>
          <m:e>
            <m:r>
              <m:rPr>
                <m:sty m:val="p"/>
              </m:rPr>
              <m:t xml:space="preserve">c</m:t>
            </m:r>
          </m:e>
          <m:sub>
            <m:r>
              <m:rPr>
                <m:sty m:val="p"/>
              </m:rPr>
              <m:t xml:space="preserve">gap</m:t>
            </m:r>
          </m:sub>
        </m:sSub>
        <m:r>
          <m:rPr>
            <m:sty m:val="p"/>
          </m:rPr>
          <m:t xml:space="preserve"> </m:t>
        </m:r>
        <m:sSup>
          <m:e>
            <m:d>
              <m:dPr>
                <m:begChr m:val="("/>
                <m:sepChr m:val=""/>
                <m:endChr m:val=")"/>
              </m:dPr>
              <m:e>
                <m:r>
                  <m:rPr>
                    <m:sty m:val="p"/>
                  </m:rPr>
                  <m:t xml:space="preserve">|</m:t>
                </m:r>
                <m:sSub>
                  <m:e>
                    <m:r>
                      <m:rPr>
                        <m:sty m:val="p"/>
                      </m:rPr>
                      <m:t xml:space="preserve">e</m:t>
                    </m:r>
                  </m:e>
                  <m:sub>
                    <m:r>
                      <m:rPr>
                        <m:sty m:val="p"/>
                      </m:rPr>
                      <m:t xml:space="preserve">z</m:t>
                    </m:r>
                  </m:sub>
                </m:sSub>
                <m:r>
                  <m:rPr>
                    <m:sty m:val="p"/>
                  </m:rPr>
                  <m:t xml:space="preserve">| - </m:t>
                </m:r>
                <m:sSub>
                  <m:e>
                    <m:r>
                      <m:rPr>
                        <m:sty m:val="p"/>
                      </m:rPr>
                      <m:t xml:space="preserve">ε</m:t>
                    </m:r>
                  </m:e>
                  <m:sub>
                    <m:r>
                      <m:rPr>
                        <m:sty m:val="p"/>
                      </m:rPr>
                      <m:t xml:space="preserve">z</m:t>
                    </m:r>
                  </m:sub>
                </m:sSub>
              </m:e>
            </m:d>
          </m:e>
          <m:sup>
            <m:r>
              <m:rPr>
                <m:sty m:val="p"/>
              </m:rPr>
              <m:t xml:space="preserve">+</m:t>
            </m:r>
          </m:sup>
        </m:sSup>
        <m:r>
          <m:rPr>
            <m:sty m:val="p"/>
          </m:rPr>
          <m:t xml:space="preserve"> - </m:t>
        </m:r>
        <m:sSub>
          <m:e>
            <m:r>
              <m:rPr>
                <m:sty m:val="p"/>
              </m:rPr>
              <m:t xml:space="preserve">c</m:t>
            </m:r>
          </m:e>
          <m:sub>
            <m:r>
              <m:rPr>
                <m:sty m:val="p"/>
              </m:rPr>
              <m:t xml:space="preserve">u</m:t>
            </m:r>
          </m:sub>
        </m:sSub>
        <m:r>
          <m:rPr>
            <m:sty m:val="p"/>
          </m:rPr>
          <m:t xml:space="preserve"> </m:t>
        </m:r>
        <m:d>
          <m:dPr>
            <m:begChr m:val="("/>
            <m:sepChr m:val=""/>
            <m:endChr m:val=")"/>
          </m:dPr>
          <m:e>
            <m:r>
              <m:rPr>
                <m:sty m:val="p"/>
              </m:rPr>
              <m:t xml:space="preserve">1 - </m:t>
            </m:r>
            <m:sSub>
              <m:e>
                <m:r>
                  <m:rPr>
                    <m:sty m:val="p"/>
                  </m:rPr>
                  <m:t xml:space="preserve">χ</m:t>
                </m:r>
              </m:e>
              <m:sub>
                <m:r>
                  <m:rPr>
                    <m:sty m:val="p"/>
                  </m:rPr>
                  <m:t xml:space="preserve">t</m:t>
                </m:r>
              </m:sub>
            </m:sSub>
          </m:e>
        </m:d>
      </m:oMath>
      <w:r>
        <w:tab/>
        <w:t xml:space="preserve">(3-31)</w:t>
      </w:r>
    </w:p>
    <w:p>
      <w:pPr>
        <w:pStyle w:val="mye"/>
        <w:ind w:firstLine="0"/>
        <w:jc w:val="center"/>
      </w:pPr>
      <m:oMath>
        <m:sSubSup>
          <m:e>
            <m:r>
              <m:rPr>
                <m:sty m:val="p"/>
              </m:rPr>
              <m:t xml:space="preserve">r</m:t>
            </m:r>
          </m:e>
          <m:sub>
            <m:r>
              <m:rPr>
                <m:sty m:val="p"/>
              </m:rPr>
              <m:t xml:space="preserve">t</m:t>
            </m:r>
          </m:sub>
          <m:sup>
            <m:r>
              <m:rPr>
                <m:sty m:val="p"/>
              </m:rPr>
              <m:t xml:space="preserve">pose</m:t>
            </m:r>
          </m:sup>
        </m:sSubSup>
        <m:r>
          <m:rPr>
            <m:sty m:val="p"/>
          </m:rPr>
          <m:t xml:space="preserve"> = -</m:t>
        </m:r>
        <m:sSub>
          <m:e>
            <m:r>
              <m:rPr>
                <m:sty m:val="p"/>
              </m:rPr>
              <m:t xml:space="preserve">c</m:t>
            </m:r>
          </m:e>
          <m:sub>
            <m:r>
              <m:rPr>
                <m:sty m:val="p"/>
              </m:rPr>
              <m:t xml:space="preserve">xy</m:t>
            </m:r>
          </m:sub>
        </m:sSub>
        <m:r>
          <m:rPr>
            <m:sty m:val="p"/>
          </m:rPr>
          <m:t xml:space="preserve"> </m:t>
        </m:r>
        <m:f>
          <m:fPr>
            <m:type m:val="bar"/>
          </m:fPr>
          <m:num>
            <m:sSub>
              <m:e>
                <m:r>
                  <m:rPr>
                    <m:sty m:val="p"/>
                  </m:rPr>
                  <m:t xml:space="preserve">e</m:t>
                </m:r>
              </m:e>
              <m:sub>
                <m:r>
                  <m:rPr>
                    <m:sty m:val="p"/>
                  </m:rPr>
                  <m:t xml:space="preserve">xy</m:t>
                </m:r>
              </m:sub>
            </m:sSub>
          </m:num>
          <m:den>
            <m:sSub>
              <m:e>
                <m:r>
                  <m:rPr>
                    <m:sty m:val="p"/>
                  </m:rPr>
                  <m:t xml:space="preserve">ε</m:t>
                </m:r>
              </m:e>
              <m:sub>
                <m:r>
                  <m:rPr>
                    <m:sty m:val="p"/>
                  </m:rPr>
                  <m:t xml:space="preserve">xy</m:t>
                </m:r>
              </m:sub>
            </m:sSub>
          </m:den>
        </m:f>
        <m:r>
          <m:rPr>
            <m:sty m:val="p"/>
          </m:rPr>
          <m:t xml:space="preserve"> - </m:t>
        </m:r>
        <m:sSub>
          <m:e>
            <m:r>
              <m:rPr>
                <m:sty m:val="p"/>
              </m:rPr>
              <m:t xml:space="preserve">c</m:t>
            </m:r>
          </m:e>
          <m:sub>
            <m:r>
              <m:rPr>
                <m:sty m:val="p"/>
              </m:rPr>
              <m:t xml:space="preserve">θ</m:t>
            </m:r>
          </m:sub>
        </m:sSub>
        <m:r>
          <m:rPr>
            <m:sty m:val="p"/>
          </m:rPr>
          <m:t xml:space="preserve"> </m:t>
        </m:r>
        <m:f>
          <m:fPr>
            <m:type m:val="bar"/>
          </m:fPr>
          <m:num>
            <m:sSub>
              <m:e>
                <m:r>
                  <m:rPr>
                    <m:sty m:val="p"/>
                  </m:rPr>
                  <m:t xml:space="preserve">e</m:t>
                </m:r>
              </m:e>
              <m:sub>
                <m:r>
                  <m:rPr>
                    <m:sty m:val="p"/>
                  </m:rPr>
                  <m:t xml:space="preserve">θ</m:t>
                </m:r>
              </m:sub>
            </m:sSub>
          </m:num>
          <m:den>
            <m:sSub>
              <m:e>
                <m:r>
                  <m:rPr>
                    <m:sty m:val="p"/>
                  </m:rPr>
                  <m:t xml:space="preserve">ε</m:t>
                </m:r>
              </m:e>
              <m:sub>
                <m:r>
                  <m:rPr>
                    <m:sty m:val="p"/>
                  </m:rPr>
                  <m:t xml:space="preserve">θ</m:t>
                </m:r>
              </m:sub>
            </m:sSub>
          </m:den>
        </m:f>
        <m:r>
          <m:rPr>
            <m:sty m:val="p"/>
          </m:rPr>
          <m:t xml:space="preserve">,    </m:t>
        </m:r>
        <m:sSubSup>
          <m:e>
            <m:r>
              <m:rPr>
                <m:sty m:val="p"/>
              </m:rPr>
              <m:t xml:space="preserve">r</m:t>
            </m:r>
          </m:e>
          <m:sub>
            <m:r>
              <m:rPr>
                <m:sty m:val="p"/>
              </m:rPr>
              <m:t xml:space="preserve">t</m:t>
            </m:r>
          </m:sub>
          <m:sup>
            <m:r>
              <m:rPr>
                <m:sty m:val="p"/>
              </m:rPr>
              <m:t xml:space="preserve">force</m:t>
            </m:r>
          </m:sup>
        </m:sSubSup>
        <m:r>
          <m:rPr>
            <m:sty m:val="p"/>
          </m:rPr>
          <m:t xml:space="preserve"> = -</m:t>
        </m:r>
        <m:sSub>
          <m:e>
            <m:r>
              <m:rPr>
                <m:sty m:val="p"/>
              </m:rPr>
              <m:t xml:space="preserve">c</m:t>
            </m:r>
          </m:e>
          <m:sub>
            <m:r>
              <m:rPr>
                <m:sty m:val="p"/>
              </m:rPr>
              <m:t xml:space="preserve">F</m:t>
            </m:r>
          </m:sub>
        </m:sSub>
        <m:r>
          <m:rPr>
            <m:sty m:val="p"/>
          </m:rPr>
          <m:t xml:space="preserve"> </m:t>
        </m:r>
        <m:d>
          <m:dPr>
            <m:begChr m:val="|"/>
            <m:sepChr m:val=""/>
            <m:endChr m:val="|"/>
          </m:dPr>
          <m:e>
            <m:sSub>
              <m:e>
                <m:r>
                  <m:rPr>
                    <m:sty m:val="p"/>
                  </m:rPr>
                  <m:t xml:space="preserve">F</m:t>
                </m:r>
              </m:e>
              <m:sub>
                <m:r>
                  <m:rPr>
                    <m:sty m:val="p"/>
                  </m:rPr>
                  <m:t xml:space="preserve">t</m:t>
                </m:r>
              </m:sub>
            </m:sSub>
            <m:r>
              <m:rPr>
                <m:sty m:val="p"/>
              </m:rPr>
              <m:t xml:space="preserve"> - </m:t>
            </m:r>
            <m:sSub>
              <m:e>
                <m:r>
                  <m:rPr>
                    <m:sty m:val="p"/>
                  </m:rPr>
                  <m:t xml:space="preserve">F</m:t>
                </m:r>
              </m:e>
              <m:sub>
                <m:r>
                  <m:rPr>
                    <m:sty m:val="p"/>
                  </m:rPr>
                  <m:t xml:space="preserve">t-1</m:t>
                </m:r>
              </m:sub>
            </m:sSub>
          </m:e>
        </m:d>
        <m:r>
          <m:rPr>
            <m:sty m:val="p"/>
          </m:rPr>
          <m:t xml:space="preserve"> - </m:t>
        </m:r>
        <m:sSub>
          <m:e>
            <m:r>
              <m:rPr>
                <m:sty m:val="p"/>
              </m:rPr>
              <m:t xml:space="preserve">c</m:t>
            </m:r>
          </m:e>
          <m:sub>
            <m:r>
              <m:rPr>
                <m:sty m:val="p"/>
              </m:rPr>
              <m:t xml:space="preserve">L</m:t>
            </m:r>
          </m:sub>
        </m:sSub>
        <m:r>
          <m:rPr>
            <m:sty m:val="p"/>
          </m:rPr>
          <m:t xml:space="preserve"> ‖ </m:t>
        </m:r>
        <m:sSub>
          <m:e>
            <m:r>
              <m:rPr>
                <m:sty m:val="p"/>
              </m:rPr>
              <m:t xml:space="preserve">F</m:t>
            </m:r>
          </m:e>
          <m:sub>
            <m:r>
              <m:rPr>
                <m:sty m:val="p"/>
              </m:rPr>
              <m:t xml:space="preserve">L,t</m:t>
            </m:r>
          </m:sub>
        </m:sSub>
        <m:r>
          <m:rPr>
            <m:sty m:val="p"/>
          </m:rPr>
          <m:t xml:space="preserve"> ‖</m:t>
        </m:r>
      </m:oMath>
      <w:r>
        <w:tab/>
        <w:t xml:space="preserve">(3-32)</w:t>
      </w:r>
    </w:p>
    <w:p>
      <w:pPr>
        <w:pStyle w:val="my0"/>
      </w:pPr>
      <w:r>
        <w:t xml:space="preserve">式中各符号的含义如下。</w:t>
      </w:r>
      <m:oMath>
        <m:sSub>
          <m:e>
            <m:r>
              <m:rPr>
                <m:sty m:val="p"/>
              </m:rPr>
              <m:t xml:space="preserve">g</m:t>
            </m:r>
          </m:e>
          <m:sub>
            <m:r>
              <m:rPr>
                <m:sty m:val="p"/>
              </m:rPr>
              <m:t xml:space="preserve">t</m:t>
            </m:r>
          </m:sub>
        </m:sSub>
        <m:r>
          <m:rPr>
            <m:sty m:val="p"/>
          </m:rPr>
          <m:t xml:space="preserve"> = max(</m:t>
        </m:r>
        <m:sSub>
          <m:e>
            <m:r>
              <m:rPr>
                <m:sty m:val="p"/>
              </m:rPr>
              <m:t xml:space="preserve">e</m:t>
            </m:r>
          </m:e>
          <m:sub>
            <m:r>
              <m:rPr>
                <m:sty m:val="p"/>
              </m:rPr>
              <m:t xml:space="preserve">z</m:t>
            </m:r>
          </m:sub>
        </m:sSub>
        <m:r>
          <m:rPr>
            <m:sty m:val="p"/>
          </m:rPr>
          <m:t xml:space="preserve">, 0)</m:t>
        </m:r>
      </m:oMath>
      <w:r>
        <w:t xml:space="preserve"> 为尚未消除的插入间隙，</w:t>
      </w:r>
      <m:oMath>
        <m:sSubSup>
          <m:e>
            <m:r>
              <m:rPr>
                <m:sty m:val="p"/>
              </m:rPr>
              <m:t xml:space="preserve">g</m:t>
            </m:r>
          </m:e>
          <m:sub>
            <m:r>
              <m:rPr>
                <m:sty m:val="p"/>
              </m:rPr>
              <m:t xml:space="preserve">t</m:t>
            </m:r>
          </m:sub>
          <m:sup>
            <m:r>
              <m:rPr>
                <m:sty m:val="p"/>
              </m:rPr>
              <m:t xml:space="preserve">*</m:t>
            </m:r>
          </m:sup>
        </m:sSubSup>
        <m:r>
          <m:rPr>
            <m:sty m:val="p"/>
          </m:rPr>
          <m:t xml:space="preserve"> = </m:t>
        </m:r>
        <m:sSub>
          <m:e>
            <m:r>
              <m:rPr>
                <m:sty m:val="p"/>
              </m:rPr>
              <m:t xml:space="preserve">min</m:t>
            </m:r>
          </m:e>
          <m:sub>
            <m:r>
              <m:rPr>
                <m:sty m:val="p"/>
              </m:rPr>
              <m:t xml:space="preserve">k ≤ t</m:t>
            </m:r>
          </m:sub>
        </m:sSub>
        <m:r>
          <m:rPr>
            <m:sty m:val="p"/>
          </m:rPr>
          <m:t xml:space="preserve"> </m:t>
        </m:r>
        <m:sSub>
          <m:e>
            <m:r>
              <m:rPr>
                <m:sty m:val="p"/>
              </m:rPr>
              <m:t xml:space="preserve">g</m:t>
            </m:r>
          </m:e>
          <m:sub>
            <m:r>
              <m:rPr>
                <m:sty m:val="p"/>
              </m:rPr>
              <m:t xml:space="preserve">k</m:t>
            </m:r>
          </m:sub>
        </m:sSub>
      </m:oMath>
      <w:r>
        <w:t xml:space="preserve"> 为回合内的历史最优间隙，深度推进量定义为</w:t>
      </w:r>
    </w:p>
    <w:p>
      <w:pPr>
        <w:pStyle w:val="mye"/>
        <w:ind w:firstLine="0"/>
        <w:jc w:val="center"/>
      </w:pPr>
      <m:oMath>
        <m:r>
          <m:rPr>
            <m:sty m:val="p"/>
          </m:rPr>
          <m:t xml:space="preserve">Δ</m:t>
        </m:r>
        <m:sSub>
          <m:e>
            <m:r>
              <m:rPr>
                <m:sty m:val="p"/>
              </m:rPr>
              <m:t xml:space="preserve">g</m:t>
            </m:r>
          </m:e>
          <m:sub>
            <m:r>
              <m:rPr>
                <m:sty m:val="p"/>
              </m:rPr>
              <m:t xml:space="preserve">t</m:t>
            </m:r>
          </m:sub>
        </m:sSub>
        <m:r>
          <m:rPr>
            <m:sty m:val="p"/>
          </m:rPr>
          <m:t xml:space="preserve"> = </m:t>
        </m:r>
        <m:r>
          <m:rPr>
            <m:sty m:val="p"/>
          </m:rPr>
          <m:t xml:space="preserve">clip</m:t>
        </m:r>
        <m:d>
          <m:dPr>
            <m:begChr m:val="("/>
            <m:sepChr m:val=""/>
            <m:endChr m:val=")"/>
          </m:dPr>
          <m:e>
            <m:sSubSup>
              <m:e>
                <m:r>
                  <m:rPr>
                    <m:sty m:val="p"/>
                  </m:rPr>
                  <m:t xml:space="preserve">g</m:t>
                </m:r>
              </m:e>
              <m:sub>
                <m:r>
                  <m:rPr>
                    <m:sty m:val="p"/>
                  </m:rPr>
                  <m:t xml:space="preserve">t-1</m:t>
                </m:r>
              </m:sub>
              <m:sup>
                <m:r>
                  <m:rPr>
                    <m:sty m:val="p"/>
                  </m:rPr>
                  <m:t xml:space="preserve">*</m:t>
                </m:r>
              </m:sup>
            </m:sSubSup>
            <m:r>
              <m:rPr>
                <m:sty m:val="p"/>
              </m:rPr>
              <m:t xml:space="preserve"> - </m:t>
            </m:r>
            <m:sSub>
              <m:e>
                <m:r>
                  <m:rPr>
                    <m:sty m:val="p"/>
                  </m:rPr>
                  <m:t xml:space="preserve">g</m:t>
                </m:r>
              </m:e>
              <m:sub>
                <m:r>
                  <m:rPr>
                    <m:sty m:val="p"/>
                  </m:rPr>
                  <m:t xml:space="preserve">t</m:t>
                </m:r>
              </m:sub>
            </m:sSub>
            <m:r>
              <m:rPr>
                <m:sty m:val="p"/>
              </m:rPr>
              <m:t xml:space="preserve">,  0,  </m:t>
            </m:r>
            <m:sSub>
              <m:e>
                <m:r>
                  <m:rPr>
                    <m:sty m:val="p"/>
                  </m:rPr>
                  <m:t xml:space="preserve">g</m:t>
                </m:r>
              </m:e>
              <m:sub>
                <m:r>
                  <m:rPr>
                    <m:sty m:val="p"/>
                  </m:rPr>
                  <m:t xml:space="preserve">max</m:t>
                </m:r>
              </m:sub>
            </m:sSub>
          </m:e>
        </m:d>
      </m:oMath>
      <w:r>
        <w:tab/>
        <w:t xml:space="preserve">(3-33)</w:t>
      </w:r>
    </w:p>
    <w:p>
      <w:pPr>
        <w:pStyle w:val="my0"/>
      </w:pPr>
      <w:r>
        <w:t xml:space="preserve">即只有创造了新的历史最优深度才计酬。这一设计排除了"拔出再插入"的套利行为：同一段深度只能被计酬一次，即使跨越了阶段权重的变化。上限 </w:t>
      </w:r>
      <m:oMath>
        <m:sSub>
          <m:e>
            <m:r>
              <m:rPr>
                <m:sty m:val="p"/>
              </m:rPr>
              <m:t xml:space="preserve">g</m:t>
            </m:r>
          </m:e>
          <m:sub>
            <m:r>
              <m:rPr>
                <m:sty m:val="p"/>
              </m:rPr>
              <m:t xml:space="preserve">max</m:t>
            </m:r>
          </m:sub>
        </m:sSub>
      </m:oMath>
      <w:r>
        <w:t xml:space="preserve"> 用于抑制接触求解器离散化引起的单步深度跳变。指示量 </w:t>
      </w:r>
      <m:oMath>
        <m:sSubSup>
          <m:e>
            <m:r>
              <m:rPr>
                <m:sty m:val="p"/>
              </m:rPr>
              <m:t xml:space="preserve">χ</m:t>
            </m:r>
          </m:e>
          <m:sub>
            <m:r>
              <m:rPr>
                <m:sty m:val="p"/>
              </m:rPr>
              <m:t xml:space="preserve">t</m:t>
            </m:r>
          </m:sub>
          <m:sup>
            <m:r>
              <m:rPr>
                <m:sty m:val="p"/>
              </m:rPr>
              <m:t xml:space="preserve">val</m:t>
            </m:r>
          </m:sup>
        </m:sSubSup>
      </m:oMath>
      <w:r>
        <w:t xml:space="preserve"> 要求横向误差与姿态偏差同时落在可插入的容差之内，且深度未越过下界，以防止策略用倾斜的姿态强行压深而骗取进度奖励。</w:t>
      </w:r>
    </w:p>
    <w:p>
      <w:pPr>
        <w:pStyle w:val="my0"/>
      </w:pPr>
      <w:r>
        <w:t xml:space="preserve">残余高度误差项以 </w:t>
      </w:r>
      <m:oMath>
        <m:sSub>
          <m:e>
            <m:r>
              <m:rPr>
                <m:sty m:val="p"/>
              </m:rPr>
              <m:t xml:space="preserve">ε</m:t>
            </m:r>
          </m:e>
          <m:sub>
            <m:r>
              <m:rPr>
                <m:sty m:val="p"/>
              </m:rPr>
              <m:t xml:space="preserve">z</m:t>
            </m:r>
          </m:sub>
        </m:sSub>
      </m:oMath>
      <w:r>
        <w:t xml:space="preserve"> 为死区、取单边形式 </w:t>
      </w:r>
      <m:oMath>
        <m:r>
          <m:rPr>
            <m:sty m:val="p"/>
          </m:rPr>
          <m:t xml:space="preserve">(·</m:t>
        </m:r>
        <m:sSup>
          <m:e>
            <m:r>
              <m:rPr>
                <m:sty m:val="p"/>
              </m:rPr>
              <m:t xml:space="preserve">)</m:t>
            </m:r>
          </m:e>
          <m:sup>
            <m:r>
              <m:rPr>
                <m:sty m:val="p"/>
              </m:rPr>
              <m:t xml:space="preserve">+</m:t>
            </m:r>
          </m:sup>
        </m:sSup>
        <m:r>
          <m:rPr>
            <m:sty m:val="p"/>
          </m:rPr>
          <m:t xml:space="preserve"> = max(·, 0)</m:t>
        </m:r>
      </m:oMath>
      <w:r>
        <w:t xml:space="preserve">，因此它同时惩罚未插到位与过度压入两种情形，而不是奖励渗透。横向与姿态两项分别以各自的容差归一化，使三个不同量纲的误差在同一量级上竞争。</w:t>
      </w:r>
      <m:oMath>
        <m:sSub>
          <m:e>
            <m:r>
              <m:rPr>
                <m:sty m:val="p"/>
              </m:rPr>
              <m:t xml:space="preserve">c</m:t>
            </m:r>
          </m:e>
          <m:sub>
            <m:r>
              <m:rPr>
                <m:sty m:val="p"/>
              </m:rPr>
              <m:t xml:space="preserve">u</m:t>
            </m:r>
          </m:sub>
        </m:sSub>
        <m:r>
          <m:rPr>
            <m:sty m:val="p"/>
          </m:rPr>
          <m:t xml:space="preserve">(1 - </m:t>
        </m:r>
        <m:sSub>
          <m:e>
            <m:r>
              <m:rPr>
                <m:sty m:val="p"/>
              </m:rPr>
              <m:t xml:space="preserve">χ</m:t>
            </m:r>
          </m:e>
          <m:sub>
            <m:r>
              <m:rPr>
                <m:sty m:val="p"/>
              </m:rPr>
              <m:t xml:space="preserve">t</m:t>
            </m:r>
          </m:sub>
        </m:sSub>
        <m:r>
          <m:rPr>
            <m:sty m:val="p"/>
          </m:rPr>
          <m:t xml:space="preserve">)</m:t>
        </m:r>
      </m:oMath>
      <w:r>
        <w:t xml:space="preserve"> 是接触阶段的时间成本，</w:t>
      </w:r>
      <m:oMath>
        <m:sSub>
          <m:e>
            <m:r>
              <m:rPr>
                <m:sty m:val="p"/>
              </m:rPr>
              <m:t xml:space="preserve">χ</m:t>
            </m:r>
          </m:e>
          <m:sub>
            <m:r>
              <m:rPr>
                <m:sty m:val="p"/>
              </m:rPr>
              <m:t xml:space="preserve">t</m:t>
            </m:r>
          </m:sub>
        </m:sSub>
      </m:oMath>
      <w:r>
        <w:t xml:space="preserve"> 为就位判据的指示量，该项在成功之前每步扣除一个小额常数，用于抵消接触阶段各项惩罚可能造成的"不接触最安全"的局部最优。</w:t>
      </w:r>
    </w:p>
    <w:p>
      <w:pPr>
        <w:pStyle w:val="my0"/>
      </w:pPr>
      <w:r>
        <w:t xml:space="preserve">力柔顺部分中，</w:t>
      </w:r>
      <m:oMath>
        <m:sSub>
          <m:e>
            <m:r>
              <m:rPr>
                <m:sty m:val="p"/>
              </m:rPr>
              <m:t xml:space="preserve">F</m:t>
            </m:r>
          </m:e>
          <m:sub>
            <m:r>
              <m:rPr>
                <m:sty m:val="p"/>
              </m:rPr>
              <m:t xml:space="preserve">t</m:t>
            </m:r>
          </m:sub>
        </m:sSub>
      </m:oMath>
      <w:r>
        <w:t xml:space="preserve"> 为腕部合力幅值，</w:t>
      </w:r>
      <m:oMath>
        <m:sSub>
          <m:e>
            <m:r>
              <m:rPr>
                <m:sty m:val="p"/>
              </m:rPr>
              <m:t xml:space="preserve">c</m:t>
            </m:r>
          </m:e>
          <m:sub>
            <m:r>
              <m:rPr>
                <m:sty m:val="p"/>
              </m:rPr>
              <m:t xml:space="preserve">F</m:t>
            </m:r>
          </m:sub>
        </m:sSub>
      </m:oMath>
      <w:r>
        <w:t xml:space="preserve"> 惩罚其相邻步之差以抑制冲击；</w:t>
      </w:r>
      <m:oMath>
        <m:sSub>
          <m:e>
            <m:r>
              <m:rPr>
                <m:sty m:val="p"/>
              </m:rPr>
              <m:t xml:space="preserve">F</m:t>
            </m:r>
          </m:e>
          <m:sub>
            <m:r>
              <m:rPr>
                <m:sty m:val="p"/>
              </m:rPr>
              <m:t xml:space="preserve">L,t</m:t>
            </m:r>
          </m:sub>
        </m:sSub>
      </m:oMath>
      <w:r>
        <w:t xml:space="preserve"> 为腕部合力在世界坐标系下的横向分量，</w:t>
      </w:r>
      <m:oMath>
        <m:sSub>
          <m:e>
            <m:r>
              <m:rPr>
                <m:sty m:val="p"/>
              </m:rPr>
              <m:t xml:space="preserve">c</m:t>
            </m:r>
          </m:e>
          <m:sub>
            <m:r>
              <m:rPr>
                <m:sty m:val="p"/>
              </m:rPr>
              <m:t xml:space="preserve">L</m:t>
            </m:r>
          </m:sub>
        </m:sSub>
      </m:oMath>
      <w:r>
        <w:t xml:space="preserve"> 惩罚其幅值以抑制导向销与槽壁之间的横向摩擦。需要说明的是，接触阶段不设置指令力的目标值：装配所需的轴向力取决于接触几何与摩擦状态，无法预先给定一个普适的目标，强行追踪一个固定力值会与位姿就位的目标相冲突。因此本文只对力的变化率与横向分量设罚，轴向力的绝对水平由式 (3-23) 的硬上限约束。</w:t>
      </w:r>
    </w:p>
    <w:p>
      <w:pPr>
        <w:pStyle w:val="my0"/>
      </w:pPr>
      <w:r>
        <w:t xml:space="preserve">（4）任务级奖励与约束项</w:t>
      </w:r>
    </w:p>
    <w:p>
      <w:pPr>
        <w:pStyle w:val="my0"/>
      </w:pPr>
      <w:r>
        <w:t xml:space="preserve">任务级项不随 </w:t>
      </w:r>
      <m:oMath>
        <m:r>
          <m:rPr>
            <m:sty m:val="p"/>
          </m:rPr>
          <m:t xml:space="preserve">α</m:t>
        </m:r>
      </m:oMath>
      <w:r>
        <w:t xml:space="preserve"> 加权，包含一次性事件奖励与回合级安全约束：</w:t>
      </w:r>
    </w:p>
    <w:p>
      <w:pPr>
        <w:pStyle w:val="mye"/>
        <w:ind w:firstLine="0"/>
        <w:jc w:val="center"/>
      </w:pPr>
      <m:oMath>
        <m:sSubSup>
          <m:e>
            <m:r>
              <m:rPr>
                <m:sty m:val="p"/>
              </m:rPr>
              <m:t xml:space="preserve">r</m:t>
            </m:r>
          </m:e>
          <m:sub>
            <m:r>
              <m:rPr>
                <m:sty m:val="p"/>
              </m:rPr>
              <m:t xml:space="preserve">t</m:t>
            </m:r>
          </m:sub>
          <m:sup>
            <m:r>
              <m:rPr>
                <m:sty m:val="p"/>
              </m:rPr>
              <m:t xml:space="preserve">task</m:t>
            </m:r>
          </m:sup>
        </m:sSubSup>
        <m:r>
          <m:rPr>
            <m:sty m:val="p"/>
          </m:rPr>
          <m:t xml:space="preserve"> = </m:t>
        </m:r>
        <m:sSub>
          <m:e>
            <m:r>
              <m:rPr>
                <m:sty m:val="p"/>
              </m:rPr>
              <m:t xml:space="preserve">R</m:t>
            </m:r>
          </m:e>
          <m:sub>
            <m:r>
              <m:rPr>
                <m:sty m:val="p"/>
              </m:rPr>
              <m:t xml:space="preserve">succ</m:t>
            </m:r>
          </m:sub>
        </m:sSub>
        <m:r>
          <m:rPr>
            <m:sty m:val="p"/>
          </m:rPr>
          <m:t xml:space="preserve"> </m:t>
        </m:r>
        <m:sSubSup>
          <m:e>
            <m:r>
              <m:rPr>
                <m:sty m:val="p"/>
              </m:rPr>
              <m:t xml:space="preserve">χ</m:t>
            </m:r>
          </m:e>
          <m:sub>
            <m:r>
              <m:rPr>
                <m:sty m:val="p"/>
              </m:rPr>
              <m:t xml:space="preserve">t</m:t>
            </m:r>
          </m:sub>
          <m:sup>
            <m:r>
              <m:rPr>
                <m:sty m:val="p"/>
              </m:rPr>
              <m:t xml:space="preserve">first</m:t>
            </m:r>
          </m:sup>
        </m:sSubSup>
        <m:r>
          <m:rPr>
            <m:sty m:val="p"/>
          </m:rPr>
          <m:t xml:space="preserve"> - </m:t>
        </m:r>
        <m:sSub>
          <m:e>
            <m:r>
              <m:rPr>
                <m:sty m:val="p"/>
              </m:rPr>
              <m:t xml:space="preserve">R</m:t>
            </m:r>
          </m:e>
          <m:sub>
            <m:r>
              <m:rPr>
                <m:sty m:val="p"/>
              </m:rPr>
              <m:t xml:space="preserve">to</m:t>
            </m:r>
          </m:sub>
        </m:sSub>
        <m:r>
          <m:rPr>
            <m:sty m:val="p"/>
          </m:rPr>
          <m:t xml:space="preserve"> </m:t>
        </m:r>
        <m:sSubSup>
          <m:e>
            <m:r>
              <m:rPr>
                <m:sty m:val="p"/>
              </m:rPr>
              <m:t xml:space="preserve">χ</m:t>
            </m:r>
          </m:e>
          <m:sub>
            <m:r>
              <m:rPr>
                <m:sty m:val="p"/>
              </m:rPr>
              <m:t xml:space="preserve">t</m:t>
            </m:r>
          </m:sub>
          <m:sup>
            <m:r>
              <m:rPr>
                <m:sty m:val="p"/>
              </m:rPr>
              <m:t xml:space="preserve">to</m:t>
            </m:r>
          </m:sup>
        </m:sSubSup>
        <m:r>
          <m:rPr>
            <m:sty m:val="p"/>
          </m:rPr>
          <m:t xml:space="preserve"> - </m:t>
        </m:r>
        <m:sSub>
          <m:e>
            <m:r>
              <m:rPr>
                <m:sty m:val="p"/>
              </m:rPr>
              <m:t xml:space="preserve">c</m:t>
            </m:r>
          </m:e>
          <m:sub>
            <m:r>
              <m:rPr>
                <m:sty m:val="p"/>
              </m:rPr>
              <m:t xml:space="preserve">stall</m:t>
            </m:r>
          </m:sub>
        </m:sSub>
        <m:r>
          <m:rPr>
            <m:sty m:val="p"/>
          </m:rPr>
          <m:t xml:space="preserve"> </m:t>
        </m:r>
        <m:sSubSup>
          <m:e>
            <m:r>
              <m:rPr>
                <m:sty m:val="p"/>
              </m:rPr>
              <m:t xml:space="preserve">χ</m:t>
            </m:r>
          </m:e>
          <m:sub>
            <m:r>
              <m:rPr>
                <m:sty m:val="p"/>
              </m:rPr>
              <m:t xml:space="preserve">t</m:t>
            </m:r>
          </m:sub>
          <m:sup>
            <m:r>
              <m:rPr>
                <m:sty m:val="p"/>
              </m:rPr>
              <m:t xml:space="preserve">stall</m:t>
            </m:r>
          </m:sup>
        </m:sSubSup>
        <m:r>
          <m:rPr>
            <m:sty m:val="p"/>
          </m:rPr>
          <m:t xml:space="preserve"> - </m:t>
        </m:r>
        <m:sSub>
          <m:e>
            <m:r>
              <m:rPr>
                <m:sty m:val="p"/>
              </m:rPr>
              <m:t xml:space="preserve">λ</m:t>
            </m:r>
          </m:e>
          <m:sub>
            <m:r>
              <m:rPr>
                <m:sty m:val="p"/>
              </m:rPr>
              <m:t xml:space="preserve">F</m:t>
            </m:r>
          </m:sub>
        </m:sSub>
        <m:r>
          <m:rPr>
            <m:sty m:val="p"/>
          </m:rPr>
          <m:t xml:space="preserve"> </m:t>
        </m:r>
        <m:sSup>
          <m:e>
            <m:d>
              <m:dPr>
                <m:begChr m:val="("/>
                <m:sepChr m:val=""/>
                <m:endChr m:val=")"/>
              </m:dPr>
              <m:e>
                <m:sSubSup>
                  <m:e>
                    <m:r>
                      <m:rPr>
                        <m:sty m:val="p"/>
                      </m:rPr>
                      <m:t xml:space="preserve">F</m:t>
                    </m:r>
                  </m:e>
                  <m:sub>
                    <m:r>
                      <m:rPr>
                        <m:sty m:val="p"/>
                      </m:rPr>
                      <m:t xml:space="preserve">max</m:t>
                    </m:r>
                  </m:sub>
                  <m:sup>
                    <m:r>
                      <m:rPr>
                        <m:sty m:val="p"/>
                      </m:rPr>
                      <m:t xml:space="preserve">ep</m:t>
                    </m:r>
                  </m:sup>
                </m:sSubSup>
                <m:r>
                  <m:rPr>
                    <m:sty m:val="p"/>
                  </m:rPr>
                  <m:t xml:space="preserve"> - </m:t>
                </m:r>
                <m:sSub>
                  <m:e>
                    <m:r>
                      <m:rPr>
                        <m:sty m:val="p"/>
                      </m:rPr>
                      <m:t xml:space="preserve">F</m:t>
                    </m:r>
                  </m:e>
                  <m:sub>
                    <m:r>
                      <m:rPr>
                        <m:sty m:val="p"/>
                      </m:rPr>
                      <m:t xml:space="preserve">bud</m:t>
                    </m:r>
                  </m:sub>
                </m:sSub>
              </m:e>
            </m:d>
          </m:e>
          <m:sup>
            <m:r>
              <m:rPr>
                <m:sty m:val="p"/>
              </m:rPr>
              <m:t xml:space="preserve">+</m:t>
            </m:r>
          </m:sup>
        </m:sSup>
      </m:oMath>
      <w:r>
        <w:tab/>
        <w:t xml:space="preserve">(3-34)</w:t>
      </w:r>
    </w:p>
    <w:p>
      <w:pPr>
        <w:pStyle w:val="my0"/>
      </w:pPr>
      <w:r>
        <w:t xml:space="preserve">式中，</w:t>
      </w:r>
      <m:oMath>
        <m:sSubSup>
          <m:e>
            <m:r>
              <m:rPr>
                <m:sty m:val="p"/>
              </m:rPr>
              <m:t xml:space="preserve">χ</m:t>
            </m:r>
          </m:e>
          <m:sub>
            <m:r>
              <m:rPr>
                <m:sty m:val="p"/>
              </m:rPr>
              <m:t xml:space="preserve">t</m:t>
            </m:r>
          </m:sub>
          <m:sup>
            <m:r>
              <m:rPr>
                <m:sty m:val="p"/>
              </m:rPr>
              <m:t xml:space="preserve">first</m:t>
            </m:r>
          </m:sup>
        </m:sSubSup>
      </m:oMath>
      <w:r>
        <w:t xml:space="preserve"> 在装配判据首次成立的那一步取 1，其后不再取 1，因此 </w:t>
      </w:r>
      <m:oMath>
        <m:sSub>
          <m:e>
            <m:r>
              <m:rPr>
                <m:sty m:val="p"/>
              </m:rPr>
              <m:t xml:space="preserve">R</m:t>
            </m:r>
          </m:e>
          <m:sub>
            <m:r>
              <m:rPr>
                <m:sty m:val="p"/>
              </m:rPr>
              <m:t xml:space="preserve">succ</m:t>
            </m:r>
          </m:sub>
        </m:sSub>
      </m:oMath>
      <w:r>
        <w:t xml:space="preserve"> 是一次性的完成奖励；</w:t>
      </w:r>
      <m:oMath>
        <m:sSubSup>
          <m:e>
            <m:r>
              <m:rPr>
                <m:sty m:val="p"/>
              </m:rPr>
              <m:t xml:space="preserve">χ</m:t>
            </m:r>
          </m:e>
          <m:sub>
            <m:r>
              <m:rPr>
                <m:sty m:val="p"/>
              </m:rPr>
              <m:t xml:space="preserve">t</m:t>
            </m:r>
          </m:sub>
          <m:sup>
            <m:r>
              <m:rPr>
                <m:sty m:val="p"/>
              </m:rPr>
              <m:t xml:space="preserve">to</m:t>
            </m:r>
          </m:sup>
        </m:sSubSup>
      </m:oMath>
      <w:r>
        <w:t xml:space="preserve"> 在回合耗尽且未成功时取 1；</w:t>
      </w:r>
      <m:oMath>
        <m:sSubSup>
          <m:e>
            <m:r>
              <m:rPr>
                <m:sty m:val="p"/>
              </m:rPr>
              <m:t xml:space="preserve">χ</m:t>
            </m:r>
          </m:e>
          <m:sub>
            <m:r>
              <m:rPr>
                <m:sty m:val="p"/>
              </m:rPr>
              <m:t xml:space="preserve">t</m:t>
            </m:r>
          </m:sub>
          <m:sup>
            <m:r>
              <m:rPr>
                <m:sty m:val="p"/>
              </m:rPr>
              <m:t xml:space="preserve">stall</m:t>
            </m:r>
          </m:sup>
        </m:sSubSup>
      </m:oMath>
      <w:r>
        <w:t xml:space="preserve"> 在历史最优插入间隙连续 </w:t>
      </w:r>
      <m:oMath>
        <m:sSub>
          <m:e>
            <m:r>
              <m:rPr>
                <m:sty m:val="p"/>
              </m:rPr>
              <m:t xml:space="preserve">N</m:t>
            </m:r>
          </m:e>
          <m:sub>
            <m:r>
              <m:rPr>
                <m:sty m:val="p"/>
              </m:rPr>
              <m:t xml:space="preserve">stall</m:t>
            </m:r>
          </m:sub>
        </m:sSub>
      </m:oMath>
      <w:r>
        <w:t xml:space="preserve"> 个控制步没有推进时取 1，其后每步持续取 1，直到出现新的推进为止；</w:t>
      </w:r>
      <m:oMath>
        <m:sSubSup>
          <m:e>
            <m:r>
              <m:rPr>
                <m:sty m:val="p"/>
              </m:rPr>
              <m:t xml:space="preserve">F</m:t>
            </m:r>
          </m:e>
          <m:sub>
            <m:r>
              <m:rPr>
                <m:sty m:val="p"/>
              </m:rPr>
              <m:t xml:space="preserve">max</m:t>
            </m:r>
          </m:sub>
          <m:sup>
            <m:r>
              <m:rPr>
                <m:sty m:val="p"/>
              </m:rPr>
              <m:t xml:space="preserve">ep</m:t>
            </m:r>
          </m:sup>
        </m:sSubSup>
      </m:oMath>
      <w:r>
        <w:t xml:space="preserve"> 为本回合内接触力峰值的最大值，</w:t>
      </w:r>
      <m:oMath>
        <m:sSub>
          <m:e>
            <m:r>
              <m:rPr>
                <m:sty m:val="p"/>
              </m:rPr>
              <m:t xml:space="preserve">F</m:t>
            </m:r>
          </m:e>
          <m:sub>
            <m:r>
              <m:rPr>
                <m:sty m:val="p"/>
              </m:rPr>
              <m:t xml:space="preserve">bud</m:t>
            </m:r>
          </m:sub>
        </m:sSub>
      </m:oMath>
      <w:r>
        <w:t xml:space="preserve"> 为允许的力预算，</w:t>
      </w:r>
      <m:oMath>
        <m:sSub>
          <m:e>
            <m:r>
              <m:rPr>
                <m:sty m:val="p"/>
              </m:rPr>
              <m:t xml:space="preserve">λ</m:t>
            </m:r>
          </m:e>
          <m:sub>
            <m:r>
              <m:rPr>
                <m:sty m:val="p"/>
              </m:rPr>
              <m:t xml:space="preserve">F</m:t>
            </m:r>
          </m:sub>
        </m:sSub>
      </m:oMath>
      <w:r>
        <w:t xml:space="preserve"> 为超出部分每牛顿的罚值。</w:t>
      </w:r>
    </w:p>
    <w:p>
      <w:pPr>
        <w:pStyle w:val="my0"/>
      </w:pPr>
      <w:r>
        <w:t xml:space="preserve">停滞惩罚项与势函数差分是配套的两项措施，针对的是同一类退化行为但作用于不同阶段。势函数差分消除了接近段的悬停收益，但接触阶段各项以惩罚为主，一个"始终不接触"的策略仍然可以通过回避所有接触惩罚而获得接近于零的净回报，这个零回报高于反复尝试插入所必然产生的时间成本与力惩罚。停滞惩罚把这个"安全平台"填平：只要没有产生新的插入深度，策略每步都要付出代价，从而使任何原地不动的策略严格劣于持续推进的策略。</w:t>
      </w:r>
    </w:p>
    <w:p>
      <w:pPr>
        <w:pStyle w:val="my0"/>
      </w:pPr>
      <w:r>
        <w:t xml:space="preserve">力峰值项按回合的最大值一次性计罚，而不是逐步计罚。逐步计罚会对整个插入过程持续征税，其累积效应会压倒完成奖励，把策略推回"不接触"的局部最优；按回合峰值一次性计罚则只针对最坏情况，一次偶发的尖峰与一次持续的高力受到同等惩罚，因而直接约束的是受力的尾部而非中位数。这与本文以"最坏受力是否落在安全界限之内"为核心评价指标的取向一致。</w:t>
      </w:r>
    </w:p>
    <w:p>
      <w:pPr>
        <w:pStyle w:val="my0"/>
      </w:pPr>
      <w:r>
        <w:t xml:space="preserve">（5）成功判据与奖励的一致性</w:t>
      </w:r>
    </w:p>
    <w:p>
      <w:pPr>
        <w:pStyle w:val="my0"/>
      </w:pPr>
      <w:r>
        <w:t xml:space="preserve">装配成功要求装配对象的五个量同时满足各自的阈值：</w:t>
      </w:r>
    </w:p>
    <w:p>
      <w:pPr>
        <w:pStyle w:val="mye"/>
        <w:ind w:firstLine="0"/>
        <w:jc w:val="center"/>
      </w:pPr>
      <m:oMath>
        <m:sSub>
          <m:e>
            <m:r>
              <m:rPr>
                <m:sty m:val="p"/>
              </m:rPr>
              <m:t xml:space="preserve">χ</m:t>
            </m:r>
          </m:e>
          <m:sub>
            <m:r>
              <m:rPr>
                <m:sty m:val="p"/>
              </m:rPr>
              <m:t xml:space="preserve">t</m:t>
            </m:r>
          </m:sub>
        </m:sSub>
        <m:r>
          <m:rPr>
            <m:sty m:val="p"/>
          </m:rPr>
          <m:t xml:space="preserve"> = </m:t>
        </m:r>
        <m:d>
          <m:dPr>
            <m:begChr m:val="("/>
            <m:sepChr m:val=""/>
            <m:endChr m:val=")"/>
          </m:dPr>
          <m:e>
            <m:sSub>
              <m:e>
                <m:r>
                  <m:rPr>
                    <m:sty m:val="p"/>
                  </m:rPr>
                  <m:t xml:space="preserve">e</m:t>
                </m:r>
              </m:e>
              <m:sub>
                <m:r>
                  <m:rPr>
                    <m:sty m:val="p"/>
                  </m:rPr>
                  <m:t xml:space="preserve">xy</m:t>
                </m:r>
              </m:sub>
            </m:sSub>
            <m:r>
              <m:rPr>
                <m:sty m:val="p"/>
              </m:rPr>
              <m:t xml:space="preserve"> &lt; </m:t>
            </m:r>
            <m:sSub>
              <m:e>
                <m:r>
                  <m:rPr>
                    <m:sty m:val="p"/>
                  </m:rPr>
                  <m:t xml:space="preserve">ε</m:t>
                </m:r>
              </m:e>
              <m:sub>
                <m:r>
                  <m:rPr>
                    <m:sty m:val="p"/>
                  </m:rPr>
                  <m:t xml:space="preserve">xy</m:t>
                </m:r>
              </m:sub>
            </m:sSub>
          </m:e>
        </m:d>
        <m:r>
          <m:rPr>
            <m:sty m:val="p"/>
          </m:rPr>
          <m:t xml:space="preserve"> ∧ </m:t>
        </m:r>
        <m:d>
          <m:dPr>
            <m:begChr m:val="("/>
            <m:sepChr m:val=""/>
            <m:endChr m:val=")"/>
          </m:dPr>
          <m:e>
            <m:r>
              <m:rPr>
                <m:sty m:val="p"/>
              </m:rPr>
              <m:t xml:space="preserve">|</m:t>
            </m:r>
            <m:sSub>
              <m:e>
                <m:r>
                  <m:rPr>
                    <m:sty m:val="p"/>
                  </m:rPr>
                  <m:t xml:space="preserve">e</m:t>
                </m:r>
              </m:e>
              <m:sub>
                <m:r>
                  <m:rPr>
                    <m:sty m:val="p"/>
                  </m:rPr>
                  <m:t xml:space="preserve">z</m:t>
                </m:r>
              </m:sub>
            </m:sSub>
            <m:r>
              <m:rPr>
                <m:sty m:val="p"/>
              </m:rPr>
              <m:t xml:space="preserve">| &lt; </m:t>
            </m:r>
            <m:sSub>
              <m:e>
                <m:r>
                  <m:rPr>
                    <m:sty m:val="p"/>
                  </m:rPr>
                  <m:t xml:space="preserve">ε</m:t>
                </m:r>
              </m:e>
              <m:sub>
                <m:r>
                  <m:rPr>
                    <m:sty m:val="p"/>
                  </m:rPr>
                  <m:t xml:space="preserve">z</m:t>
                </m:r>
              </m:sub>
            </m:sSub>
          </m:e>
        </m:d>
        <m:r>
          <m:rPr>
            <m:sty m:val="p"/>
          </m:rPr>
          <m:t xml:space="preserve"> ∧ </m:t>
        </m:r>
        <m:d>
          <m:dPr>
            <m:begChr m:val="("/>
            <m:sepChr m:val=""/>
            <m:endChr m:val=")"/>
          </m:dPr>
          <m:e>
            <m:sSub>
              <m:e>
                <m:r>
                  <m:rPr>
                    <m:sty m:val="p"/>
                  </m:rPr>
                  <m:t xml:space="preserve">e</m:t>
                </m:r>
              </m:e>
              <m:sub>
                <m:r>
                  <m:rPr>
                    <m:sty m:val="p"/>
                  </m:rPr>
                  <m:t xml:space="preserve">θ</m:t>
                </m:r>
              </m:sub>
            </m:sSub>
            <m:r>
              <m:rPr>
                <m:sty m:val="p"/>
              </m:rPr>
              <m:t xml:space="preserve"> &lt; </m:t>
            </m:r>
            <m:sSub>
              <m:e>
                <m:r>
                  <m:rPr>
                    <m:sty m:val="p"/>
                  </m:rPr>
                  <m:t xml:space="preserve">ε</m:t>
                </m:r>
              </m:e>
              <m:sub>
                <m:r>
                  <m:rPr>
                    <m:sty m:val="p"/>
                  </m:rPr>
                  <m:t xml:space="preserve">θ</m:t>
                </m:r>
              </m:sub>
            </m:sSub>
          </m:e>
        </m:d>
        <m:r>
          <m:rPr>
            <m:sty m:val="p"/>
          </m:rPr>
          <m:t xml:space="preserve"> ∧ </m:t>
        </m:r>
        <m:d>
          <m:dPr>
            <m:begChr m:val="("/>
            <m:sepChr m:val=""/>
            <m:endChr m:val=")"/>
          </m:dPr>
          <m:e>
            <m:r>
              <m:rPr>
                <m:sty m:val="p"/>
              </m:rPr>
              <m:t xml:space="preserve">v &lt; </m:t>
            </m:r>
            <m:sSub>
              <m:e>
                <m:r>
                  <m:rPr>
                    <m:sty m:val="p"/>
                  </m:rPr>
                  <m:t xml:space="preserve">ε</m:t>
                </m:r>
              </m:e>
              <m:sub>
                <m:r>
                  <m:rPr>
                    <m:sty m:val="p"/>
                  </m:rPr>
                  <m:t xml:space="preserve">v</m:t>
                </m:r>
              </m:sub>
            </m:sSub>
          </m:e>
        </m:d>
        <m:r>
          <m:rPr>
            <m:sty m:val="p"/>
          </m:rPr>
          <m:t xml:space="preserve"> ∧ </m:t>
        </m:r>
        <m:d>
          <m:dPr>
            <m:begChr m:val="("/>
            <m:sepChr m:val=""/>
            <m:endChr m:val=")"/>
          </m:dPr>
          <m:e>
            <m:r>
              <m:rPr>
                <m:sty m:val="p"/>
              </m:rPr>
              <m:t xml:space="preserve">ω &lt; </m:t>
            </m:r>
            <m:sSub>
              <m:e>
                <m:r>
                  <m:rPr>
                    <m:sty m:val="p"/>
                  </m:rPr>
                  <m:t xml:space="preserve">ε</m:t>
                </m:r>
              </m:e>
              <m:sub>
                <m:r>
                  <m:rPr>
                    <m:sty m:val="p"/>
                  </m:rPr>
                  <m:t xml:space="preserve">ω</m:t>
                </m:r>
              </m:sub>
            </m:sSub>
          </m:e>
        </m:d>
      </m:oMath>
      <w:r>
        <w:tab/>
        <w:t xml:space="preserve">(3-35)</w:t>
      </w:r>
    </w:p>
    <w:p>
      <w:pPr>
        <w:pStyle w:val="my0"/>
      </w:pPr>
      <w:r>
        <w:t xml:space="preserve">式中，</w:t>
      </w:r>
      <m:oMath>
        <m:r>
          <m:rPr>
            <m:sty m:val="p"/>
          </m:rPr>
          <m:t xml:space="preserve">v</m:t>
        </m:r>
      </m:oMath>
      <w:r>
        <w:t xml:space="preserve"> 与 </w:t>
      </w:r>
      <m:oMath>
        <m:r>
          <m:rPr>
            <m:sty m:val="p"/>
          </m:rPr>
          <m:t xml:space="preserve">ω</m:t>
        </m:r>
      </m:oMath>
      <w:r>
        <w:t xml:space="preserve"> 分别为装配对象的线速度与角速度幅值，由相邻控制步的位姿差分求得，而非直接读取仿真器的速度通道——装配对象通过固定关节链并入机械臂的运动学树后，其独立刚体速度视图不是有效的测量量。该指示量需连续 </w:t>
      </w:r>
      <m:oMath>
        <m:sSub>
          <m:e>
            <m:r>
              <m:rPr>
                <m:sty m:val="p"/>
              </m:rPr>
              <m:t xml:space="preserve">N</m:t>
            </m:r>
          </m:e>
          <m:sub>
            <m:r>
              <m:rPr>
                <m:sty m:val="p"/>
              </m:rPr>
              <m:t xml:space="preserve">hold</m:t>
            </m:r>
          </m:sub>
        </m:sSub>
      </m:oMath>
      <w:r>
        <w:t xml:space="preserve"> 个控制步保持为真，才判定为稳定就位，即式 (3-31) 中的 </w:t>
      </w:r>
      <m:oMath>
        <m:sSub>
          <m:e>
            <m:r>
              <m:rPr>
                <m:sty m:val="p"/>
              </m:rPr>
              <m:t xml:space="preserve">χ</m:t>
            </m:r>
          </m:e>
          <m:sub>
            <m:r>
              <m:rPr>
                <m:sty m:val="p"/>
              </m:rPr>
              <m:t xml:space="preserve">t</m:t>
            </m:r>
          </m:sub>
        </m:sSub>
      </m:oMath>
      <w:r>
        <w:t xml:space="preserve"> 与一次性奖励中的 </w:t>
      </w:r>
      <m:oMath>
        <m:sSubSup>
          <m:e>
            <m:r>
              <m:rPr>
                <m:sty m:val="p"/>
              </m:rPr>
              <m:t xml:space="preserve">χ</m:t>
            </m:r>
          </m:e>
          <m:sub>
            <m:r>
              <m:rPr>
                <m:sty m:val="p"/>
              </m:rPr>
              <m:t xml:space="preserve">t</m:t>
            </m:r>
          </m:sub>
          <m:sup>
            <m:r>
              <m:rPr>
                <m:sty m:val="p"/>
              </m:rPr>
              <m:t xml:space="preserve">first</m:t>
            </m:r>
          </m:sup>
        </m:sSubSup>
      </m:oMath>
      <w:r>
        <w:t xml:space="preserve">。</w:t>
      </w:r>
    </w:p>
    <w:p>
      <w:pPr>
        <w:pStyle w:val="my0"/>
      </w:pPr>
      <w:r>
        <w:t xml:space="preserve">奖励与判据之间的一致性由以下三点保证。其一，判据中的三个几何阈值 </w:t>
      </w:r>
      <m:oMath>
        <m:sSub>
          <m:e>
            <m:r>
              <m:rPr>
                <m:sty m:val="p"/>
              </m:rPr>
              <m:t xml:space="preserve">ε</m:t>
            </m:r>
          </m:e>
          <m:sub>
            <m:r>
              <m:rPr>
                <m:sty m:val="p"/>
              </m:rPr>
              <m:t xml:space="preserve">xy</m:t>
            </m:r>
          </m:sub>
        </m:sSub>
      </m:oMath>
      <w:r>
        <w:t xml:space="preserve">、</w:t>
      </w:r>
      <m:oMath>
        <m:sSub>
          <m:e>
            <m:r>
              <m:rPr>
                <m:sty m:val="p"/>
              </m:rPr>
              <m:t xml:space="preserve">ε</m:t>
            </m:r>
          </m:e>
          <m:sub>
            <m:r>
              <m:rPr>
                <m:sty m:val="p"/>
              </m:rPr>
              <m:t xml:space="preserve">z</m:t>
            </m:r>
          </m:sub>
        </m:sSub>
      </m:oMath>
      <w:r>
        <w:t xml:space="preserve">、</w:t>
      </w:r>
      <m:oMath>
        <m:sSub>
          <m:e>
            <m:r>
              <m:rPr>
                <m:sty m:val="p"/>
              </m:rPr>
              <m:t xml:space="preserve">ε</m:t>
            </m:r>
          </m:e>
          <m:sub>
            <m:r>
              <m:rPr>
                <m:sty m:val="p"/>
              </m:rPr>
              <m:t xml:space="preserve">θ</m:t>
            </m:r>
          </m:sub>
        </m:sSub>
      </m:oMath>
      <w:r>
        <w:t xml:space="preserve"> 与式 (3-32) 中位姿残差项的归一化分母是同一组常数，因此奖励所奖励的精度与判据所要求的精度完全对应，不存在"奖励已饱和而判据仍未满足"的间隙。其二，判据中的速度门限与式 (3-13) 的就位锁定机制相互配合：冻结反馈消除了驱动振荡的能源，使速度得以自然衰减到门限以下。其三，判据的测量对象是装配对象本体而非机械臂末端，因为真正进入导向槽与定位销孔的是装配对象；工具链由固定关节构成，在刚体仿真中并不发生变形，但末端连杆与装配对象之间仍存在一个由安装几何决定的固定偏置，本文场景中纵向约 0.02 mm、横向约 0.2 至 0.7 mm，其横向分量与成功判据的 2 mm 容差属同一量级，因此在末端上度量会系统性地放宽对实际装配精度的要求。</w:t>
      </w:r>
    </w:p>
    <w:p>
      <w:pPr>
        <w:pStyle w:val="my0"/>
      </w:pPr>
      <w:r>
        <w:t xml:space="preserve">奖励函数各分项的完整构成与权重取值如表 3-2 所示。所有权重均在同一量纲体系下经预实验标定，其相对大小遵循一条原则：一次性完成奖励必须显著大于任何分段 shaping 项在折扣意义下的现值之和，否则"停在门边而不进门"会成为最优策略。按本文的折扣因子 </w:t>
      </w:r>
      <m:oMath>
        <m:r>
          <m:rPr>
            <m:sty m:val="p"/>
          </m:rPr>
          <m:t xml:space="preserve">γ = 0.999</m:t>
        </m:r>
      </m:oMath>
      <w:r>
        <w:t xml:space="preserve">、回合长度 450 个控制步与权重取值，姿态对齐项即使在整回合内始终取最大值，其贴现现值的上界也仅为 725，而完成奖励为 10000，二者相差一个数量级，该条件成立。奖励不再施加额外的全局缩放：由于回合在成功之后仍继续运行至时限，早期版本中按步支付的完成奖励会使回合回报达到数万量级，改为一次性支付后回报自然落在千量级，无需再引入缩放因子。</w:t>
      </w:r>
    </w:p>
    <w:p>
      <w:pPr>
        <w:pStyle w:val="myc"/>
        <w:jc w:val="center"/>
      </w:pPr>
      <w:r>
        <w:t xml:space="preserve">表3-2 奖励函数各项构成与权重取值</w:t>
      </w:r>
    </w:p>
    <w:tbl>
      <w:tblPr>
        <w:tblStyle w:val="ad"/>
        <w:tblW w:type="auto" w:w="0"/>
        <w:jc w:val="center"/>
        <w:tblLook w:firstColumn="1" w:firstRow="1" w:lastColumn="0" w:lastRow="0" w:noHBand="0" w:noVBand="1" w:val="04A0"/>
      </w:tblPr>
      <w:tblGrid>
        <w:gridCol w:w="900"/>
        <w:gridCol w:w="1900"/>
        <w:gridCol w:w="3100"/>
        <w:gridCol w:w="2406"/>
      </w:tblGrid>
      <w:tr>
        <w:trPr>
          <w:tblHeader/>
        </w:trPr>
        <w:tc>
          <w:tcPr>
            <w:tcW w:type="dxa" w:w="900"/>
          </w:tcPr>
          <w:p>
            <w:pPr>
              <w:ind w:firstLine="0"/>
              <w:jc w:val="center"/>
            </w:pPr>
            <w:r>
              <w:rPr>
                <w:b/>
                <w:sz w:val="18"/>
                <w:szCs w:val="18"/>
              </w:rPr>
              <w:t xml:space="preserve">类别</w:t>
            </w:r>
          </w:p>
        </w:tc>
        <w:tc>
          <w:tcPr>
            <w:tcW w:type="dxa" w:w="1900"/>
          </w:tcPr>
          <w:p>
            <w:pPr>
              <w:ind w:firstLine="0"/>
              <w:jc w:val="center"/>
            </w:pPr>
            <w:r>
              <w:rPr>
                <w:b/>
                <w:sz w:val="18"/>
                <w:szCs w:val="18"/>
              </w:rPr>
              <w:t xml:space="preserve">奖励项</w:t>
            </w:r>
          </w:p>
        </w:tc>
        <w:tc>
          <w:tcPr>
            <w:tcW w:type="dxa" w:w="3100"/>
          </w:tcPr>
          <w:p>
            <w:pPr>
              <w:ind w:firstLine="0"/>
              <w:jc w:val="center"/>
            </w:pPr>
            <w:r>
              <w:rPr>
                <w:b/>
                <w:sz w:val="18"/>
                <w:szCs w:val="18"/>
              </w:rPr>
              <w:t xml:space="preserve">数学形式</w:t>
            </w:r>
          </w:p>
        </w:tc>
        <w:tc>
          <w:tcPr>
            <w:tcW w:type="dxa" w:w="2406"/>
          </w:tcPr>
          <w:p>
            <w:pPr>
              <w:ind w:firstLine="0"/>
              <w:jc w:val="center"/>
            </w:pPr>
            <w:r>
              <w:rPr>
                <w:b/>
                <w:sz w:val="18"/>
                <w:szCs w:val="18"/>
              </w:rPr>
              <w:t xml:space="preserve">权重取值</w:t>
            </w:r>
          </w:p>
        </w:tc>
      </w:tr>
      <w:tr>
        <w:tc>
          <w:tcPr>
            <w:tcW w:type="dxa" w:w="900"/>
          </w:tcPr>
          <w:p>
            <w:pPr>
              <w:ind w:firstLine="0"/>
              <w:jc w:val="center"/>
            </w:pPr>
            <w:r>
              <w:rPr>
                <w:sz w:val="18"/>
                <w:szCs w:val="18"/>
              </w:rPr>
              <w:t xml:space="preserve">接近段</w:t>
            </w:r>
          </w:p>
        </w:tc>
        <w:tc>
          <w:tcPr>
            <w:tcW w:type="dxa" w:w="1900"/>
          </w:tcPr>
          <w:p>
            <w:pPr>
              <w:ind w:firstLine="0"/>
              <w:jc w:val="center"/>
            </w:pPr>
            <w:r>
              <w:rPr>
                <w:sz w:val="18"/>
                <w:szCs w:val="18"/>
              </w:rPr>
              <w:t xml:space="preserve">走廊进度势函数</w:t>
            </w:r>
          </w:p>
        </w:tc>
        <w:tc>
          <w:tcPr>
            <w:tcW w:type="dxa" w:w="3100"/>
          </w:tcPr>
          <w:p>
            <w:pPr>
              <w:ind w:firstLine="0"/>
              <w:jc w:val="left"/>
            </w:pPr>
            <w:r>
              <w:rPr>
                <w:sz w:val="18"/>
                <w:szCs w:val="18"/>
              </w:rPr>
              <w:t xml:space="preserve">三组尺度的压缩函数之和，以势函数差分计入</w:t>
            </w:r>
          </w:p>
        </w:tc>
        <w:tc>
          <w:tcPr>
            <w:tcW w:type="dxa" w:w="2406"/>
          </w:tcPr>
          <w:p>
            <w:pPr>
              <w:ind w:firstLine="0"/>
              <w:jc w:val="left"/>
            </w:pPr>
            <m:oMath>
              <m:r>
                <m:rPr>
                  <m:sty m:val="p"/>
                </m:rPr>
                <m:t xml:space="preserve">(</m:t>
              </m:r>
              <m:sSub>
                <m:e>
                  <m:r>
                    <m:rPr>
                      <m:sty m:val="p"/>
                    </m:rPr>
                    <m:t xml:space="preserve">a</m:t>
                  </m:r>
                </m:e>
                <m:sub>
                  <m:r>
                    <m:rPr>
                      <m:sty m:val="p"/>
                    </m:rPr>
                    <m:t xml:space="preserve">0</m:t>
                  </m:r>
                </m:sub>
              </m:sSub>
              <m:r>
                <m:rPr>
                  <m:sty m:val="p"/>
                </m:rPr>
                <m:t xml:space="preserve">,</m:t>
              </m:r>
              <m:sSub>
                <m:e>
                  <m:r>
                    <m:rPr>
                      <m:sty m:val="p"/>
                    </m:rPr>
                    <m:t xml:space="preserve">b</m:t>
                  </m:r>
                </m:e>
                <m:sub>
                  <m:r>
                    <m:rPr>
                      <m:sty m:val="p"/>
                    </m:rPr>
                    <m:t xml:space="preserve">0</m:t>
                  </m:r>
                </m:sub>
              </m:sSub>
              <m:r>
                <m:rPr>
                  <m:sty m:val="p"/>
                </m:rPr>
                <m:t xml:space="preserve">)=(5,4)</m:t>
              </m:r>
            </m:oMath>
            <w:r>
              <w:rPr>
                <w:sz w:val="18"/>
                <w:szCs w:val="18"/>
              </w:rPr>
              <w:t xml:space="preserve">；</w:t>
            </w:r>
            <m:oMath>
              <m:r>
                <m:rPr>
                  <m:sty m:val="p"/>
                </m:rPr>
                <m:t xml:space="preserve">(</m:t>
              </m:r>
              <m:sSub>
                <m:e>
                  <m:r>
                    <m:rPr>
                      <m:sty m:val="p"/>
                    </m:rPr>
                    <m:t xml:space="preserve">a</m:t>
                  </m:r>
                </m:e>
                <m:sub>
                  <m:r>
                    <m:rPr>
                      <m:sty m:val="p"/>
                    </m:rPr>
                    <m:t xml:space="preserve">1</m:t>
                  </m:r>
                </m:sub>
              </m:sSub>
              <m:r>
                <m:rPr>
                  <m:sty m:val="p"/>
                </m:rPr>
                <m:t xml:space="preserve">,</m:t>
              </m:r>
              <m:sSub>
                <m:e>
                  <m:r>
                    <m:rPr>
                      <m:sty m:val="p"/>
                    </m:rPr>
                    <m:t xml:space="preserve">b</m:t>
                  </m:r>
                </m:e>
                <m:sub>
                  <m:r>
                    <m:rPr>
                      <m:sty m:val="p"/>
                    </m:rPr>
                    <m:t xml:space="preserve">1</m:t>
                  </m:r>
                </m:sub>
              </m:sSub>
              <m:r>
                <m:rPr>
                  <m:sty m:val="p"/>
                </m:rPr>
                <m:t xml:space="preserve">)=(50,2)</m:t>
              </m:r>
            </m:oMath>
            <w:r>
              <w:rPr>
                <w:sz w:val="18"/>
                <w:szCs w:val="18"/>
              </w:rPr>
              <w:t xml:space="preserve">；</w:t>
            </w:r>
            <m:oMath>
              <m:r>
                <m:rPr>
                  <m:sty m:val="p"/>
                </m:rPr>
                <m:t xml:space="preserve">(</m:t>
              </m:r>
              <m:sSub>
                <m:e>
                  <m:r>
                    <m:rPr>
                      <m:sty m:val="p"/>
                    </m:rPr>
                    <m:t xml:space="preserve">a</m:t>
                  </m:r>
                </m:e>
                <m:sub>
                  <m:r>
                    <m:rPr>
                      <m:sty m:val="p"/>
                    </m:rPr>
                    <m:t xml:space="preserve">2</m:t>
                  </m:r>
                </m:sub>
              </m:sSub>
              <m:r>
                <m:rPr>
                  <m:sty m:val="p"/>
                </m:rPr>
                <m:t xml:space="preserve">,</m:t>
              </m:r>
              <m:sSub>
                <m:e>
                  <m:r>
                    <m:rPr>
                      <m:sty m:val="p"/>
                    </m:rPr>
                    <m:t xml:space="preserve">b</m:t>
                  </m:r>
                </m:e>
                <m:sub>
                  <m:r>
                    <m:rPr>
                      <m:sty m:val="p"/>
                    </m:rPr>
                    <m:t xml:space="preserve">2</m:t>
                  </m:r>
                </m:sub>
              </m:sSub>
              <m:r>
                <m:rPr>
                  <m:sty m:val="p"/>
                </m:rPr>
                <m:t xml:space="preserve">)=(100,0)</m:t>
              </m:r>
            </m:oMath>
          </w:p>
        </w:tc>
      </w:tr>
      <w:tr>
        <w:tc>
          <w:tcPr>
            <w:tcW w:type="dxa" w:w="900"/>
          </w:tcPr>
          <w:p>
            <w:pPr>
              <w:ind w:firstLine="0"/>
              <w:jc w:val="center"/>
            </w:pPr>
            <w:r>
              <w:rPr>
                <w:sz w:val="18"/>
                <w:szCs w:val="18"/>
              </w:rPr>
              <w:t xml:space="preserve">接近段</w:t>
            </w:r>
          </w:p>
        </w:tc>
        <w:tc>
          <w:tcPr>
            <w:tcW w:type="dxa" w:w="1900"/>
          </w:tcPr>
          <w:p>
            <w:pPr>
              <w:ind w:firstLine="0"/>
              <w:jc w:val="center"/>
            </w:pPr>
            <w:r>
              <w:rPr>
                <w:sz w:val="18"/>
                <w:szCs w:val="18"/>
              </w:rPr>
              <w:t xml:space="preserve">终点势函数</w:t>
            </w:r>
          </w:p>
        </w:tc>
        <w:tc>
          <w:tcPr>
            <w:tcW w:type="dxa" w:w="3100"/>
          </w:tcPr>
          <w:p>
            <w:pPr>
              <w:ind w:firstLine="0"/>
              <w:jc w:val="left"/>
            </w:pPr>
            <w:r>
              <w:rPr>
                <w:sz w:val="18"/>
                <w:szCs w:val="18"/>
              </w:rPr>
              <w:t xml:space="preserve">目标点邻域的陡峭压缩函数</w:t>
            </w:r>
          </w:p>
        </w:tc>
        <w:tc>
          <w:tcPr>
            <w:tcW w:type="dxa" w:w="2406"/>
          </w:tcPr>
          <w:p>
            <w:pPr>
              <w:ind w:firstLine="0"/>
              <w:jc w:val="left"/>
            </w:pPr>
            <m:oMath>
              <m:sSub>
                <m:e>
                  <m:r>
                    <m:rPr>
                      <m:sty m:val="p"/>
                    </m:rPr>
                    <m:t xml:space="preserve">a</m:t>
                  </m:r>
                </m:e>
                <m:sub>
                  <m:r>
                    <m:rPr>
                      <m:sty m:val="p"/>
                    </m:rPr>
                    <m:t xml:space="preserve">3</m:t>
                  </m:r>
                </m:sub>
              </m:sSub>
              <m:r>
                <m:rPr>
                  <m:sty m:val="p"/>
                </m:rPr>
                <m:t xml:space="preserve">=150</m:t>
              </m:r>
            </m:oMath>
          </w:p>
        </w:tc>
      </w:tr>
      <w:tr>
        <w:tc>
          <w:tcPr>
            <w:tcW w:type="dxa" w:w="900"/>
          </w:tcPr>
          <w:p>
            <w:pPr>
              <w:ind w:firstLine="0"/>
              <w:jc w:val="center"/>
            </w:pPr>
            <w:r>
              <w:rPr>
                <w:sz w:val="18"/>
                <w:szCs w:val="18"/>
              </w:rPr>
              <w:t xml:space="preserve">接近段</w:t>
            </w:r>
          </w:p>
        </w:tc>
        <w:tc>
          <w:tcPr>
            <w:tcW w:type="dxa" w:w="1900"/>
          </w:tcPr>
          <w:p>
            <w:pPr>
              <w:ind w:firstLine="0"/>
              <w:jc w:val="center"/>
            </w:pPr>
            <w:r>
              <w:rPr>
                <w:sz w:val="18"/>
                <w:szCs w:val="18"/>
              </w:rPr>
              <w:t xml:space="preserve">横向偏差</w:t>
            </w:r>
          </w:p>
        </w:tc>
        <w:tc>
          <w:tcPr>
            <w:tcW w:type="dxa" w:w="3100"/>
          </w:tcPr>
          <w:p>
            <w:pPr>
              <w:ind w:firstLine="0"/>
              <w:jc w:val="left"/>
            </w:pPr>
            <w:r>
              <w:rPr>
                <w:sz w:val="18"/>
                <w:szCs w:val="18"/>
              </w:rPr>
              <w:t xml:space="preserve">到参考直线的垂直距离，线性惩罚</w:t>
            </w:r>
          </w:p>
        </w:tc>
        <w:tc>
          <w:tcPr>
            <w:tcW w:type="dxa" w:w="2406"/>
          </w:tcPr>
          <w:p>
            <w:pPr>
              <w:ind w:firstLine="0"/>
              <w:jc w:val="left"/>
            </w:pPr>
            <m:oMath>
              <m:sSub>
                <m:e>
                  <m:r>
                    <m:rPr>
                      <m:sty m:val="p"/>
                    </m:rPr>
                    <m:t xml:space="preserve">c</m:t>
                  </m:r>
                </m:e>
                <m:sub>
                  <m:r>
                    <m:rPr>
                      <m:sty m:val="p"/>
                    </m:rPr>
                    <m:t xml:space="preserve">dev</m:t>
                  </m:r>
                </m:sub>
              </m:sSub>
              <m:r>
                <m:rPr>
                  <m:sty m:val="p"/>
                </m:rPr>
                <m:t xml:space="preserve">=2.0</m:t>
              </m:r>
            </m:oMath>
          </w:p>
        </w:tc>
      </w:tr>
      <w:tr>
        <w:tc>
          <w:tcPr>
            <w:tcW w:type="dxa" w:w="900"/>
          </w:tcPr>
          <w:p>
            <w:pPr>
              <w:ind w:firstLine="0"/>
              <w:jc w:val="center"/>
            </w:pPr>
            <w:r>
              <w:rPr>
                <w:sz w:val="18"/>
                <w:szCs w:val="18"/>
              </w:rPr>
              <w:t xml:space="preserve">接近段</w:t>
            </w:r>
          </w:p>
        </w:tc>
        <w:tc>
          <w:tcPr>
            <w:tcW w:type="dxa" w:w="1900"/>
          </w:tcPr>
          <w:p>
            <w:pPr>
              <w:ind w:firstLine="0"/>
              <w:jc w:val="center"/>
            </w:pPr>
            <w:r>
              <w:rPr>
                <w:sz w:val="18"/>
                <w:szCs w:val="18"/>
              </w:rPr>
              <w:t xml:space="preserve">距离推进</w:t>
            </w:r>
          </w:p>
        </w:tc>
        <w:tc>
          <w:tcPr>
            <w:tcW w:type="dxa" w:w="3100"/>
          </w:tcPr>
          <w:p>
            <w:pPr>
              <w:ind w:firstLine="0"/>
              <w:jc w:val="left"/>
            </w:pPr>
            <w:r>
              <w:rPr>
                <w:sz w:val="18"/>
                <w:szCs w:val="18"/>
              </w:rPr>
              <w:t xml:space="preserve">到目标点距离的相邻步差分</w:t>
            </w:r>
          </w:p>
        </w:tc>
        <w:tc>
          <w:tcPr>
            <w:tcW w:type="dxa" w:w="2406"/>
          </w:tcPr>
          <w:p>
            <w:pPr>
              <w:ind w:firstLine="0"/>
              <w:jc w:val="left"/>
            </w:pPr>
            <m:oMath>
              <m:sSub>
                <m:e>
                  <m:r>
                    <m:rPr>
                      <m:sty m:val="p"/>
                    </m:rPr>
                    <m:t xml:space="preserve">c</m:t>
                  </m:r>
                </m:e>
                <m:sub>
                  <m:r>
                    <m:rPr>
                      <m:sty m:val="p"/>
                    </m:rPr>
                    <m:t xml:space="preserve">app</m:t>
                  </m:r>
                </m:sub>
              </m:sSub>
              <m:r>
                <m:rPr>
                  <m:sty m:val="p"/>
                </m:rPr>
                <m:t xml:space="preserve">=5.0</m:t>
              </m:r>
            </m:oMath>
          </w:p>
        </w:tc>
      </w:tr>
      <w:tr>
        <w:tc>
          <w:tcPr>
            <w:tcW w:type="dxa" w:w="900"/>
          </w:tcPr>
          <w:p>
            <w:pPr>
              <w:ind w:firstLine="0"/>
              <w:jc w:val="center"/>
            </w:pPr>
            <w:r>
              <w:rPr>
                <w:sz w:val="18"/>
                <w:szCs w:val="18"/>
              </w:rPr>
              <w:t xml:space="preserve">公共</w:t>
            </w:r>
          </w:p>
        </w:tc>
        <w:tc>
          <w:tcPr>
            <w:tcW w:type="dxa" w:w="1900"/>
          </w:tcPr>
          <w:p>
            <w:pPr>
              <w:ind w:firstLine="0"/>
              <w:jc w:val="center"/>
            </w:pPr>
            <w:r>
              <w:rPr>
                <w:sz w:val="18"/>
                <w:szCs w:val="18"/>
              </w:rPr>
              <w:t xml:space="preserve">姿态对齐</w:t>
            </w:r>
          </w:p>
        </w:tc>
        <w:tc>
          <w:tcPr>
            <w:tcW w:type="dxa" w:w="3100"/>
          </w:tcPr>
          <w:p>
            <w:pPr>
              <w:ind w:firstLine="0"/>
              <w:jc w:val="left"/>
            </w:pPr>
            <w:r>
              <w:rPr>
                <w:sz w:val="18"/>
                <w:szCs w:val="18"/>
              </w:rPr>
              <w:t xml:space="preserve">姿态夹角的高斯函数，不随 </w:t>
            </w:r>
            <m:oMath>
              <m:r>
                <m:rPr>
                  <m:sty m:val="p"/>
                </m:rPr>
                <m:t xml:space="preserve">α</m:t>
              </m:r>
            </m:oMath>
            <w:r>
              <w:rPr>
                <w:sz w:val="18"/>
                <w:szCs w:val="18"/>
              </w:rPr>
              <w:t xml:space="preserve"> 加权</w:t>
            </w:r>
          </w:p>
        </w:tc>
        <w:tc>
          <w:tcPr>
            <w:tcW w:type="dxa" w:w="2406"/>
          </w:tcPr>
          <w:p>
            <w:pPr>
              <w:ind w:firstLine="0"/>
              <w:jc w:val="left"/>
            </w:pPr>
            <m:oMath>
              <m:sSub>
                <m:e>
                  <m:r>
                    <m:rPr>
                      <m:sty m:val="p"/>
                    </m:rPr>
                    <m:t xml:space="preserve">w</m:t>
                  </m:r>
                </m:e>
                <m:sub>
                  <m:r>
                    <m:rPr>
                      <m:sty m:val="p"/>
                    </m:rPr>
                    <m:t xml:space="preserve">al</m:t>
                  </m:r>
                </m:sub>
              </m:sSub>
              <m:r>
                <m:rPr>
                  <m:sty m:val="p"/>
                </m:rPr>
                <m:t xml:space="preserve">=2.0</m:t>
              </m:r>
            </m:oMath>
            <w:r>
              <w:rPr>
                <w:sz w:val="18"/>
                <w:szCs w:val="18"/>
              </w:rPr>
              <w:t xml:space="preserve">，</w:t>
            </w:r>
            <m:oMath>
              <m:sSub>
                <m:e>
                  <m:r>
                    <m:rPr>
                      <m:sty m:val="p"/>
                    </m:rPr>
                    <m:t xml:space="preserve">σ</m:t>
                  </m:r>
                </m:e>
                <m:sub>
                  <m:r>
                    <m:rPr>
                      <m:sty m:val="p"/>
                    </m:rPr>
                    <m:t xml:space="preserve">al</m:t>
                  </m:r>
                </m:sub>
              </m:sSub>
              <m:r>
                <m:rPr>
                  <m:sty m:val="p"/>
                </m:rPr>
                <m:t xml:space="preserve">=0.1</m:t>
              </m:r>
            </m:oMath>
            <w:r>
              <w:rPr>
                <w:sz w:val="18"/>
                <w:szCs w:val="18"/>
              </w:rPr>
              <w:t xml:space="preserve"> rad</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插入深度推进</w:t>
            </w:r>
          </w:p>
        </w:tc>
        <w:tc>
          <w:tcPr>
            <w:tcW w:type="dxa" w:w="3100"/>
          </w:tcPr>
          <w:p>
            <w:pPr>
              <w:ind w:firstLine="0"/>
              <w:jc w:val="left"/>
            </w:pPr>
            <w:r>
              <w:rPr>
                <w:sz w:val="18"/>
                <w:szCs w:val="18"/>
              </w:rPr>
              <w:t xml:space="preserve">仅对新的历史最优深度计酬，须满足可插入条件</w:t>
            </w:r>
          </w:p>
        </w:tc>
        <w:tc>
          <w:tcPr>
            <w:tcW w:type="dxa" w:w="2406"/>
          </w:tcPr>
          <w:p>
            <w:pPr>
              <w:ind w:firstLine="0"/>
              <w:jc w:val="left"/>
            </w:pPr>
            <m:oMath>
              <m:sSub>
                <m:e>
                  <m:r>
                    <m:rPr>
                      <m:sty m:val="p"/>
                    </m:rPr>
                    <m:t xml:space="preserve">c</m:t>
                  </m:r>
                </m:e>
                <m:sub>
                  <m:r>
                    <m:rPr>
                      <m:sty m:val="p"/>
                    </m:rPr>
                    <m:t xml:space="preserve">z</m:t>
                  </m:r>
                </m:sub>
              </m:sSub>
              <m:r>
                <m:rPr>
                  <m:sty m:val="p"/>
                </m:rPr>
                <m:t xml:space="preserve">=500</m:t>
              </m:r>
            </m:oMath>
            <w:r>
              <w:rPr>
                <w:sz w:val="18"/>
                <w:szCs w:val="18"/>
              </w:rPr>
              <w:t xml:space="preserve"> /m，</w:t>
            </w:r>
            <m:oMath>
              <m:sSub>
                <m:e>
                  <m:r>
                    <m:rPr>
                      <m:sty m:val="p"/>
                    </m:rPr>
                    <m:t xml:space="preserve">g</m:t>
                  </m:r>
                </m:e>
                <m:sub>
                  <m:r>
                    <m:rPr>
                      <m:sty m:val="p"/>
                    </m:rPr>
                    <m:t xml:space="preserve">max</m:t>
                  </m:r>
                </m:sub>
              </m:sSub>
              <m:r>
                <m:rPr>
                  <m:sty m:val="p"/>
                </m:rPr>
                <m:t xml:space="preserve">=10</m:t>
              </m:r>
            </m:oMath>
            <w:r>
              <w:rPr>
                <w:sz w:val="18"/>
                <w:szCs w:val="18"/>
              </w:rPr>
              <w:t xml:space="preserve"> mm</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残余高度误差</w:t>
            </w:r>
          </w:p>
        </w:tc>
        <w:tc>
          <w:tcPr>
            <w:tcW w:type="dxa" w:w="3100"/>
          </w:tcPr>
          <w:p>
            <w:pPr>
              <w:ind w:firstLine="0"/>
              <w:jc w:val="left"/>
            </w:pPr>
            <w:r>
              <w:rPr>
                <w:sz w:val="18"/>
                <w:szCs w:val="18"/>
              </w:rPr>
              <w:t xml:space="preserve">超出容差部分的单边线性惩罚</w:t>
            </w:r>
          </w:p>
        </w:tc>
        <w:tc>
          <w:tcPr>
            <w:tcW w:type="dxa" w:w="2406"/>
          </w:tcPr>
          <w:p>
            <w:pPr>
              <w:ind w:firstLine="0"/>
              <w:jc w:val="left"/>
            </w:pPr>
            <m:oMath>
              <m:sSub>
                <m:e>
                  <m:r>
                    <m:rPr>
                      <m:sty m:val="p"/>
                    </m:rPr>
                    <m:t xml:space="preserve">c</m:t>
                  </m:r>
                </m:e>
                <m:sub>
                  <m:r>
                    <m:rPr>
                      <m:sty m:val="p"/>
                    </m:rPr>
                    <m:t xml:space="preserve">gap</m:t>
                  </m:r>
                </m:sub>
              </m:sSub>
              <m:r>
                <m:rPr>
                  <m:sty m:val="p"/>
                </m:rPr>
                <m:t xml:space="preserve">=100</m:t>
              </m:r>
            </m:oMath>
            <w:r>
              <w:rPr>
                <w:sz w:val="18"/>
                <w:szCs w:val="18"/>
              </w:rPr>
              <w:t xml:space="preserve"> /m，</w:t>
            </w:r>
            <m:oMath>
              <m:sSub>
                <m:e>
                  <m:r>
                    <m:rPr>
                      <m:sty m:val="p"/>
                    </m:rPr>
                    <m:t xml:space="preserve">ε</m:t>
                  </m:r>
                </m:e>
                <m:sub>
                  <m:r>
                    <m:rPr>
                      <m:sty m:val="p"/>
                    </m:rPr>
                    <m:t xml:space="preserve">z</m:t>
                  </m:r>
                </m:sub>
              </m:sSub>
              <m:r>
                <m:rPr>
                  <m:sty m:val="p"/>
                </m:rPr>
                <m:t xml:space="preserve">=2</m:t>
              </m:r>
            </m:oMath>
            <w:r>
              <w:rPr>
                <w:sz w:val="18"/>
                <w:szCs w:val="18"/>
              </w:rPr>
              <w:t xml:space="preserve"> mm</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横向位置残差</w:t>
            </w:r>
          </w:p>
        </w:tc>
        <w:tc>
          <w:tcPr>
            <w:tcW w:type="dxa" w:w="3100"/>
          </w:tcPr>
          <w:p>
            <w:pPr>
              <w:ind w:firstLine="0"/>
              <w:jc w:val="left"/>
            </w:pPr>
            <w:r>
              <w:rPr>
                <w:sz w:val="18"/>
                <w:szCs w:val="18"/>
              </w:rPr>
              <w:t xml:space="preserve">以容差归一化的线性惩罚</w:t>
            </w:r>
          </w:p>
        </w:tc>
        <w:tc>
          <w:tcPr>
            <w:tcW w:type="dxa" w:w="2406"/>
          </w:tcPr>
          <w:p>
            <w:pPr>
              <w:ind w:firstLine="0"/>
              <w:jc w:val="left"/>
            </w:pPr>
            <m:oMath>
              <m:sSub>
                <m:e>
                  <m:r>
                    <m:rPr>
                      <m:sty m:val="p"/>
                    </m:rPr>
                    <m:t xml:space="preserve">c</m:t>
                  </m:r>
                </m:e>
                <m:sub>
                  <m:r>
                    <m:rPr>
                      <m:sty m:val="p"/>
                    </m:rPr>
                    <m:t xml:space="preserve">xy</m:t>
                  </m:r>
                </m:sub>
              </m:sSub>
              <m:r>
                <m:rPr>
                  <m:sty m:val="p"/>
                </m:rPr>
                <m:t xml:space="preserve">=0.15</m:t>
              </m:r>
            </m:oMath>
            <w:r>
              <w:rPr>
                <w:sz w:val="18"/>
                <w:szCs w:val="18"/>
              </w:rPr>
              <w:t xml:space="preserve">，</w:t>
            </w:r>
            <m:oMath>
              <m:sSub>
                <m:e>
                  <m:r>
                    <m:rPr>
                      <m:sty m:val="p"/>
                    </m:rPr>
                    <m:t xml:space="preserve">ε</m:t>
                  </m:r>
                </m:e>
                <m:sub>
                  <m:r>
                    <m:rPr>
                      <m:sty m:val="p"/>
                    </m:rPr>
                    <m:t xml:space="preserve">xy</m:t>
                  </m:r>
                </m:sub>
              </m:sSub>
              <m:r>
                <m:rPr>
                  <m:sty m:val="p"/>
                </m:rPr>
                <m:t xml:space="preserve">=2</m:t>
              </m:r>
            </m:oMath>
            <w:r>
              <w:rPr>
                <w:sz w:val="18"/>
                <w:szCs w:val="18"/>
              </w:rPr>
              <w:t xml:space="preserve"> mm</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姿态残差</w:t>
            </w:r>
          </w:p>
        </w:tc>
        <w:tc>
          <w:tcPr>
            <w:tcW w:type="dxa" w:w="3100"/>
          </w:tcPr>
          <w:p>
            <w:pPr>
              <w:ind w:firstLine="0"/>
              <w:jc w:val="left"/>
            </w:pPr>
            <w:r>
              <w:rPr>
                <w:sz w:val="18"/>
                <w:szCs w:val="18"/>
              </w:rPr>
              <w:t xml:space="preserve">以容差归一化的线性惩罚</w:t>
            </w:r>
          </w:p>
        </w:tc>
        <w:tc>
          <w:tcPr>
            <w:tcW w:type="dxa" w:w="2406"/>
          </w:tcPr>
          <w:p>
            <w:pPr>
              <w:ind w:firstLine="0"/>
              <w:jc w:val="left"/>
            </w:pPr>
            <m:oMath>
              <m:sSub>
                <m:e>
                  <m:r>
                    <m:rPr>
                      <m:sty m:val="p"/>
                    </m:rPr>
                    <m:t xml:space="preserve">c</m:t>
                  </m:r>
                </m:e>
                <m:sub>
                  <m:r>
                    <m:rPr>
                      <m:sty m:val="p"/>
                    </m:rPr>
                    <m:t xml:space="preserve">θ</m:t>
                  </m:r>
                </m:sub>
              </m:sSub>
              <m:r>
                <m:rPr>
                  <m:sty m:val="p"/>
                </m:rPr>
                <m:t xml:space="preserve">=0.15</m:t>
              </m:r>
            </m:oMath>
            <w:r>
              <w:rPr>
                <w:sz w:val="18"/>
                <w:szCs w:val="18"/>
              </w:rPr>
              <w:t xml:space="preserve">，</w:t>
            </w:r>
            <m:oMath>
              <m:sSub>
                <m:e>
                  <m:r>
                    <m:rPr>
                      <m:sty m:val="p"/>
                    </m:rPr>
                    <m:t xml:space="preserve">ε</m:t>
                  </m:r>
                </m:e>
                <m:sub>
                  <m:r>
                    <m:rPr>
                      <m:sty m:val="p"/>
                    </m:rPr>
                    <m:t xml:space="preserve">θ</m:t>
                  </m:r>
                </m:sub>
              </m:sSub>
              <m:r>
                <m:rPr>
                  <m:sty m:val="p"/>
                </m:rPr>
                <m:t xml:space="preserve">=0.035</m:t>
              </m:r>
            </m:oMath>
            <w:r>
              <w:rPr>
                <w:sz w:val="18"/>
                <w:szCs w:val="18"/>
              </w:rPr>
              <w:t xml:space="preserve"> rad</w:t>
            </w:r>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未完成时间成本</w:t>
            </w:r>
          </w:p>
        </w:tc>
        <w:tc>
          <w:tcPr>
            <w:tcW w:type="dxa" w:w="3100"/>
          </w:tcPr>
          <w:p>
            <w:pPr>
              <w:ind w:firstLine="0"/>
              <w:jc w:val="left"/>
            </w:pPr>
            <w:r>
              <w:rPr>
                <w:sz w:val="18"/>
                <w:szCs w:val="18"/>
              </w:rPr>
              <w:t xml:space="preserve">就位判据成立前每步扣除</w:t>
            </w:r>
          </w:p>
        </w:tc>
        <w:tc>
          <w:tcPr>
            <w:tcW w:type="dxa" w:w="2406"/>
          </w:tcPr>
          <w:p>
            <w:pPr>
              <w:ind w:firstLine="0"/>
              <w:jc w:val="left"/>
            </w:pPr>
            <m:oMath>
              <m:sSub>
                <m:e>
                  <m:r>
                    <m:rPr>
                      <m:sty m:val="p"/>
                    </m:rPr>
                    <m:t xml:space="preserve">c</m:t>
                  </m:r>
                </m:e>
                <m:sub>
                  <m:r>
                    <m:rPr>
                      <m:sty m:val="p"/>
                    </m:rPr>
                    <m:t xml:space="preserve">u</m:t>
                  </m:r>
                </m:sub>
              </m:sSub>
              <m:r>
                <m:rPr>
                  <m:sty m:val="p"/>
                </m:rPr>
                <m:t xml:space="preserve">=0.05</m:t>
              </m:r>
            </m:oMath>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力变化率</w:t>
            </w:r>
          </w:p>
        </w:tc>
        <w:tc>
          <w:tcPr>
            <w:tcW w:type="dxa" w:w="3100"/>
          </w:tcPr>
          <w:p>
            <w:pPr>
              <w:ind w:firstLine="0"/>
              <w:jc w:val="left"/>
            </w:pPr>
            <w:r>
              <w:rPr>
                <w:sz w:val="18"/>
                <w:szCs w:val="18"/>
              </w:rPr>
              <w:t xml:space="preserve">相邻步腕部合力幅值之差</w:t>
            </w:r>
          </w:p>
        </w:tc>
        <w:tc>
          <w:tcPr>
            <w:tcW w:type="dxa" w:w="2406"/>
          </w:tcPr>
          <w:p>
            <w:pPr>
              <w:ind w:firstLine="0"/>
              <w:jc w:val="left"/>
            </w:pPr>
            <m:oMath>
              <m:sSub>
                <m:e>
                  <m:r>
                    <m:rPr>
                      <m:sty m:val="p"/>
                    </m:rPr>
                    <m:t xml:space="preserve">c</m:t>
                  </m:r>
                </m:e>
                <m:sub>
                  <m:r>
                    <m:rPr>
                      <m:sty m:val="p"/>
                    </m:rPr>
                    <m:t xml:space="preserve">F</m:t>
                  </m:r>
                </m:sub>
              </m:sSub>
              <m:r>
                <m:rPr>
                  <m:sty m:val="p"/>
                </m:rPr>
                <m:t xml:space="preserve">=0.005</m:t>
              </m:r>
            </m:oMath>
          </w:p>
        </w:tc>
      </w:tr>
      <w:tr>
        <w:tc>
          <w:tcPr>
            <w:tcW w:type="dxa" w:w="900"/>
          </w:tcPr>
          <w:p>
            <w:pPr>
              <w:ind w:firstLine="0"/>
              <w:jc w:val="center"/>
            </w:pPr>
            <w:r>
              <w:rPr>
                <w:sz w:val="18"/>
                <w:szCs w:val="18"/>
              </w:rPr>
              <w:t xml:space="preserve">接触段</w:t>
            </w:r>
          </w:p>
        </w:tc>
        <w:tc>
          <w:tcPr>
            <w:tcW w:type="dxa" w:w="1900"/>
          </w:tcPr>
          <w:p>
            <w:pPr>
              <w:ind w:firstLine="0"/>
              <w:jc w:val="center"/>
            </w:pPr>
            <w:r>
              <w:rPr>
                <w:sz w:val="18"/>
                <w:szCs w:val="18"/>
              </w:rPr>
              <w:t xml:space="preserve">横向腕部力</w:t>
            </w:r>
          </w:p>
        </w:tc>
        <w:tc>
          <w:tcPr>
            <w:tcW w:type="dxa" w:w="3100"/>
          </w:tcPr>
          <w:p>
            <w:pPr>
              <w:ind w:firstLine="0"/>
              <w:jc w:val="left"/>
            </w:pPr>
            <w:r>
              <w:rPr>
                <w:sz w:val="18"/>
                <w:szCs w:val="18"/>
              </w:rPr>
              <w:t xml:space="preserve">世界系横向合力幅值</w:t>
            </w:r>
          </w:p>
        </w:tc>
        <w:tc>
          <w:tcPr>
            <w:tcW w:type="dxa" w:w="2406"/>
          </w:tcPr>
          <w:p>
            <w:pPr>
              <w:ind w:firstLine="0"/>
              <w:jc w:val="left"/>
            </w:pPr>
            <m:oMath>
              <m:sSub>
                <m:e>
                  <m:r>
                    <m:rPr>
                      <m:sty m:val="p"/>
                    </m:rPr>
                    <m:t xml:space="preserve">c</m:t>
                  </m:r>
                </m:e>
                <m:sub>
                  <m:r>
                    <m:rPr>
                      <m:sty m:val="p"/>
                    </m:rPr>
                    <m:t xml:space="preserve">L</m:t>
                  </m:r>
                </m:sub>
              </m:sSub>
              <m:r>
                <m:rPr>
                  <m:sty m:val="p"/>
                </m:rPr>
                <m:t xml:space="preserve">=0.1</m:t>
              </m:r>
            </m:oMath>
          </w:p>
        </w:tc>
      </w:tr>
      <w:tr>
        <w:tc>
          <w:tcPr>
            <w:tcW w:type="dxa" w:w="900"/>
          </w:tcPr>
          <w:p>
            <w:pPr>
              <w:ind w:firstLine="0"/>
              <w:jc w:val="center"/>
            </w:pPr>
            <w:r>
              <w:rPr>
                <w:sz w:val="18"/>
                <w:szCs w:val="18"/>
              </w:rPr>
              <w:t xml:space="preserve">任务级</w:t>
            </w:r>
          </w:p>
        </w:tc>
        <w:tc>
          <w:tcPr>
            <w:tcW w:type="dxa" w:w="1900"/>
          </w:tcPr>
          <w:p>
            <w:pPr>
              <w:ind w:firstLine="0"/>
              <w:jc w:val="center"/>
            </w:pPr>
            <w:r>
              <w:rPr>
                <w:sz w:val="18"/>
                <w:szCs w:val="18"/>
              </w:rPr>
              <w:t xml:space="preserve">装配成功</w:t>
            </w:r>
          </w:p>
        </w:tc>
        <w:tc>
          <w:tcPr>
            <w:tcW w:type="dxa" w:w="3100"/>
          </w:tcPr>
          <w:p>
            <w:pPr>
              <w:ind w:firstLine="0"/>
              <w:jc w:val="left"/>
            </w:pPr>
            <w:r>
              <w:rPr>
                <w:sz w:val="18"/>
                <w:szCs w:val="18"/>
              </w:rPr>
              <w:t xml:space="preserve">一次性，判据首次成立时</w:t>
            </w:r>
          </w:p>
        </w:tc>
        <w:tc>
          <w:tcPr>
            <w:tcW w:type="dxa" w:w="2406"/>
          </w:tcPr>
          <w:p>
            <w:pPr>
              <w:ind w:firstLine="0"/>
              <w:jc w:val="left"/>
            </w:pPr>
            <m:oMath>
              <m:sSub>
                <m:e>
                  <m:r>
                    <m:rPr>
                      <m:sty m:val="p"/>
                    </m:rPr>
                    <m:t xml:space="preserve">R</m:t>
                  </m:r>
                </m:e>
                <m:sub>
                  <m:r>
                    <m:rPr>
                      <m:sty m:val="p"/>
                    </m:rPr>
                    <m:t xml:space="preserve">succ</m:t>
                  </m:r>
                </m:sub>
              </m:sSub>
              <m:r>
                <m:rPr>
                  <m:sty m:val="p"/>
                </m:rPr>
                <m:t xml:space="preserve">=+10000</m:t>
              </m:r>
            </m:oMath>
          </w:p>
        </w:tc>
      </w:tr>
      <w:tr>
        <w:tc>
          <w:tcPr>
            <w:tcW w:type="dxa" w:w="900"/>
          </w:tcPr>
          <w:p>
            <w:pPr>
              <w:ind w:firstLine="0"/>
              <w:jc w:val="center"/>
            </w:pPr>
            <w:r>
              <w:rPr>
                <w:sz w:val="18"/>
                <w:szCs w:val="18"/>
              </w:rPr>
              <w:t xml:space="preserve">任务级</w:t>
            </w:r>
          </w:p>
        </w:tc>
        <w:tc>
          <w:tcPr>
            <w:tcW w:type="dxa" w:w="1900"/>
          </w:tcPr>
          <w:p>
            <w:pPr>
              <w:ind w:firstLine="0"/>
              <w:jc w:val="center"/>
            </w:pPr>
            <w:r>
              <w:rPr>
                <w:sz w:val="18"/>
                <w:szCs w:val="18"/>
              </w:rPr>
              <w:t xml:space="preserve">回合超时</w:t>
            </w:r>
          </w:p>
        </w:tc>
        <w:tc>
          <w:tcPr>
            <w:tcW w:type="dxa" w:w="3100"/>
          </w:tcPr>
          <w:p>
            <w:pPr>
              <w:ind w:firstLine="0"/>
              <w:jc w:val="left"/>
            </w:pPr>
            <w:r>
              <w:rPr>
                <w:sz w:val="18"/>
                <w:szCs w:val="18"/>
              </w:rPr>
              <w:t xml:space="preserve">一次性，耗尽时限且未成功</w:t>
            </w:r>
          </w:p>
        </w:tc>
        <w:tc>
          <w:tcPr>
            <w:tcW w:type="dxa" w:w="2406"/>
          </w:tcPr>
          <w:p>
            <w:pPr>
              <w:ind w:firstLine="0"/>
              <w:jc w:val="left"/>
            </w:pPr>
            <m:oMath>
              <m:sSub>
                <m:e>
                  <m:r>
                    <m:rPr>
                      <m:sty m:val="p"/>
                    </m:rPr>
                    <m:t xml:space="preserve">R</m:t>
                  </m:r>
                </m:e>
                <m:sub>
                  <m:r>
                    <m:rPr>
                      <m:sty m:val="p"/>
                    </m:rPr>
                    <m:t xml:space="preserve">to</m:t>
                  </m:r>
                </m:sub>
              </m:sSub>
              <m:r>
                <m:rPr>
                  <m:sty m:val="p"/>
                </m:rPr>
                <m:t xml:space="preserve">=3000</m:t>
              </m:r>
            </m:oMath>
          </w:p>
        </w:tc>
      </w:tr>
      <w:tr>
        <w:tc>
          <w:tcPr>
            <w:tcW w:type="dxa" w:w="900"/>
          </w:tcPr>
          <w:p>
            <w:pPr>
              <w:ind w:firstLine="0"/>
              <w:jc w:val="center"/>
            </w:pPr>
            <w:r>
              <w:rPr>
                <w:sz w:val="18"/>
                <w:szCs w:val="18"/>
              </w:rPr>
              <w:t xml:space="preserve">任务级</w:t>
            </w:r>
          </w:p>
        </w:tc>
        <w:tc>
          <w:tcPr>
            <w:tcW w:type="dxa" w:w="1900"/>
          </w:tcPr>
          <w:p>
            <w:pPr>
              <w:ind w:firstLine="0"/>
              <w:jc w:val="center"/>
            </w:pPr>
            <w:r>
              <w:rPr>
                <w:sz w:val="18"/>
                <w:szCs w:val="18"/>
              </w:rPr>
              <w:t xml:space="preserve">进度停滞</w:t>
            </w:r>
          </w:p>
        </w:tc>
        <w:tc>
          <w:tcPr>
            <w:tcW w:type="dxa" w:w="3100"/>
          </w:tcPr>
          <w:p>
            <w:pPr>
              <w:ind w:firstLine="0"/>
              <w:jc w:val="left"/>
            </w:pPr>
            <w:r>
              <w:rPr>
                <w:sz w:val="18"/>
                <w:szCs w:val="18"/>
              </w:rPr>
              <w:t xml:space="preserve">连续 </w:t>
            </w:r>
            <m:oMath>
              <m:sSub>
                <m:e>
                  <m:r>
                    <m:rPr>
                      <m:sty m:val="p"/>
                    </m:rPr>
                    <m:t xml:space="preserve">N</m:t>
                  </m:r>
                </m:e>
                <m:sub>
                  <m:r>
                    <m:rPr>
                      <m:sty m:val="p"/>
                    </m:rPr>
                    <m:t xml:space="preserve">stall</m:t>
                  </m:r>
                </m:sub>
              </m:sSub>
            </m:oMath>
            <w:r>
              <w:rPr>
                <w:sz w:val="18"/>
                <w:szCs w:val="18"/>
              </w:rPr>
              <w:t xml:space="preserve"> 步无新深度后每步扣除</w:t>
            </w:r>
          </w:p>
        </w:tc>
        <w:tc>
          <w:tcPr>
            <w:tcW w:type="dxa" w:w="2406"/>
          </w:tcPr>
          <w:p>
            <w:pPr>
              <w:ind w:firstLine="0"/>
              <w:jc w:val="left"/>
            </w:pPr>
            <m:oMath>
              <m:sSub>
                <m:e>
                  <m:r>
                    <m:rPr>
                      <m:sty m:val="p"/>
                    </m:rPr>
                    <m:t xml:space="preserve">c</m:t>
                  </m:r>
                </m:e>
                <m:sub>
                  <m:r>
                    <m:rPr>
                      <m:sty m:val="p"/>
                    </m:rPr>
                    <m:t xml:space="preserve">stall</m:t>
                  </m:r>
                </m:sub>
              </m:sSub>
              <m:r>
                <m:rPr>
                  <m:sty m:val="p"/>
                </m:rPr>
                <m:t xml:space="preserve">=2.0</m:t>
              </m:r>
            </m:oMath>
            <w:r>
              <w:rPr>
                <w:sz w:val="18"/>
                <w:szCs w:val="18"/>
              </w:rPr>
              <w:t xml:space="preserve">，</w:t>
            </w:r>
            <m:oMath>
              <m:sSub>
                <m:e>
                  <m:r>
                    <m:rPr>
                      <m:sty m:val="p"/>
                    </m:rPr>
                    <m:t xml:space="preserve">N</m:t>
                  </m:r>
                </m:e>
                <m:sub>
                  <m:r>
                    <m:rPr>
                      <m:sty m:val="p"/>
                    </m:rPr>
                    <m:t xml:space="preserve">stall</m:t>
                  </m:r>
                </m:sub>
              </m:sSub>
              <m:r>
                <m:rPr>
                  <m:sty m:val="p"/>
                </m:rPr>
                <m:t xml:space="preserve">=15</m:t>
              </m:r>
            </m:oMath>
            <w:r>
              <w:rPr>
                <w:sz w:val="18"/>
                <w:szCs w:val="18"/>
              </w:rPr>
              <w:t xml:space="preserve"> 步</w:t>
            </w:r>
          </w:p>
        </w:tc>
      </w:tr>
      <w:tr>
        <w:tc>
          <w:tcPr>
            <w:tcW w:type="dxa" w:w="900"/>
          </w:tcPr>
          <w:p>
            <w:pPr>
              <w:ind w:firstLine="0"/>
              <w:jc w:val="center"/>
            </w:pPr>
            <w:r>
              <w:rPr>
                <w:sz w:val="18"/>
                <w:szCs w:val="18"/>
              </w:rPr>
              <w:t xml:space="preserve">任务级</w:t>
            </w:r>
          </w:p>
        </w:tc>
        <w:tc>
          <w:tcPr>
            <w:tcW w:type="dxa" w:w="1900"/>
          </w:tcPr>
          <w:p>
            <w:pPr>
              <w:ind w:firstLine="0"/>
              <w:jc w:val="center"/>
            </w:pPr>
            <w:r>
              <w:rPr>
                <w:sz w:val="18"/>
                <w:szCs w:val="18"/>
              </w:rPr>
              <w:t xml:space="preserve">接触力峰值超预算</w:t>
            </w:r>
          </w:p>
        </w:tc>
        <w:tc>
          <w:tcPr>
            <w:tcW w:type="dxa" w:w="3100"/>
          </w:tcPr>
          <w:p>
            <w:pPr>
              <w:ind w:firstLine="0"/>
              <w:jc w:val="left"/>
            </w:pPr>
            <w:r>
              <w:rPr>
                <w:sz w:val="18"/>
                <w:szCs w:val="18"/>
              </w:rPr>
              <w:t xml:space="preserve">一次性，按回合峰值超出部分计罚</w:t>
            </w:r>
          </w:p>
        </w:tc>
        <w:tc>
          <w:tcPr>
            <w:tcW w:type="dxa" w:w="2406"/>
          </w:tcPr>
          <w:p>
            <w:pPr>
              <w:ind w:firstLine="0"/>
              <w:jc w:val="left"/>
            </w:pPr>
            <m:oMath>
              <m:sSub>
                <m:e>
                  <m:r>
                    <m:rPr>
                      <m:sty m:val="p"/>
                    </m:rPr>
                    <m:t xml:space="preserve">λ</m:t>
                  </m:r>
                </m:e>
                <m:sub>
                  <m:r>
                    <m:rPr>
                      <m:sty m:val="p"/>
                    </m:rPr>
                    <m:t xml:space="preserve">F</m:t>
                  </m:r>
                </m:sub>
              </m:sSub>
              <m:r>
                <m:rPr>
                  <m:sty m:val="p"/>
                </m:rPr>
                <m:t xml:space="preserve">=20</m:t>
              </m:r>
            </m:oMath>
            <w:r>
              <w:rPr>
                <w:sz w:val="18"/>
                <w:szCs w:val="18"/>
              </w:rPr>
              <w:t xml:space="preserve">/N，</w:t>
            </w:r>
            <m:oMath>
              <m:sSub>
                <m:e>
                  <m:r>
                    <m:rPr>
                      <m:sty m:val="p"/>
                    </m:rPr>
                    <m:t xml:space="preserve">F</m:t>
                  </m:r>
                </m:e>
                <m:sub>
                  <m:r>
                    <m:rPr>
                      <m:sty m:val="p"/>
                    </m:rPr>
                    <m:t xml:space="preserve">bud</m:t>
                  </m:r>
                </m:sub>
              </m:sSub>
              <m:r>
                <m:rPr>
                  <m:sty m:val="p"/>
                </m:rPr>
                <m:t xml:space="preserve">=25</m:t>
              </m:r>
            </m:oMath>
            <w:r>
              <w:rPr>
                <w:sz w:val="18"/>
                <w:szCs w:val="18"/>
              </w:rPr>
              <w:t xml:space="preserve"> N</w:t>
            </w:r>
          </w:p>
        </w:tc>
      </w:tr>
      <w:tr>
        <w:tc>
          <w:tcPr>
            <w:tcW w:type="dxa" w:w="900"/>
          </w:tcPr>
          <w:p>
            <w:pPr>
              <w:ind w:firstLine="0"/>
              <w:jc w:val="center"/>
            </w:pPr>
            <w:r>
              <w:rPr>
                <w:sz w:val="18"/>
                <w:szCs w:val="18"/>
              </w:rPr>
              <w:t xml:space="preserve">动作</w:t>
            </w:r>
          </w:p>
        </w:tc>
        <w:tc>
          <w:tcPr>
            <w:tcW w:type="dxa" w:w="1900"/>
          </w:tcPr>
          <w:p>
            <w:pPr>
              <w:ind w:firstLine="0"/>
              <w:jc w:val="center"/>
            </w:pPr>
            <w:r>
              <w:rPr>
                <w:sz w:val="18"/>
                <w:szCs w:val="18"/>
              </w:rPr>
              <w:t xml:space="preserve">动作幅值与变化率</w:t>
            </w:r>
          </w:p>
        </w:tc>
        <w:tc>
          <w:tcPr>
            <w:tcW w:type="dxa" w:w="3100"/>
          </w:tcPr>
          <w:p>
            <w:pPr>
              <w:ind w:firstLine="0"/>
              <w:jc w:val="left"/>
            </w:pPr>
            <w:r>
              <w:rPr>
                <w:sz w:val="18"/>
                <w:szCs w:val="18"/>
              </w:rPr>
              <w:t xml:space="preserve">动作向量及其相邻步之差的 L2 范数</w:t>
            </w:r>
          </w:p>
        </w:tc>
        <w:tc>
          <w:tcPr>
            <w:tcW w:type="dxa" w:w="2406"/>
          </w:tcPr>
          <w:p>
            <w:pPr>
              <w:ind w:firstLine="0"/>
              <w:jc w:val="left"/>
            </w:pPr>
            <m:oMath>
              <m:r>
                <m:rPr>
                  <m:sty m:val="p"/>
                </m:rPr>
                <m:t xml:space="preserve">0.01</m:t>
              </m:r>
            </m:oMath>
            <w:r>
              <w:rPr>
                <w:sz w:val="18"/>
                <w:szCs w:val="18"/>
              </w:rPr>
              <w:t xml:space="preserve"> / </w:t>
            </w:r>
            <m:oMath>
              <m:r>
                <m:rPr>
                  <m:sty m:val="p"/>
                </m:rPr>
                <m:t xml:space="preserve">0.001</m:t>
              </m:r>
            </m:oMath>
          </w:p>
        </w:tc>
      </w:tr>
    </w:tbl>
    <w:p>
      <w:pPr>
        <w:pStyle w:val="my0"/>
      </w:pPr>
      <w:r>
        <w:t xml:space="preserve">表中接近段与接触段的各项按式 (3-24) 以 </w:t>
      </w:r>
      <m:oMath>
        <m:r>
          <m:rPr>
            <m:sty m:val="p"/>
          </m:rPr>
          <m:t xml:space="preserve">α</m:t>
        </m:r>
      </m:oMath>
      <w:r>
        <w:t xml:space="preserve"> 加权混合，公共项与任务级项则始终全额生效。奖励设计的整体逻辑可以概括为：接近段用势函数差分保证只有真实进度才有收益，接触段用硬上限与尾部惩罚保证受力落在安全界限之内，任务级用一次性完成奖励与停滞惩罚消除所有"停在门边"的局部最优。三者共同作用下，最优策略必然是"沿走廊快速接近、在接触后主动降低刚度并限制轴向力、持续推进直到稳定就位"，这正是本文期望的装配行为。</w:t>
      </w:r>
    </w:p>
    <w:p>
      <w:pPr>
        <w:pStyle w:val="my3"/>
      </w:pPr>
      <w:r>
        <w:t xml:space="preserve">3.3  实验</w:t>
      </w:r>
    </w:p>
    <w:p>
      <w:pPr>
        <w:pStyle w:val="my0"/>
      </w:pPr>
      <w:r>
        <w:t>本节对 3.2 节提出的分段式变阻抗强化学习方法进行实验验证。3.3.1 节给出实验平台、全部参数取值、域随机化设置、评价协议以及评价指标的可信性验证；3.3.2 节以固定阻抗控制为基线开展对比实验，考察方法在成功率与受力水平上的表现；3.3.3 节开展消融实验，分别去除接近段的几何引导奖励与接触段的连续力约束，以分离学习式分段机制的具体贡献。</w:t>
      </w:r>
    </w:p>
    <w:p>
      <w:pPr>
        <w:pStyle w:val="my6"/>
      </w:pPr>
      <w:r>
        <w:t xml:space="preserve">3.3.1  实验设置与评价指标</w:t>
      </w:r>
    </w:p>
    <w:p>
      <w:pPr>
        <w:pStyle w:val="my0"/>
      </w:pPr>
      <w:r>
        <w:t xml:space="preserve">实验平台为 Isaac Lab，底层物理引擎为 PhysX。场景包含一台六自由度机械臂、由固定关节串联而成的工具链、作为装配对象的可更换模块以及带导向槽与定位销孔的对接面。机械臂由式 (3-5) 的任务空间阻抗律以力矩方式驱动，装配对象与对接面之间通过法向接触与摩擦相互作用，二者均设置 0.5 mm 的接触允许渗透量以兼顾数值稳定性与接触刚度。为模拟在轨微重力环境，场景中所有刚体的重力作用均被关闭。仿真与控制参数如表 3-3 所示。</w:t>
      </w:r>
    </w:p>
    <w:p>
      <w:pPr>
        <w:pStyle w:val="myc"/>
        <w:jc w:val="center"/>
      </w:pPr>
      <w:r>
        <w:t xml:space="preserve">表3-3 仿真与控制参数</w:t>
      </w:r>
    </w:p>
    <w:tbl>
      <w:tblPr>
        <w:tblStyle w:val="ad"/>
        <w:tblW w:type="auto" w:w="0"/>
        <w:jc w:val="center"/>
        <w:tblLook w:firstColumn="1" w:firstRow="1" w:lastColumn="0" w:lastRow="0" w:noHBand="0" w:noVBand="1" w:val="04A0"/>
      </w:tblPr>
      <w:tblGrid>
        <w:gridCol w:w="3100"/>
        <w:gridCol w:w="2100"/>
        <w:gridCol w:w="3106"/>
      </w:tblGrid>
      <w:tr>
        <w:trPr>
          <w:tblHeader/>
        </w:trPr>
        <w:tc>
          <w:tcPr>
            <w:tcW w:type="dxa" w:w="3100"/>
          </w:tcPr>
          <w:p>
            <w:pPr>
              <w:ind w:firstLine="0"/>
              <w:jc w:val="center"/>
            </w:pPr>
            <w:r>
              <w:rPr>
                <w:b/>
                <w:sz w:val="18"/>
                <w:szCs w:val="18"/>
              </w:rPr>
              <w:t xml:space="preserve">参数</w:t>
            </w:r>
          </w:p>
        </w:tc>
        <w:tc>
          <w:tcPr>
            <w:tcW w:type="dxa" w:w="2100"/>
          </w:tcPr>
          <w:p>
            <w:pPr>
              <w:ind w:firstLine="0"/>
              <w:jc w:val="center"/>
            </w:pPr>
            <w:r>
              <w:rPr>
                <w:b/>
                <w:sz w:val="18"/>
                <w:szCs w:val="18"/>
              </w:rPr>
              <w:t xml:space="preserve">符号</w:t>
            </w:r>
          </w:p>
        </w:tc>
        <w:tc>
          <w:tcPr>
            <w:tcW w:type="dxa" w:w="3106"/>
          </w:tcPr>
          <w:p>
            <w:pPr>
              <w:ind w:firstLine="0"/>
              <w:jc w:val="center"/>
            </w:pPr>
            <w:r>
              <w:rPr>
                <w:b/>
                <w:sz w:val="18"/>
                <w:szCs w:val="18"/>
              </w:rPr>
              <w:t xml:space="preserve">取值</w:t>
            </w:r>
          </w:p>
        </w:tc>
      </w:tr>
      <w:tr>
        <w:tc>
          <w:tcPr>
            <w:tcW w:type="dxa" w:w="3100"/>
          </w:tcPr>
          <w:p>
            <w:pPr>
              <w:ind w:firstLine="0"/>
              <w:jc w:val="center"/>
            </w:pPr>
            <w:r>
              <w:rPr>
                <w:sz w:val="18"/>
                <w:szCs w:val="18"/>
              </w:rPr>
              <w:t xml:space="preserve">物理仿真步长</w:t>
            </w:r>
          </w:p>
        </w:tc>
        <w:tc>
          <w:tcPr>
            <w:tcW w:type="dxa" w:w="2100"/>
          </w:tcPr>
          <w:p>
            <w:pPr>
              <w:ind w:firstLine="0"/>
              <w:jc w:val="center"/>
            </w:pPr>
            <m:oMath>
              <m:r>
                <m:rPr>
                  <m:sty m:val="p"/>
                </m:rPr>
                <m:t xml:space="preserve">Δ</m:t>
              </m:r>
              <m:r>
                <m:rPr>
                  <m:sty m:val="p"/>
                </m:rPr>
                <m:t xml:space="preserve">t</m:t>
              </m:r>
            </m:oMath>
          </w:p>
        </w:tc>
        <w:tc>
          <w:tcPr>
            <w:tcW w:type="dxa" w:w="3106"/>
          </w:tcPr>
          <w:p>
            <w:pPr>
              <w:ind w:firstLine="0"/>
              <w:jc w:val="center"/>
            </w:pPr>
            <w:r>
              <w:rPr>
                <w:sz w:val="18"/>
                <w:szCs w:val="18"/>
              </w:rPr>
              <w:t xml:space="preserve">1/120 s</w:t>
            </w:r>
          </w:p>
        </w:tc>
      </w:tr>
      <w:tr>
        <w:tc>
          <w:tcPr>
            <w:tcW w:type="dxa" w:w="3100"/>
          </w:tcPr>
          <w:p>
            <w:pPr>
              <w:ind w:firstLine="0"/>
              <w:jc w:val="center"/>
            </w:pPr>
            <w:r>
              <w:rPr>
                <w:sz w:val="18"/>
                <w:szCs w:val="18"/>
              </w:rPr>
              <w:t xml:space="preserve">控制降采样比</w:t>
            </w:r>
          </w:p>
        </w:tc>
        <w:tc>
          <w:tcPr>
            <w:tcW w:type="dxa" w:w="2100"/>
          </w:tcPr>
          <w:p>
            <w:pPr>
              <w:ind w:firstLine="0"/>
              <w:jc w:val="center"/>
            </w:pPr>
            <m:oMath>
              <m:sSub>
                <m:e>
                  <m:r>
                    <m:rPr>
                      <m:sty m:val="p"/>
                    </m:rPr>
                    <m:t xml:space="preserve">N</m:t>
                  </m:r>
                </m:e>
                <m:sub>
                  <m:r>
                    <m:rPr>
                      <m:sty m:val="p"/>
                    </m:rPr>
                    <m:t xml:space="preserve">sub</m:t>
                  </m:r>
                </m:sub>
              </m:sSub>
            </m:oMath>
          </w:p>
        </w:tc>
        <w:tc>
          <w:tcPr>
            <w:tcW w:type="dxa" w:w="3106"/>
          </w:tcPr>
          <w:p>
            <w:pPr>
              <w:ind w:firstLine="0"/>
              <w:jc w:val="center"/>
            </w:pPr>
            <w:r>
              <w:rPr>
                <w:sz w:val="18"/>
                <w:szCs w:val="18"/>
              </w:rPr>
              <w:t xml:space="preserve">8</w:t>
            </w:r>
          </w:p>
        </w:tc>
      </w:tr>
      <w:tr>
        <w:tc>
          <w:tcPr>
            <w:tcW w:type="dxa" w:w="3100"/>
          </w:tcPr>
          <w:p>
            <w:pPr>
              <w:ind w:firstLine="0"/>
              <w:jc w:val="center"/>
            </w:pPr>
            <w:r>
              <w:rPr>
                <w:sz w:val="18"/>
                <w:szCs w:val="18"/>
              </w:rPr>
              <w:t xml:space="preserve">控制周期（频率）</w:t>
            </w:r>
          </w:p>
        </w:tc>
        <w:tc>
          <w:tcPr>
            <w:tcW w:type="dxa" w:w="2100"/>
          </w:tcPr>
          <w:p>
            <w:pPr>
              <w:ind w:firstLine="0"/>
              <w:jc w:val="center"/>
            </w:pPr>
            <m:oMath>
              <m:r>
                <m:rPr>
                  <m:sty m:val="p"/>
                </m:rPr>
                <m:t xml:space="preserve">Δ</m:t>
              </m:r>
              <m:sSub>
                <m:e>
                  <m:r>
                    <m:rPr>
                      <m:sty m:val="p"/>
                    </m:rPr>
                    <m:t xml:space="preserve">t</m:t>
                  </m:r>
                </m:e>
                <m:sub>
                  <m:r>
                    <m:rPr>
                      <m:sty m:val="p"/>
                    </m:rPr>
                    <m:t xml:space="preserve">c</m:t>
                  </m:r>
                </m:sub>
              </m:sSub>
            </m:oMath>
          </w:p>
        </w:tc>
        <w:tc>
          <w:tcPr>
            <w:tcW w:type="dxa" w:w="3106"/>
          </w:tcPr>
          <w:p>
            <w:pPr>
              <w:ind w:firstLine="0"/>
              <w:jc w:val="center"/>
            </w:pPr>
            <w:r>
              <w:rPr>
                <w:sz w:val="18"/>
                <w:szCs w:val="18"/>
              </w:rPr>
              <w:t xml:space="preserve">1/15 s（15 Hz）</w:t>
            </w:r>
          </w:p>
        </w:tc>
      </w:tr>
      <w:tr>
        <w:tc>
          <w:tcPr>
            <w:tcW w:type="dxa" w:w="3100"/>
          </w:tcPr>
          <w:p>
            <w:pPr>
              <w:ind w:firstLine="0"/>
              <w:jc w:val="center"/>
            </w:pPr>
            <w:r>
              <w:rPr>
                <w:sz w:val="18"/>
                <w:szCs w:val="18"/>
              </w:rPr>
              <w:t xml:space="preserve">回合时长（控制步数）</w:t>
            </w:r>
          </w:p>
        </w:tc>
        <w:tc>
          <w:tcPr>
            <w:tcW w:type="dxa" w:w="2100"/>
          </w:tcPr>
          <w:p>
            <w:pPr>
              <w:ind w:firstLine="0"/>
              <w:jc w:val="center"/>
            </w:pPr>
            <m:oMath>
              <m:r>
                <m:rPr>
                  <m:sty m:val="p"/>
                </m:rPr>
                <m:t xml:space="preserve">T</m:t>
              </m:r>
            </m:oMath>
          </w:p>
        </w:tc>
        <w:tc>
          <w:tcPr>
            <w:tcW w:type="dxa" w:w="3106"/>
          </w:tcPr>
          <w:p>
            <w:pPr>
              <w:ind w:firstLine="0"/>
              <w:jc w:val="center"/>
            </w:pPr>
            <w:r>
              <w:rPr>
                <w:sz w:val="18"/>
                <w:szCs w:val="18"/>
              </w:rPr>
              <w:t xml:space="preserve">30 s（450 步）</w:t>
            </w:r>
          </w:p>
        </w:tc>
      </w:tr>
      <w:tr>
        <w:tc>
          <w:tcPr>
            <w:tcW w:type="dxa" w:w="3100"/>
          </w:tcPr>
          <w:p>
            <w:pPr>
              <w:ind w:firstLine="0"/>
              <w:jc w:val="center"/>
            </w:pPr>
            <w:r>
              <w:rPr>
                <w:sz w:val="18"/>
                <w:szCs w:val="18"/>
              </w:rPr>
              <w:t xml:space="preserve">训练并行环境数</w:t>
            </w:r>
          </w:p>
        </w:tc>
        <w:tc>
          <w:tcPr>
            <w:tcW w:type="dxa" w:w="2100"/>
          </w:tcPr>
          <w:p>
            <w:pPr>
              <w:ind w:firstLine="0"/>
              <w:jc w:val="center"/>
            </w:pPr>
            <m:oMath>
              <m:sSub>
                <m:e>
                  <m:r>
                    <m:rPr>
                      <m:sty m:val="p"/>
                    </m:rPr>
                    <m:t xml:space="preserve">N</m:t>
                  </m:r>
                </m:e>
                <m:sub>
                  <m:r>
                    <m:rPr>
                      <m:sty m:val="p"/>
                    </m:rPr>
                    <m:t xml:space="preserve">env</m:t>
                  </m:r>
                </m:sub>
              </m:sSub>
            </m:oMath>
          </w:p>
        </w:tc>
        <w:tc>
          <w:tcPr>
            <w:tcW w:type="dxa" w:w="3106"/>
          </w:tcPr>
          <w:p>
            <w:pPr>
              <w:ind w:firstLine="0"/>
              <w:jc w:val="center"/>
            </w:pPr>
            <w:r>
              <w:rPr>
                <w:sz w:val="18"/>
                <w:szCs w:val="18"/>
              </w:rPr>
              <w:t xml:space="preserve">64</w:t>
            </w:r>
          </w:p>
        </w:tc>
      </w:tr>
      <w:tr>
        <w:tc>
          <w:tcPr>
            <w:tcW w:type="dxa" w:w="3100"/>
          </w:tcPr>
          <w:p>
            <w:pPr>
              <w:ind w:firstLine="0"/>
              <w:jc w:val="center"/>
            </w:pPr>
            <w:r>
              <w:rPr>
                <w:sz w:val="18"/>
                <w:szCs w:val="18"/>
              </w:rPr>
              <w:t xml:space="preserve">基础比例增益</w:t>
            </w:r>
          </w:p>
        </w:tc>
        <w:tc>
          <w:tcPr>
            <w:tcW w:type="dxa" w:w="2100"/>
          </w:tcPr>
          <w:p>
            <w:pPr>
              <w:ind w:firstLine="0"/>
              <w:jc w:val="center"/>
            </w:pPr>
            <m:oMath>
              <m:sSub>
                <m:e>
                  <m:r>
                    <m:rPr>
                      <m:sty m:val="p"/>
                    </m:rPr>
                    <m:t xml:space="preserve">k</m:t>
                  </m:r>
                </m:e>
                <m:sub>
                  <m:r>
                    <m:rPr>
                      <m:sty m:val="p"/>
                    </m:rPr>
                    <m:t xml:space="preserve">p</m:t>
                  </m:r>
                </m:sub>
              </m:sSub>
            </m:oMath>
          </w:p>
        </w:tc>
        <w:tc>
          <w:tcPr>
            <w:tcW w:type="dxa" w:w="3106"/>
          </w:tcPr>
          <w:p>
            <w:pPr>
              <w:ind w:firstLine="0"/>
              <w:jc w:val="center"/>
            </w:pPr>
            <w:r>
              <w:rPr>
                <w:sz w:val="18"/>
                <w:szCs w:val="18"/>
              </w:rPr>
              <w:t xml:space="preserve">100 N/m</w:t>
            </w:r>
          </w:p>
        </w:tc>
      </w:tr>
      <w:tr>
        <w:tc>
          <w:tcPr>
            <w:tcW w:type="dxa" w:w="3100"/>
          </w:tcPr>
          <w:p>
            <w:pPr>
              <w:ind w:firstLine="0"/>
              <w:jc w:val="center"/>
            </w:pPr>
            <w:r>
              <w:rPr>
                <w:sz w:val="18"/>
                <w:szCs w:val="18"/>
              </w:rPr>
              <w:t xml:space="preserve">基础阻尼增益</w:t>
            </w:r>
          </w:p>
        </w:tc>
        <w:tc>
          <w:tcPr>
            <w:tcW w:type="dxa" w:w="2100"/>
          </w:tcPr>
          <w:p>
            <w:pPr>
              <w:ind w:firstLine="0"/>
              <w:jc w:val="center"/>
            </w:pPr>
            <m:oMath>
              <m:sSub>
                <m:e>
                  <m:r>
                    <m:rPr>
                      <m:sty m:val="p"/>
                    </m:rPr>
                    <m:t xml:space="preserve">k</m:t>
                  </m:r>
                </m:e>
                <m:sub>
                  <m:r>
                    <m:rPr>
                      <m:sty m:val="p"/>
                    </m:rPr>
                    <m:t xml:space="preserve">d</m:t>
                  </m:r>
                </m:sub>
              </m:sSub>
            </m:oMath>
          </w:p>
        </w:tc>
        <w:tc>
          <w:tcPr>
            <w:tcW w:type="dxa" w:w="3106"/>
          </w:tcPr>
          <w:p>
            <w:pPr>
              <w:ind w:firstLine="0"/>
              <w:jc w:val="center"/>
            </w:pPr>
            <w:r>
              <w:rPr>
                <w:sz w:val="18"/>
                <w:szCs w:val="18"/>
              </w:rPr>
              <w:t xml:space="preserve">40 N·s/m</w:t>
            </w:r>
          </w:p>
        </w:tc>
      </w:tr>
      <w:tr>
        <w:tc>
          <w:tcPr>
            <w:tcW w:type="dxa" w:w="3100"/>
          </w:tcPr>
          <w:p>
            <w:pPr>
              <w:ind w:firstLine="0"/>
              <w:jc w:val="center"/>
            </w:pPr>
            <w:r>
              <w:rPr>
                <w:sz w:val="18"/>
                <w:szCs w:val="18"/>
              </w:rPr>
              <w:t xml:space="preserve">增益缩放范围</w:t>
            </w:r>
          </w:p>
        </w:tc>
        <w:tc>
          <w:tcPr>
            <w:tcW w:type="dxa" w:w="2100"/>
          </w:tcPr>
          <w:p>
            <w:pPr>
              <w:ind w:firstLine="0"/>
              <w:jc w:val="center"/>
            </w:pPr>
            <m:oMath>
              <m:sSub>
                <m:e>
                  <m:r>
                    <m:rPr>
                      <m:sty m:val="p"/>
                    </m:rPr>
                    <m:t xml:space="preserve">g</m:t>
                  </m:r>
                </m:e>
                <m:sub>
                  <m:r>
                    <m:rPr>
                      <m:sty m:val="p"/>
                    </m:rPr>
                    <m:t xml:space="preserve">r</m:t>
                  </m:r>
                </m:sub>
              </m:sSub>
            </m:oMath>
          </w:p>
        </w:tc>
        <w:tc>
          <w:tcPr>
            <w:tcW w:type="dxa" w:w="3106"/>
          </w:tcPr>
          <w:p>
            <w:pPr>
              <w:ind w:firstLine="0"/>
              <w:jc w:val="center"/>
            </w:pPr>
            <w:r>
              <w:rPr>
                <w:sz w:val="18"/>
                <w:szCs w:val="18"/>
              </w:rPr>
              <w:t xml:space="preserve">0.5</w:t>
            </w:r>
          </w:p>
        </w:tc>
      </w:tr>
      <w:tr>
        <w:tc>
          <w:tcPr>
            <w:tcW w:type="dxa" w:w="3100"/>
          </w:tcPr>
          <w:p>
            <w:pPr>
              <w:ind w:firstLine="0"/>
              <w:jc w:val="center"/>
            </w:pPr>
            <w:r>
              <w:rPr>
                <w:sz w:val="18"/>
                <w:szCs w:val="18"/>
              </w:rPr>
              <w:t xml:space="preserve">缩放因子限幅</w:t>
            </w:r>
          </w:p>
        </w:tc>
        <w:tc>
          <w:tcPr>
            <w:tcW w:type="dxa" w:w="2100"/>
          </w:tcPr>
          <w:p>
            <w:pPr>
              <w:ind w:firstLine="0"/>
              <w:jc w:val="center"/>
            </w:pPr>
            <m:oMath>
              <m:sSub>
                <m:e>
                  <m:r>
                    <m:rPr>
                      <m:sty m:val="p"/>
                    </m:rPr>
                    <m:t xml:space="preserve">s</m:t>
                  </m:r>
                </m:e>
                <m:sub>
                  <m:r>
                    <m:rPr>
                      <m:sty m:val="p"/>
                    </m:rPr>
                    <m:t xml:space="preserve">min</m:t>
                  </m:r>
                </m:sub>
              </m:sSub>
            </m:oMath>
            <w:r>
              <w:rPr>
                <w:sz w:val="18"/>
                <w:szCs w:val="18"/>
              </w:rPr>
              <w:t xml:space="preserve"> / </w:t>
            </w:r>
            <m:oMath>
              <m:sSub>
                <m:e>
                  <m:r>
                    <m:rPr>
                      <m:sty m:val="p"/>
                    </m:rPr>
                    <m:t xml:space="preserve">s</m:t>
                  </m:r>
                </m:e>
                <m:sub>
                  <m:r>
                    <m:rPr>
                      <m:sty m:val="p"/>
                    </m:rPr>
                    <m:t xml:space="preserve">max</m:t>
                  </m:r>
                </m:sub>
              </m:sSub>
            </m:oMath>
          </w:p>
        </w:tc>
        <w:tc>
          <w:tcPr>
            <w:tcW w:type="dxa" w:w="3106"/>
          </w:tcPr>
          <w:p>
            <w:pPr>
              <w:ind w:firstLine="0"/>
              <w:jc w:val="center"/>
            </w:pPr>
            <w:r>
              <w:rPr>
                <w:sz w:val="18"/>
                <w:szCs w:val="18"/>
              </w:rPr>
              <w:t xml:space="preserve">0.05 / 5.0</w:t>
            </w:r>
          </w:p>
        </w:tc>
      </w:tr>
      <w:tr>
        <w:tc>
          <w:tcPr>
            <w:tcW w:type="dxa" w:w="3100"/>
          </w:tcPr>
          <w:p>
            <w:pPr>
              <w:ind w:firstLine="0"/>
              <w:jc w:val="center"/>
            </w:pPr>
            <w:r>
              <w:rPr>
                <w:sz w:val="18"/>
                <w:szCs w:val="18"/>
              </w:rPr>
              <w:t xml:space="preserve">动作滤波系数</w:t>
            </w:r>
          </w:p>
        </w:tc>
        <w:tc>
          <w:tcPr>
            <w:tcW w:type="dxa" w:w="2100"/>
          </w:tcPr>
          <w:p>
            <w:pPr>
              <w:ind w:firstLine="0"/>
              <w:jc w:val="center"/>
            </w:pPr>
            <m:oMath>
              <m:r>
                <m:rPr>
                  <m:sty m:val="p"/>
                </m:rPr>
                <m:t xml:space="preserve">β</m:t>
              </m:r>
            </m:oMath>
          </w:p>
        </w:tc>
        <w:tc>
          <w:tcPr>
            <w:tcW w:type="dxa" w:w="3106"/>
          </w:tcPr>
          <w:p>
            <w:pPr>
              <w:ind w:firstLine="0"/>
              <w:jc w:val="center"/>
            </w:pPr>
            <w:r>
              <w:rPr>
                <w:sz w:val="18"/>
                <w:szCs w:val="18"/>
              </w:rPr>
              <w:t xml:space="preserve">0.2</w:t>
            </w:r>
          </w:p>
        </w:tc>
      </w:tr>
      <w:tr>
        <w:tc>
          <w:tcPr>
            <w:tcW w:type="dxa" w:w="3100"/>
          </w:tcPr>
          <w:p>
            <w:pPr>
              <w:ind w:firstLine="0"/>
              <w:jc w:val="center"/>
            </w:pPr>
            <w:r>
              <w:rPr>
                <w:sz w:val="18"/>
                <w:szCs w:val="18"/>
              </w:rPr>
              <w:t xml:space="preserve">力螺旋死区（力 / 力矩）</w:t>
            </w:r>
          </w:p>
        </w:tc>
        <w:tc>
          <w:tcPr>
            <w:tcW w:type="dxa" w:w="2100"/>
          </w:tcPr>
          <w:p>
            <w:pPr>
              <w:ind w:firstLine="0"/>
              <w:jc w:val="center"/>
            </w:pPr>
            <m:oMath>
              <m:sSub>
                <m:e>
                  <m:r>
                    <m:rPr>
                      <m:sty m:val="p"/>
                    </m:rPr>
                    <m:t xml:space="preserve">d</m:t>
                  </m:r>
                </m:e>
                <m:sub>
                  <m:r>
                    <m:rPr>
                      <m:sty m:val="p"/>
                    </m:rPr>
                    <m:t xml:space="preserve">z</m:t>
                  </m:r>
                </m:sub>
              </m:sSub>
            </m:oMath>
          </w:p>
        </w:tc>
        <w:tc>
          <w:tcPr>
            <w:tcW w:type="dxa" w:w="3106"/>
          </w:tcPr>
          <w:p>
            <w:pPr>
              <w:ind w:firstLine="0"/>
              <w:jc w:val="center"/>
            </w:pPr>
            <w:r>
              <w:rPr>
                <w:sz w:val="18"/>
                <w:szCs w:val="18"/>
              </w:rPr>
              <w:t xml:space="preserve">0.1 N / 0.05 N·m</w:t>
            </w:r>
          </w:p>
        </w:tc>
      </w:tr>
      <w:tr>
        <w:tc>
          <w:tcPr>
            <w:tcW w:type="dxa" w:w="3100"/>
          </w:tcPr>
          <w:p>
            <w:pPr>
              <w:ind w:firstLine="0"/>
              <w:jc w:val="center"/>
            </w:pPr>
            <w:r>
              <w:rPr>
                <w:sz w:val="18"/>
                <w:szCs w:val="18"/>
              </w:rPr>
              <w:t xml:space="preserve">横向力上限</w:t>
            </w:r>
          </w:p>
        </w:tc>
        <w:tc>
          <w:tcPr>
            <w:tcW w:type="dxa" w:w="2100"/>
          </w:tcPr>
          <w:p>
            <w:pPr>
              <w:ind w:firstLine="0"/>
              <w:jc w:val="center"/>
            </w:pPr>
            <m:oMath>
              <m:sSub>
                <m:e>
                  <m:r>
                    <m:rPr>
                      <m:sty m:val="p"/>
                    </m:rPr>
                    <m:t xml:space="preserve">F</m:t>
                  </m:r>
                </m:e>
                <m:sub>
                  <m:r>
                    <m:rPr>
                      <m:sty m:val="p"/>
                    </m:rPr>
                    <m:t xml:space="preserve">xy</m:t>
                  </m:r>
                </m:sub>
              </m:sSub>
            </m:oMath>
          </w:p>
        </w:tc>
        <w:tc>
          <w:tcPr>
            <w:tcW w:type="dxa" w:w="3106"/>
          </w:tcPr>
          <w:p>
            <w:pPr>
              <w:ind w:firstLine="0"/>
              <w:jc w:val="center"/>
            </w:pPr>
            <w:r>
              <w:rPr>
                <w:sz w:val="18"/>
                <w:szCs w:val="18"/>
              </w:rPr>
              <w:t xml:space="preserve">8 N</w:t>
            </w:r>
          </w:p>
        </w:tc>
      </w:tr>
      <w:tr>
        <w:tc>
          <w:tcPr>
            <w:tcW w:type="dxa" w:w="3100"/>
          </w:tcPr>
          <w:p>
            <w:pPr>
              <w:ind w:firstLine="0"/>
              <w:jc w:val="center"/>
            </w:pPr>
            <w:r>
              <w:rPr>
                <w:sz w:val="18"/>
                <w:szCs w:val="18"/>
              </w:rPr>
              <w:t xml:space="preserve">轴向力上限范围</w:t>
            </w:r>
          </w:p>
        </w:tc>
        <w:tc>
          <w:tcPr>
            <w:tcW w:type="dxa" w:w="2100"/>
          </w:tcPr>
          <w:p>
            <w:pPr>
              <w:ind w:firstLine="0"/>
              <w:jc w:val="center"/>
            </w:pPr>
            <m:oMath>
              <m:sSub>
                <m:e>
                  <m:r>
                    <m:rPr>
                      <m:sty m:val="p"/>
                    </m:rPr>
                    <m:t xml:space="preserve">F</m:t>
                  </m:r>
                </m:e>
                <m:sub>
                  <m:r>
                    <m:rPr>
                      <m:sty m:val="p"/>
                    </m:rPr>
                    <m:t xml:space="preserve">min</m:t>
                  </m:r>
                </m:sub>
              </m:sSub>
            </m:oMath>
            <w:r>
              <w:rPr>
                <w:sz w:val="18"/>
                <w:szCs w:val="18"/>
              </w:rPr>
              <w:t xml:space="preserve"> / </w:t>
            </w:r>
            <m:oMath>
              <m:sSub>
                <m:e>
                  <m:r>
                    <m:rPr>
                      <m:sty m:val="p"/>
                    </m:rPr>
                    <m:t xml:space="preserve">F</m:t>
                  </m:r>
                </m:e>
                <m:sub>
                  <m:r>
                    <m:rPr>
                      <m:sty m:val="p"/>
                    </m:rPr>
                    <m:t xml:space="preserve">max</m:t>
                  </m:r>
                </m:sub>
              </m:sSub>
            </m:oMath>
          </w:p>
        </w:tc>
        <w:tc>
          <w:tcPr>
            <w:tcW w:type="dxa" w:w="3106"/>
          </w:tcPr>
          <w:p>
            <w:pPr>
              <w:ind w:firstLine="0"/>
              <w:jc w:val="center"/>
            </w:pPr>
            <w:r>
              <w:rPr>
                <w:sz w:val="18"/>
                <w:szCs w:val="18"/>
              </w:rPr>
              <w:t xml:space="preserve">8 N / 60 N</w:t>
            </w:r>
          </w:p>
        </w:tc>
      </w:tr>
      <w:tr>
        <w:tc>
          <w:tcPr>
            <w:tcW w:type="dxa" w:w="3100"/>
          </w:tcPr>
          <w:p>
            <w:pPr>
              <w:ind w:firstLine="0"/>
              <w:jc w:val="center"/>
            </w:pPr>
            <w:r>
              <w:rPr>
                <w:sz w:val="18"/>
                <w:szCs w:val="18"/>
              </w:rPr>
              <w:t xml:space="preserve">任务空间力矩上限</w:t>
            </w:r>
          </w:p>
        </w:tc>
        <w:tc>
          <w:tcPr>
            <w:tcW w:type="dxa" w:w="2100"/>
          </w:tcPr>
          <w:p>
            <w:pPr>
              <w:ind w:firstLine="0"/>
              <w:jc w:val="center"/>
            </w:pPr>
            <m:oMath>
              <m:sSub>
                <m:e>
                  <m:r>
                    <m:rPr>
                      <m:sty m:val="p"/>
                    </m:rPr>
                    <m:t xml:space="preserve">τ</m:t>
                  </m:r>
                </m:e>
                <m:sub>
                  <m:r>
                    <m:rPr>
                      <m:sty m:val="p"/>
                    </m:rPr>
                    <m:t xml:space="preserve">m</m:t>
                  </m:r>
                </m:sub>
              </m:sSub>
            </m:oMath>
          </w:p>
        </w:tc>
        <w:tc>
          <w:tcPr>
            <w:tcW w:type="dxa" w:w="3106"/>
          </w:tcPr>
          <w:p>
            <w:pPr>
              <w:ind w:firstLine="0"/>
              <w:jc w:val="center"/>
            </w:pPr>
            <w:r>
              <w:rPr>
                <w:sz w:val="18"/>
                <w:szCs w:val="18"/>
              </w:rPr>
              <w:t xml:space="preserve">6 N·m</w:t>
            </w:r>
          </w:p>
        </w:tc>
      </w:tr>
      <w:tr>
        <w:tc>
          <w:tcPr>
            <w:tcW w:type="dxa" w:w="3100"/>
          </w:tcPr>
          <w:p>
            <w:pPr>
              <w:ind w:firstLine="0"/>
              <w:jc w:val="center"/>
            </w:pPr>
            <w:r>
              <w:rPr>
                <w:sz w:val="18"/>
                <w:szCs w:val="18"/>
              </w:rPr>
              <w:t xml:space="preserve">关节力矩限幅</w:t>
            </w:r>
          </w:p>
        </w:tc>
        <w:tc>
          <w:tcPr>
            <w:tcW w:type="dxa" w:w="2100"/>
          </w:tcPr>
          <w:p>
            <w:pPr>
              <w:ind w:firstLine="0"/>
              <w:jc w:val="center"/>
            </w:pPr>
            <w:r>
              <w:rPr>
                <w:sz w:val="18"/>
                <w:szCs w:val="18"/>
              </w:rPr>
              <w:t xml:space="preserve">—</w:t>
            </w:r>
          </w:p>
        </w:tc>
        <w:tc>
          <w:tcPr>
            <w:tcW w:type="dxa" w:w="3106"/>
          </w:tcPr>
          <w:p>
            <w:pPr>
              <w:ind w:firstLine="0"/>
              <w:jc w:val="center"/>
            </w:pPr>
            <w:r>
              <w:rPr>
                <w:sz w:val="18"/>
                <w:szCs w:val="18"/>
              </w:rPr>
              <w:t xml:space="preserve">100 N·m</w:t>
            </w:r>
          </w:p>
        </w:tc>
      </w:tr>
      <w:tr>
        <w:tc>
          <w:tcPr>
            <w:tcW w:type="dxa" w:w="3100"/>
          </w:tcPr>
          <w:p>
            <w:pPr>
              <w:ind w:firstLine="0"/>
              <w:jc w:val="center"/>
            </w:pPr>
            <w:r>
              <w:rPr>
                <w:sz w:val="18"/>
                <w:szCs w:val="18"/>
              </w:rPr>
              <w:t xml:space="preserve">切换过渡时间</w:t>
            </w:r>
          </w:p>
        </w:tc>
        <w:tc>
          <w:tcPr>
            <w:tcW w:type="dxa" w:w="2100"/>
          </w:tcPr>
          <w:p>
            <w:pPr>
              <w:ind w:firstLine="0"/>
              <w:jc w:val="center"/>
            </w:pPr>
            <m:oMath>
              <m:sSub>
                <m:e>
                  <m:r>
                    <m:rPr>
                      <m:sty m:val="p"/>
                    </m:rPr>
                    <m:t xml:space="preserve">T</m:t>
                  </m:r>
                </m:e>
                <m:sub>
                  <m:r>
                    <m:rPr>
                      <m:sty m:val="p"/>
                    </m:rPr>
                    <m:t xml:space="preserve">sw</m:t>
                  </m:r>
                </m:sub>
              </m:sSub>
            </m:oMath>
          </w:p>
        </w:tc>
        <w:tc>
          <w:tcPr>
            <w:tcW w:type="dxa" w:w="3106"/>
          </w:tcPr>
          <w:p>
            <w:pPr>
              <w:ind w:firstLine="0"/>
              <w:jc w:val="center"/>
            </w:pPr>
            <w:r>
              <w:rPr>
                <w:sz w:val="18"/>
                <w:szCs w:val="18"/>
              </w:rPr>
              <w:t xml:space="preserve">0.3 s</w:t>
            </w:r>
          </w:p>
        </w:tc>
      </w:tr>
      <w:tr>
        <w:tc>
          <w:tcPr>
            <w:tcW w:type="dxa" w:w="3100"/>
          </w:tcPr>
          <w:p>
            <w:pPr>
              <w:ind w:firstLine="0"/>
              <w:jc w:val="center"/>
            </w:pPr>
            <w:r>
              <w:rPr>
                <w:sz w:val="18"/>
                <w:szCs w:val="18"/>
              </w:rPr>
              <w:t xml:space="preserve">就位锁定确认步数</w:t>
            </w:r>
          </w:p>
        </w:tc>
        <w:tc>
          <w:tcPr>
            <w:tcW w:type="dxa" w:w="2100"/>
          </w:tcPr>
          <w:p>
            <w:pPr>
              <w:ind w:firstLine="0"/>
              <w:jc w:val="center"/>
            </w:pPr>
            <m:oMath>
              <m:sSub>
                <m:e>
                  <m:r>
                    <m:rPr>
                      <m:sty m:val="p"/>
                    </m:rPr>
                    <m:t xml:space="preserve">N</m:t>
                  </m:r>
                </m:e>
                <m:sub>
                  <m:r>
                    <m:rPr>
                      <m:sty m:val="p"/>
                    </m:rPr>
                    <m:t xml:space="preserve">c</m:t>
                  </m:r>
                </m:sub>
              </m:sSub>
            </m:oMath>
          </w:p>
        </w:tc>
        <w:tc>
          <w:tcPr>
            <w:tcW w:type="dxa" w:w="3106"/>
          </w:tcPr>
          <w:p>
            <w:pPr>
              <w:ind w:firstLine="0"/>
              <w:jc w:val="center"/>
            </w:pPr>
            <w:r>
              <w:rPr>
                <w:sz w:val="18"/>
                <w:szCs w:val="18"/>
              </w:rPr>
              <w:t xml:space="preserve">3 步</w:t>
            </w:r>
          </w:p>
        </w:tc>
      </w:tr>
      <w:tr>
        <w:tc>
          <w:tcPr>
            <w:tcW w:type="dxa" w:w="3100"/>
          </w:tcPr>
          <w:p>
            <w:pPr>
              <w:ind w:firstLine="0"/>
              <w:jc w:val="center"/>
            </w:pPr>
            <w:r>
              <w:rPr>
                <w:sz w:val="18"/>
                <w:szCs w:val="18"/>
              </w:rPr>
              <w:t xml:space="preserve">就位保持预载</w:t>
            </w:r>
          </w:p>
        </w:tc>
        <w:tc>
          <w:tcPr>
            <w:tcW w:type="dxa" w:w="2100"/>
          </w:tcPr>
          <w:p>
            <w:pPr>
              <w:ind w:firstLine="0"/>
              <w:jc w:val="center"/>
            </w:pPr>
            <m:oMath>
              <m:sSub>
                <m:e>
                  <m:r>
                    <m:rPr>
                      <m:sty m:val="p"/>
                    </m:rPr>
                    <m:t xml:space="preserve">F</m:t>
                  </m:r>
                </m:e>
                <m:sub>
                  <m:r>
                    <m:rPr>
                      <m:sty m:val="p"/>
                    </m:rPr>
                    <m:t xml:space="preserve">hold</m:t>
                  </m:r>
                </m:sub>
              </m:sSub>
            </m:oMath>
          </w:p>
        </w:tc>
        <w:tc>
          <w:tcPr>
            <w:tcW w:type="dxa" w:w="3106"/>
          </w:tcPr>
          <w:p>
            <w:pPr>
              <w:ind w:firstLine="0"/>
              <w:jc w:val="center"/>
            </w:pPr>
            <w:r>
              <w:rPr>
                <w:sz w:val="18"/>
                <w:szCs w:val="18"/>
              </w:rPr>
              <w:t xml:space="preserve">8 N</w:t>
            </w:r>
          </w:p>
        </w:tc>
      </w:tr>
      <w:tr>
        <w:tc>
          <w:tcPr>
            <w:tcW w:type="dxa" w:w="3100"/>
          </w:tcPr>
          <w:p>
            <w:pPr>
              <w:ind w:firstLine="0"/>
              <w:jc w:val="center"/>
            </w:pPr>
            <w:r>
              <w:rPr>
                <w:sz w:val="18"/>
                <w:szCs w:val="18"/>
              </w:rPr>
              <w:t xml:space="preserve">预插入点高度</w:t>
            </w:r>
          </w:p>
        </w:tc>
        <w:tc>
          <w:tcPr>
            <w:tcW w:type="dxa" w:w="2100"/>
          </w:tcPr>
          <w:p>
            <w:pPr>
              <w:ind w:firstLine="0"/>
              <w:jc w:val="center"/>
            </w:pPr>
            <m:oMath>
              <m:sSub>
                <m:e>
                  <m:r>
                    <m:rPr>
                      <m:sty m:val="p"/>
                    </m:rPr>
                    <m:t xml:space="preserve">h</m:t>
                  </m:r>
                </m:e>
                <m:sub>
                  <m:r>
                    <m:rPr>
                      <m:sty m:val="p"/>
                    </m:rPr>
                    <m:t xml:space="preserve">pre</m:t>
                  </m:r>
                </m:sub>
              </m:sSub>
            </m:oMath>
          </w:p>
        </w:tc>
        <w:tc>
          <w:tcPr>
            <w:tcW w:type="dxa" w:w="3106"/>
          </w:tcPr>
          <w:p>
            <w:pPr>
              <w:ind w:firstLine="0"/>
              <w:jc w:val="center"/>
            </w:pPr>
            <w:r>
              <w:rPr>
                <w:sz w:val="18"/>
                <w:szCs w:val="18"/>
              </w:rPr>
              <w:t xml:space="preserve">0.08 m</w:t>
            </w:r>
          </w:p>
        </w:tc>
      </w:tr>
      <w:tr>
        <w:tc>
          <w:tcPr>
            <w:tcW w:type="dxa" w:w="3100"/>
          </w:tcPr>
          <w:p>
            <w:pPr>
              <w:ind w:firstLine="0"/>
              <w:jc w:val="center"/>
            </w:pPr>
            <w:r>
              <w:rPr>
                <w:sz w:val="18"/>
                <w:szCs w:val="18"/>
              </w:rPr>
              <w:t xml:space="preserve">接触判定阈值 / 释放阈值</w:t>
            </w:r>
          </w:p>
        </w:tc>
        <w:tc>
          <w:tcPr>
            <w:tcW w:type="dxa" w:w="2100"/>
          </w:tcPr>
          <w:p>
            <w:pPr>
              <w:ind w:firstLine="0"/>
              <w:jc w:val="center"/>
            </w:pPr>
            <w:r>
              <w:rPr>
                <w:sz w:val="18"/>
                <w:szCs w:val="18"/>
              </w:rPr>
              <w:t xml:space="preserve">—</w:t>
            </w:r>
          </w:p>
        </w:tc>
        <w:tc>
          <w:tcPr>
            <w:tcW w:type="dxa" w:w="3106"/>
          </w:tcPr>
          <w:p>
            <w:pPr>
              <w:ind w:firstLine="0"/>
              <w:jc w:val="center"/>
            </w:pPr>
            <w:r>
              <w:rPr>
                <w:sz w:val="18"/>
                <w:szCs w:val="18"/>
              </w:rPr>
              <w:t xml:space="preserve">0.5 N / 0.1 N</w:t>
            </w:r>
          </w:p>
        </w:tc>
      </w:tr>
      <w:tr>
        <w:tc>
          <w:tcPr>
            <w:tcW w:type="dxa" w:w="3100"/>
          </w:tcPr>
          <w:p>
            <w:pPr>
              <w:ind w:firstLine="0"/>
              <w:jc w:val="center"/>
            </w:pPr>
            <w:r>
              <w:rPr>
                <w:sz w:val="18"/>
                <w:szCs w:val="18"/>
              </w:rPr>
              <w:t xml:space="preserve">重力</w:t>
            </w:r>
          </w:p>
        </w:tc>
        <w:tc>
          <w:tcPr>
            <w:tcW w:type="dxa" w:w="2100"/>
          </w:tcPr>
          <w:p>
            <w:pPr>
              <w:ind w:firstLine="0"/>
              <w:jc w:val="center"/>
            </w:pPr>
            <w:r>
              <w:rPr>
                <w:sz w:val="18"/>
                <w:szCs w:val="18"/>
              </w:rPr>
              <w:t xml:space="preserve">—</w:t>
            </w:r>
          </w:p>
        </w:tc>
        <w:tc>
          <w:tcPr>
            <w:tcW w:type="dxa" w:w="3106"/>
          </w:tcPr>
          <w:p>
            <w:pPr>
              <w:ind w:firstLine="0"/>
              <w:jc w:val="center"/>
            </w:pPr>
            <w:r>
              <w:rPr>
                <w:sz w:val="18"/>
                <w:szCs w:val="18"/>
              </w:rPr>
              <w:t xml:space="preserve">所有刚体关闭</w:t>
            </w:r>
          </w:p>
        </w:tc>
      </w:tr>
    </w:tbl>
    <w:p>
      <w:pPr>
        <w:pStyle w:val="my0"/>
      </w:pPr>
      <w:r>
        <w:t xml:space="preserve">域随机化用于构造训练分布，其作用对象是回合的起始状态而非目标状态：目标位姿在整个训练与评价过程中固定不变，策略学到的是"从不同初始条件到达同一目标"的能力。每次复位时，先把机械臂置为默认关节位形，由正运动学求得默认末端位姿，再在其上叠加一个随机偏移，最后用阻尼最小二乘逆运动学求解能够到达该偏移位姿的关节角并写入仿真器作为初始状态。随机化设置如表 3-4 所示。</w:t>
      </w:r>
    </w:p>
    <w:p>
      <w:pPr>
        <w:pStyle w:val="myc"/>
        <w:jc w:val="center"/>
      </w:pPr>
      <w:r>
        <w:t xml:space="preserve">表3-4 域随机化与复位设置</w:t>
      </w:r>
    </w:p>
    <w:tbl>
      <w:tblPr>
        <w:tblStyle w:val="ad"/>
        <w:tblW w:type="auto" w:w="0"/>
        <w:jc w:val="center"/>
        <w:tblLook w:firstColumn="1" w:firstRow="1" w:lastColumn="0" w:lastRow="0" w:noHBand="0" w:noVBand="1" w:val="04A0"/>
      </w:tblPr>
      <w:tblGrid>
        <w:gridCol w:w="3100"/>
        <w:gridCol w:w="5206"/>
      </w:tblGrid>
      <w:tr>
        <w:trPr>
          <w:tblHeader/>
        </w:trPr>
        <w:tc>
          <w:tcPr>
            <w:tcW w:type="dxa" w:w="3100"/>
          </w:tcPr>
          <w:p>
            <w:pPr>
              <w:ind w:firstLine="0"/>
              <w:jc w:val="center"/>
            </w:pPr>
            <w:r>
              <w:rPr>
                <w:b/>
                <w:sz w:val="18"/>
                <w:szCs w:val="18"/>
              </w:rPr>
              <w:t xml:space="preserve">项目</w:t>
            </w:r>
          </w:p>
        </w:tc>
        <w:tc>
          <w:tcPr>
            <w:tcW w:type="dxa" w:w="5206"/>
          </w:tcPr>
          <w:p>
            <w:pPr>
              <w:ind w:firstLine="0"/>
              <w:jc w:val="center"/>
            </w:pPr>
            <w:r>
              <w:rPr>
                <w:b/>
                <w:sz w:val="18"/>
                <w:szCs w:val="18"/>
              </w:rPr>
              <w:t xml:space="preserve">设置</w:t>
            </w:r>
          </w:p>
        </w:tc>
      </w:tr>
      <w:tr>
        <w:tc>
          <w:tcPr>
            <w:tcW w:type="dxa" w:w="3100"/>
          </w:tcPr>
          <w:p>
            <w:pPr>
              <w:ind w:firstLine="0"/>
              <w:jc w:val="center"/>
            </w:pPr>
            <w:r>
              <w:rPr>
                <w:sz w:val="18"/>
                <w:szCs w:val="18"/>
              </w:rPr>
              <w:t xml:space="preserve">复位方式</w:t>
            </w:r>
          </w:p>
        </w:tc>
        <w:tc>
          <w:tcPr>
            <w:tcW w:type="dxa" w:w="5206"/>
          </w:tcPr>
          <w:p>
            <w:pPr>
              <w:ind w:firstLine="0"/>
              <w:jc w:val="left"/>
            </w:pPr>
            <w:r>
              <w:rPr>
                <w:sz w:val="18"/>
                <w:szCs w:val="18"/>
              </w:rPr>
              <w:t xml:space="preserve">默认位形经正运动学求参考位姿，叠加随机偏移后由阻尼最小二乘逆解求初始关节角</w:t>
            </w:r>
          </w:p>
        </w:tc>
      </w:tr>
      <w:tr>
        <w:tc>
          <w:tcPr>
            <w:tcW w:type="dxa" w:w="3100"/>
          </w:tcPr>
          <w:p>
            <w:pPr>
              <w:ind w:firstLine="0"/>
              <w:jc w:val="center"/>
            </w:pPr>
            <w:r>
              <w:rPr>
                <w:sz w:val="18"/>
                <w:szCs w:val="18"/>
              </w:rPr>
              <w:t xml:space="preserve">逆解迭代次数 / 单步步长上限</w:t>
            </w:r>
          </w:p>
        </w:tc>
        <w:tc>
          <w:tcPr>
            <w:tcW w:type="dxa" w:w="5206"/>
          </w:tcPr>
          <w:p>
            <w:pPr>
              <w:ind w:firstLine="0"/>
              <w:jc w:val="left"/>
            </w:pPr>
            <w:r>
              <w:rPr>
                <w:sz w:val="18"/>
                <w:szCs w:val="18"/>
              </w:rPr>
              <w:t xml:space="preserve">60 次 / 0.2 rad</w:t>
            </w:r>
          </w:p>
        </w:tc>
      </w:tr>
      <w:tr>
        <w:tc>
          <w:tcPr>
            <w:tcW w:type="dxa" w:w="3100"/>
          </w:tcPr>
          <w:p>
            <w:pPr>
              <w:ind w:firstLine="0"/>
              <w:jc w:val="center"/>
            </w:pPr>
            <w:r>
              <w:rPr>
                <w:sz w:val="18"/>
                <w:szCs w:val="18"/>
              </w:rPr>
              <w:t xml:space="preserve">逆解收敛容差（位置 / 姿态）</w:t>
            </w:r>
          </w:p>
        </w:tc>
        <w:tc>
          <w:tcPr>
            <w:tcW w:type="dxa" w:w="5206"/>
          </w:tcPr>
          <w:p>
            <w:pPr>
              <w:ind w:firstLine="0"/>
              <w:jc w:val="left"/>
            </w:pPr>
            <w:r>
              <w:rPr>
                <w:sz w:val="18"/>
                <w:szCs w:val="18"/>
              </w:rPr>
              <w:t xml:space="preserve">2 mm / 0.0175 rad</w:t>
            </w:r>
          </w:p>
        </w:tc>
      </w:tr>
      <w:tr>
        <w:tc>
          <w:tcPr>
            <w:tcW w:type="dxa" w:w="3100"/>
          </w:tcPr>
          <w:p>
            <w:pPr>
              <w:ind w:firstLine="0"/>
              <w:jc w:val="center"/>
            </w:pPr>
            <w:r>
              <w:rPr>
                <w:sz w:val="18"/>
                <w:szCs w:val="18"/>
              </w:rPr>
              <w:t xml:space="preserve">横向偏移 </w:t>
            </w:r>
            <m:oMath>
              <m:r>
                <m:rPr>
                  <m:sty m:val="p"/>
                </m:rPr>
                <m:t xml:space="preserve">x</m:t>
              </m:r>
            </m:oMath>
          </w:p>
        </w:tc>
        <w:tc>
          <w:tcPr>
            <w:tcW w:type="dxa" w:w="5206"/>
          </w:tcPr>
          <w:p>
            <w:pPr>
              <w:ind w:firstLine="0"/>
              <w:jc w:val="left"/>
            </w:pPr>
            <w:r>
              <w:rPr>
                <w:sz w:val="18"/>
                <w:szCs w:val="18"/>
              </w:rPr>
              <w:t xml:space="preserve">均匀分布于 </w:t>
            </w:r>
            <m:oMath>
              <m:r>
                <m:rPr>
                  <m:sty m:val="p"/>
                </m:rPr>
                <m:t xml:space="preserve">[-12, 0]</m:t>
              </m:r>
            </m:oMath>
            <w:r>
              <w:rPr>
                <w:sz w:val="18"/>
                <w:szCs w:val="18"/>
              </w:rPr>
              <w:t xml:space="preserve"> cm</w:t>
            </w:r>
          </w:p>
        </w:tc>
      </w:tr>
      <w:tr>
        <w:tc>
          <w:tcPr>
            <w:tcW w:type="dxa" w:w="3100"/>
          </w:tcPr>
          <w:p>
            <w:pPr>
              <w:ind w:firstLine="0"/>
              <w:jc w:val="center"/>
            </w:pPr>
            <w:r>
              <w:rPr>
                <w:sz w:val="18"/>
                <w:szCs w:val="18"/>
              </w:rPr>
              <w:t xml:space="preserve">横向偏移 </w:t>
            </w:r>
            <m:oMath>
              <m:r>
                <m:rPr>
                  <m:sty m:val="p"/>
                </m:rPr>
                <m:t xml:space="preserve">y</m:t>
              </m:r>
            </m:oMath>
          </w:p>
        </w:tc>
        <w:tc>
          <w:tcPr>
            <w:tcW w:type="dxa" w:w="5206"/>
          </w:tcPr>
          <w:p>
            <w:pPr>
              <w:ind w:firstLine="0"/>
              <w:jc w:val="left"/>
            </w:pPr>
            <w:r>
              <w:rPr>
                <w:sz w:val="18"/>
                <w:szCs w:val="18"/>
              </w:rPr>
              <w:t xml:space="preserve">均匀分布于 </w:t>
            </w:r>
            <m:oMath>
              <m:r>
                <m:rPr>
                  <m:sty m:val="p"/>
                </m:rPr>
                <m:t xml:space="preserve">[-12, 12]</m:t>
              </m:r>
            </m:oMath>
            <w:r>
              <w:rPr>
                <w:sz w:val="18"/>
                <w:szCs w:val="18"/>
              </w:rPr>
              <w:t xml:space="preserve"> cm</w:t>
            </w:r>
          </w:p>
        </w:tc>
      </w:tr>
      <w:tr>
        <w:tc>
          <w:tcPr>
            <w:tcW w:type="dxa" w:w="3100"/>
          </w:tcPr>
          <w:p>
            <w:pPr>
              <w:ind w:firstLine="0"/>
              <w:jc w:val="center"/>
            </w:pPr>
            <w:r>
              <w:rPr>
                <w:sz w:val="18"/>
                <w:szCs w:val="18"/>
              </w:rPr>
              <w:t xml:space="preserve">高度偏移（随机分量）</w:t>
            </w:r>
          </w:p>
        </w:tc>
        <w:tc>
          <w:tcPr>
            <w:tcW w:type="dxa" w:w="5206"/>
          </w:tcPr>
          <w:p>
            <w:pPr>
              <w:ind w:firstLine="0"/>
              <w:jc w:val="left"/>
            </w:pPr>
            <w:r>
              <w:rPr>
                <w:sz w:val="18"/>
                <w:szCs w:val="18"/>
              </w:rPr>
              <w:t xml:space="preserve">均匀分布于 </w:t>
            </w:r>
            <m:oMath>
              <m:r>
                <m:rPr>
                  <m:sty m:val="p"/>
                </m:rPr>
                <m:t xml:space="preserve">[-12, 0]</m:t>
              </m:r>
            </m:oMath>
            <w:r>
              <w:rPr>
                <w:sz w:val="18"/>
                <w:szCs w:val="18"/>
              </w:rPr>
              <w:t xml:space="preserve"> cm</w:t>
            </w:r>
          </w:p>
        </w:tc>
      </w:tr>
      <w:tr>
        <w:tc>
          <w:tcPr>
            <w:tcW w:type="dxa" w:w="3100"/>
          </w:tcPr>
          <w:p>
            <w:pPr>
              <w:ind w:firstLine="0"/>
              <w:jc w:val="center"/>
            </w:pPr>
            <w:r>
              <w:rPr>
                <w:sz w:val="18"/>
                <w:szCs w:val="18"/>
              </w:rPr>
              <w:t xml:space="preserve">高度偏移（常量偏置）</w:t>
            </w:r>
          </w:p>
        </w:tc>
        <w:tc>
          <w:tcPr>
            <w:tcW w:type="dxa" w:w="5206"/>
          </w:tcPr>
          <w:p>
            <w:pPr>
              <w:ind w:firstLine="0"/>
              <w:jc w:val="left"/>
            </w:pPr>
            <m:oMath>
              <m:r>
                <m:rPr>
                  <m:sty m:val="p"/>
                </m:rPr>
                <m:t xml:space="preserve">-10.9</m:t>
              </m:r>
            </m:oMath>
            <w:r>
              <w:rPr>
                <w:sz w:val="18"/>
                <w:szCs w:val="18"/>
              </w:rPr>
              <w:t xml:space="preserve"> cm</w:t>
            </w:r>
          </w:p>
        </w:tc>
      </w:tr>
      <w:tr>
        <w:tc>
          <w:tcPr>
            <w:tcW w:type="dxa" w:w="3100"/>
          </w:tcPr>
          <w:p>
            <w:pPr>
              <w:ind w:firstLine="0"/>
              <w:jc w:val="center"/>
            </w:pPr>
            <w:r>
              <w:rPr>
                <w:sz w:val="18"/>
                <w:szCs w:val="18"/>
              </w:rPr>
              <w:t xml:space="preserve">等效初始自由落差</w:t>
            </w:r>
          </w:p>
        </w:tc>
        <w:tc>
          <w:tcPr>
            <w:tcW w:type="dxa" w:w="5206"/>
          </w:tcPr>
          <w:p>
            <w:pPr>
              <w:ind w:firstLine="0"/>
              <w:jc w:val="left"/>
            </w:pPr>
            <w:r>
              <w:rPr>
                <w:sz w:val="18"/>
                <w:szCs w:val="18"/>
              </w:rPr>
              <w:t xml:space="preserve">8 ~ 20 cm，均匀分布</w:t>
            </w:r>
          </w:p>
        </w:tc>
      </w:tr>
      <w:tr>
        <w:tc>
          <w:tcPr>
            <w:tcW w:type="dxa" w:w="3100"/>
          </w:tcPr>
          <w:p>
            <w:pPr>
              <w:ind w:firstLine="0"/>
              <w:jc w:val="center"/>
            </w:pPr>
            <w:r>
              <w:rPr>
                <w:sz w:val="18"/>
                <w:szCs w:val="18"/>
              </w:rPr>
              <w:t xml:space="preserve">姿态扰动</w:t>
            </w:r>
          </w:p>
        </w:tc>
        <w:tc>
          <w:tcPr>
            <w:tcW w:type="dxa" w:w="5206"/>
          </w:tcPr>
          <w:p>
            <w:pPr>
              <w:ind w:firstLine="0"/>
              <w:jc w:val="left"/>
            </w:pPr>
            <w:r>
              <w:rPr>
                <w:sz w:val="18"/>
                <w:szCs w:val="18"/>
              </w:rPr>
              <w:t xml:space="preserve">三轴各 </w:t>
            </w:r>
            <m:oMath>
              <m:r>
                <m:rPr>
                  <m:sty m:val="p"/>
                </m:rPr>
                <m:t xml:space="preserve">± </m:t>
              </m:r>
              <m:sSup>
                <m:e>
                  <m:r>
                    <m:rPr>
                      <m:sty m:val="p"/>
                    </m:rPr>
                    <m:t xml:space="preserve">3</m:t>
                  </m:r>
                </m:e>
                <m:sup>
                  <m:r>
                    <m:rPr>
                      <m:sty m:val="p"/>
                    </m:rPr>
                    <m:t xml:space="preserve">∘</m:t>
                  </m:r>
                </m:sup>
              </m:sSup>
            </m:oMath>
            <w:r>
              <w:rPr>
                <w:sz w:val="18"/>
                <w:szCs w:val="18"/>
              </w:rPr>
              <w:t xml:space="preserve">（0.0524 rad）</w:t>
            </w:r>
          </w:p>
        </w:tc>
      </w:tr>
      <w:tr>
        <w:tc>
          <w:tcPr>
            <w:tcW w:type="dxa" w:w="3100"/>
          </w:tcPr>
          <w:p>
            <w:pPr>
              <w:ind w:firstLine="0"/>
              <w:jc w:val="center"/>
            </w:pPr>
            <w:r>
              <w:rPr>
                <w:sz w:val="18"/>
                <w:szCs w:val="18"/>
              </w:rPr>
              <w:t xml:space="preserve">目标位姿</w:t>
            </w:r>
          </w:p>
        </w:tc>
        <w:tc>
          <w:tcPr>
            <w:tcW w:type="dxa" w:w="5206"/>
          </w:tcPr>
          <w:p>
            <w:pPr>
              <w:ind w:firstLine="0"/>
              <w:jc w:val="left"/>
            </w:pPr>
            <w:r>
              <w:rPr>
                <w:sz w:val="18"/>
                <w:szCs w:val="18"/>
              </w:rPr>
              <w:t xml:space="preserve">固定不变，不参与随机化</w:t>
            </w:r>
          </w:p>
        </w:tc>
      </w:tr>
    </w:tbl>
    <w:p>
      <w:pPr>
        <w:pStyle w:val="my0"/>
      </w:pPr>
      <w:r>
        <w:t xml:space="preserve">横向偏移的取值区间是不对称的，这是由机械臂的可达工作空间决定的。机械臂基座到对接轴线的水平距离为 0.400 m，而在默认末端高度上可达的水平半径约为 0.420 m，因此沿远离基座的方向只有约 2 cm 的余量，向外侧随机化会直接落到工作空间之外并使逆解发散。把随机化限制在朝向基座与切向的方向上，可以在保证整个取值范围可达的前提下获得尽可能大的初始分布。高度方向同理：过大的向上偏移会使起始点超出可达范围，故随机分量与常量偏置均取负值，二者的合成使初始自由落差在 8 至 20 cm 之间均匀分布，其下界恰为预插入点的高度 </w:t>
      </w:r>
      <m:oMath>
        <m:sSub>
          <m:e>
            <m:r>
              <m:rPr>
                <m:sty m:val="p"/>
              </m:rPr>
              <m:t xml:space="preserve">h</m:t>
            </m:r>
          </m:e>
          <m:sub>
            <m:r>
              <m:rPr>
                <m:sty m:val="p"/>
              </m:rPr>
              <m:t xml:space="preserve">pre</m:t>
            </m:r>
          </m:sub>
        </m:sSub>
      </m:oMath>
      <w:r>
        <w:t xml:space="preserve">，即最短的行程也足以让策略经历完整的接近—接触—就位过程。</w:t>
      </w:r>
    </w:p>
    <w:p>
      <w:pPr>
        <w:pStyle w:val="my0"/>
      </w:pPr>
      <w:r>
        <w:t xml:space="preserve">训练采用 PPO 算法，实现基于 rl_games 的连续动作策略梯度框架。策略网络与超参数设置如表 3-5 所示。</w:t>
      </w:r>
    </w:p>
    <w:p>
      <w:pPr>
        <w:pStyle w:val="myc"/>
        <w:jc w:val="center"/>
      </w:pPr>
      <w:r>
        <w:t xml:space="preserve">表3-5 PPO 训练超参数与网络结构</w:t>
      </w:r>
    </w:p>
    <w:tbl>
      <w:tblPr>
        <w:tblStyle w:val="ad"/>
        <w:tblW w:type="auto" w:w="0"/>
        <w:jc w:val="center"/>
        <w:tblLook w:firstColumn="1" w:firstRow="1" w:lastColumn="0" w:lastRow="0" w:noHBand="0" w:noVBand="1" w:val="04A0"/>
      </w:tblPr>
      <w:tblGrid>
        <w:gridCol w:w="3100"/>
        <w:gridCol w:w="5206"/>
      </w:tblGrid>
      <w:tr>
        <w:trPr>
          <w:tblHeader/>
        </w:trPr>
        <w:tc>
          <w:tcPr>
            <w:tcW w:type="dxa" w:w="3100"/>
          </w:tcPr>
          <w:p>
            <w:pPr>
              <w:ind w:firstLine="0"/>
              <w:jc w:val="center"/>
            </w:pPr>
            <w:r>
              <w:rPr>
                <w:b/>
                <w:sz w:val="18"/>
                <w:szCs w:val="18"/>
              </w:rPr>
              <w:t xml:space="preserve">项目</w:t>
            </w:r>
          </w:p>
        </w:tc>
        <w:tc>
          <w:tcPr>
            <w:tcW w:type="dxa" w:w="5206"/>
          </w:tcPr>
          <w:p>
            <w:pPr>
              <w:ind w:firstLine="0"/>
              <w:jc w:val="center"/>
            </w:pPr>
            <w:r>
              <w:rPr>
                <w:b/>
                <w:sz w:val="18"/>
                <w:szCs w:val="18"/>
              </w:rPr>
              <w:t xml:space="preserve">取值</w:t>
            </w:r>
          </w:p>
        </w:tc>
      </w:tr>
      <w:tr>
        <w:tc>
          <w:tcPr>
            <w:tcW w:type="dxa" w:w="3100"/>
          </w:tcPr>
          <w:p>
            <w:pPr>
              <w:ind w:firstLine="0"/>
              <w:jc w:val="center"/>
            </w:pPr>
            <w:r>
              <w:rPr>
                <w:sz w:val="18"/>
                <w:szCs w:val="18"/>
              </w:rPr>
              <w:t xml:space="preserve">算法</w:t>
            </w:r>
          </w:p>
        </w:tc>
        <w:tc>
          <w:tcPr>
            <w:tcW w:type="dxa" w:w="5206"/>
          </w:tcPr>
          <w:p>
            <w:pPr>
              <w:ind w:firstLine="0"/>
              <w:jc w:val="left"/>
            </w:pPr>
            <w:r>
              <w:rPr>
                <w:sz w:val="18"/>
                <w:szCs w:val="18"/>
              </w:rPr>
              <w:t xml:space="preserve">PPO（连续动作空间，裁剪代理目标）</w:t>
            </w:r>
          </w:p>
        </w:tc>
      </w:tr>
      <w:tr>
        <w:tc>
          <w:tcPr>
            <w:tcW w:type="dxa" w:w="3100"/>
          </w:tcPr>
          <w:p>
            <w:pPr>
              <w:ind w:firstLine="0"/>
              <w:jc w:val="center"/>
            </w:pPr>
            <w:r>
              <w:rPr>
                <w:sz w:val="18"/>
                <w:szCs w:val="18"/>
              </w:rPr>
              <w:t xml:space="preserve">策略分布</w:t>
            </w:r>
          </w:p>
        </w:tc>
        <w:tc>
          <w:tcPr>
            <w:tcW w:type="dxa" w:w="5206"/>
          </w:tcPr>
          <w:p>
            <w:pPr>
              <w:ind w:firstLine="0"/>
              <w:jc w:val="left"/>
            </w:pPr>
            <w:r>
              <w:rPr>
                <w:sz w:val="18"/>
                <w:szCs w:val="18"/>
              </w:rPr>
              <w:t xml:space="preserve">高斯分布，标准差为状态的函数</w:t>
            </w:r>
          </w:p>
        </w:tc>
      </w:tr>
      <w:tr>
        <w:tc>
          <w:tcPr>
            <w:tcW w:type="dxa" w:w="3100"/>
          </w:tcPr>
          <w:p>
            <w:pPr>
              <w:ind w:firstLine="0"/>
              <w:jc w:val="center"/>
            </w:pPr>
            <w:r>
              <w:rPr>
                <w:sz w:val="18"/>
                <w:szCs w:val="18"/>
              </w:rPr>
              <w:t xml:space="preserve">循环主干</w:t>
            </w:r>
          </w:p>
        </w:tc>
        <w:tc>
          <w:tcPr>
            <w:tcW w:type="dxa" w:w="5206"/>
          </w:tcPr>
          <w:p>
            <w:pPr>
              <w:ind w:firstLine="0"/>
              <w:jc w:val="left"/>
            </w:pPr>
            <w:r>
              <w:rPr>
                <w:sz w:val="18"/>
                <w:szCs w:val="18"/>
              </w:rPr>
              <w:t xml:space="preserve">2 层 LSTM，每层 1024 单元，层归一化，输出与输入拼接后送入全连接层</w:t>
            </w:r>
          </w:p>
        </w:tc>
      </w:tr>
      <w:tr>
        <w:tc>
          <w:tcPr>
            <w:tcW w:type="dxa" w:w="3100"/>
          </w:tcPr>
          <w:p>
            <w:pPr>
              <w:ind w:firstLine="0"/>
              <w:jc w:val="center"/>
            </w:pPr>
            <w:r>
              <w:rPr>
                <w:sz w:val="18"/>
                <w:szCs w:val="18"/>
              </w:rPr>
              <w:t xml:space="preserve">全连接输出头</w:t>
            </w:r>
          </w:p>
        </w:tc>
        <w:tc>
          <w:tcPr>
            <w:tcW w:type="dxa" w:w="5206"/>
          </w:tcPr>
          <w:p>
            <w:pPr>
              <w:ind w:firstLine="0"/>
              <w:jc w:val="left"/>
            </w:pPr>
            <w:r>
              <w:rPr>
                <w:sz w:val="18"/>
                <w:szCs w:val="18"/>
              </w:rPr>
              <w:t xml:space="preserve">3 层，单元数 512 / 128 / 64，激活函数 ELU</w:t>
            </w:r>
          </w:p>
        </w:tc>
      </w:tr>
      <w:tr>
        <w:tc>
          <w:tcPr>
            <w:tcW w:type="dxa" w:w="3100"/>
          </w:tcPr>
          <w:p>
            <w:pPr>
              <w:ind w:firstLine="0"/>
              <w:jc w:val="center"/>
            </w:pPr>
            <w:r>
              <w:rPr>
                <w:sz w:val="18"/>
                <w:szCs w:val="18"/>
              </w:rPr>
              <w:t xml:space="preserve">演员 / 评论输入维度</w:t>
            </w:r>
          </w:p>
        </w:tc>
        <w:tc>
          <w:tcPr>
            <w:tcW w:type="dxa" w:w="5206"/>
          </w:tcPr>
          <w:p>
            <w:pPr>
              <w:ind w:firstLine="0"/>
              <w:jc w:val="left"/>
            </w:pPr>
            <w:r>
              <w:rPr>
                <w:sz w:val="18"/>
                <w:szCs w:val="18"/>
              </w:rPr>
              <w:t xml:space="preserve">58 / 71</w:t>
            </w:r>
          </w:p>
        </w:tc>
      </w:tr>
      <w:tr>
        <w:tc>
          <w:tcPr>
            <w:tcW w:type="dxa" w:w="3100"/>
          </w:tcPr>
          <w:p>
            <w:pPr>
              <w:ind w:firstLine="0"/>
              <w:jc w:val="center"/>
            </w:pPr>
            <w:r>
              <w:rPr>
                <w:sz w:val="18"/>
                <w:szCs w:val="18"/>
              </w:rPr>
              <w:t xml:space="preserve">参数共享方式</w:t>
            </w:r>
          </w:p>
        </w:tc>
        <w:tc>
          <w:tcPr>
            <w:tcW w:type="dxa" w:w="5206"/>
          </w:tcPr>
          <w:p>
            <w:pPr>
              <w:ind w:firstLine="0"/>
              <w:jc w:val="left"/>
            </w:pPr>
            <w:r>
              <w:rPr>
                <w:sz w:val="18"/>
                <w:szCs w:val="18"/>
              </w:rPr>
              <w:t xml:space="preserve">演员与评论共享主干，输入层与输出头独立</w:t>
            </w:r>
          </w:p>
        </w:tc>
      </w:tr>
      <w:tr>
        <w:tc>
          <w:tcPr>
            <w:tcW w:type="dxa" w:w="3100"/>
          </w:tcPr>
          <w:p>
            <w:pPr>
              <w:ind w:firstLine="0"/>
              <w:jc w:val="center"/>
            </w:pPr>
            <w:r>
              <w:rPr>
                <w:sz w:val="18"/>
                <w:szCs w:val="18"/>
              </w:rPr>
              <w:t xml:space="preserve">rollout 长度 </w:t>
            </w:r>
            <m:oMath>
              <m:sSub>
                <m:e>
                  <m:r>
                    <m:rPr>
                      <m:sty m:val="p"/>
                    </m:rPr>
                    <m:t xml:space="preserve">T</m:t>
                  </m:r>
                </m:e>
                <m:sub>
                  <m:r>
                    <m:rPr>
                      <m:sty m:val="p"/>
                    </m:rPr>
                    <m:t xml:space="preserve">h</m:t>
                  </m:r>
                </m:sub>
              </m:sSub>
            </m:oMath>
          </w:p>
        </w:tc>
        <w:tc>
          <w:tcPr>
            <w:tcW w:type="dxa" w:w="5206"/>
          </w:tcPr>
          <w:p>
            <w:pPr>
              <w:ind w:firstLine="0"/>
              <w:jc w:val="left"/>
            </w:pPr>
            <w:r>
              <w:rPr>
                <w:sz w:val="18"/>
                <w:szCs w:val="18"/>
              </w:rPr>
              <w:t xml:space="preserve">256</w:t>
            </w:r>
          </w:p>
        </w:tc>
      </w:tr>
      <w:tr>
        <w:tc>
          <w:tcPr>
            <w:tcW w:type="dxa" w:w="3100"/>
          </w:tcPr>
          <w:p>
            <w:pPr>
              <w:ind w:firstLine="0"/>
              <w:jc w:val="center"/>
            </w:pPr>
            <w:r>
              <w:rPr>
                <w:sz w:val="18"/>
                <w:szCs w:val="18"/>
              </w:rPr>
              <w:t xml:space="preserve">小批量大小 </w:t>
            </w:r>
            <m:oMath>
              <m:r>
                <m:rPr>
                  <m:sty m:val="p"/>
                </m:rPr>
                <m:t xml:space="preserve">B</m:t>
              </m:r>
            </m:oMath>
          </w:p>
        </w:tc>
        <w:tc>
          <w:tcPr>
            <w:tcW w:type="dxa" w:w="5206"/>
          </w:tcPr>
          <w:p>
            <w:pPr>
              <w:ind w:firstLine="0"/>
              <w:jc w:val="left"/>
            </w:pPr>
            <w:r>
              <w:rPr>
                <w:sz w:val="18"/>
                <w:szCs w:val="18"/>
              </w:rPr>
              <w:t xml:space="preserve">512</w:t>
            </w:r>
          </w:p>
        </w:tc>
      </w:tr>
      <w:tr>
        <w:tc>
          <w:tcPr>
            <w:tcW w:type="dxa" w:w="3100"/>
          </w:tcPr>
          <w:p>
            <w:pPr>
              <w:ind w:firstLine="0"/>
              <w:jc w:val="center"/>
            </w:pPr>
            <w:r>
              <w:rPr>
                <w:sz w:val="18"/>
                <w:szCs w:val="18"/>
              </w:rPr>
              <w:t xml:space="preserve">内层迭代次数 </w:t>
            </w:r>
            <m:oMath>
              <m:r>
                <m:rPr>
                  <m:sty m:val="p"/>
                </m:rPr>
                <m:t xml:space="preserve">K</m:t>
              </m:r>
            </m:oMath>
          </w:p>
        </w:tc>
        <w:tc>
          <w:tcPr>
            <w:tcW w:type="dxa" w:w="5206"/>
          </w:tcPr>
          <w:p>
            <w:pPr>
              <w:ind w:firstLine="0"/>
              <w:jc w:val="left"/>
            </w:pPr>
            <w:r>
              <w:rPr>
                <w:sz w:val="18"/>
                <w:szCs w:val="18"/>
              </w:rPr>
              <w:t xml:space="preserve">4</w:t>
            </w:r>
          </w:p>
        </w:tc>
      </w:tr>
      <w:tr>
        <w:tc>
          <w:tcPr>
            <w:tcW w:type="dxa" w:w="3100"/>
          </w:tcPr>
          <w:p>
            <w:pPr>
              <w:ind w:firstLine="0"/>
              <w:jc w:val="center"/>
            </w:pPr>
            <w:r>
              <w:rPr>
                <w:sz w:val="18"/>
                <w:szCs w:val="18"/>
              </w:rPr>
              <w:t xml:space="preserve">折扣因子 </w:t>
            </w:r>
            <m:oMath>
              <m:r>
                <m:rPr>
                  <m:sty m:val="p"/>
                </m:rPr>
                <m:t xml:space="preserve">γ</m:t>
              </m:r>
            </m:oMath>
          </w:p>
        </w:tc>
        <w:tc>
          <w:tcPr>
            <w:tcW w:type="dxa" w:w="5206"/>
          </w:tcPr>
          <w:p>
            <w:pPr>
              <w:ind w:firstLine="0"/>
              <w:jc w:val="left"/>
            </w:pPr>
            <w:r>
              <w:rPr>
                <w:sz w:val="18"/>
                <w:szCs w:val="18"/>
              </w:rPr>
              <w:t xml:space="preserve">0.999</w:t>
            </w:r>
          </w:p>
        </w:tc>
      </w:tr>
      <w:tr>
        <w:tc>
          <w:tcPr>
            <w:tcW w:type="dxa" w:w="3100"/>
          </w:tcPr>
          <w:p>
            <w:pPr>
              <w:ind w:firstLine="0"/>
              <w:jc w:val="center"/>
            </w:pPr>
            <w:r>
              <w:rPr>
                <w:sz w:val="18"/>
                <w:szCs w:val="18"/>
              </w:rPr>
              <w:t xml:space="preserve">GAE 参数 </w:t>
            </w:r>
            <m:oMath>
              <m:r>
                <m:rPr>
                  <m:sty m:val="p"/>
                </m:rPr>
                <m:t xml:space="preserve">λ</m:t>
              </m:r>
            </m:oMath>
          </w:p>
        </w:tc>
        <w:tc>
          <w:tcPr>
            <w:tcW w:type="dxa" w:w="5206"/>
          </w:tcPr>
          <w:p>
            <w:pPr>
              <w:ind w:firstLine="0"/>
              <w:jc w:val="left"/>
            </w:pPr>
            <w:r>
              <w:rPr>
                <w:sz w:val="18"/>
                <w:szCs w:val="18"/>
              </w:rPr>
              <w:t xml:space="preserve">0.95</w:t>
            </w:r>
          </w:p>
        </w:tc>
      </w:tr>
      <w:tr>
        <w:tc>
          <w:tcPr>
            <w:tcW w:type="dxa" w:w="3100"/>
          </w:tcPr>
          <w:p>
            <w:pPr>
              <w:ind w:firstLine="0"/>
              <w:jc w:val="center"/>
            </w:pPr>
            <w:r>
              <w:rPr>
                <w:sz w:val="18"/>
                <w:szCs w:val="18"/>
              </w:rPr>
              <w:t xml:space="preserve">裁剪系数 </w:t>
            </w:r>
            <m:oMath>
              <m:r>
                <m:rPr>
                  <m:sty m:val="p"/>
                </m:rPr>
                <m:t xml:space="preserve">ε</m:t>
              </m:r>
            </m:oMath>
          </w:p>
        </w:tc>
        <w:tc>
          <w:tcPr>
            <w:tcW w:type="dxa" w:w="5206"/>
          </w:tcPr>
          <w:p>
            <w:pPr>
              <w:ind w:firstLine="0"/>
              <w:jc w:val="left"/>
            </w:pPr>
            <w:r>
              <w:rPr>
                <w:sz w:val="18"/>
                <w:szCs w:val="18"/>
              </w:rPr>
              <w:t xml:space="preserve">0.2</w:t>
            </w:r>
          </w:p>
        </w:tc>
      </w:tr>
      <w:tr>
        <w:tc>
          <w:tcPr>
            <w:tcW w:type="dxa" w:w="3100"/>
          </w:tcPr>
          <w:p>
            <w:pPr>
              <w:ind w:firstLine="0"/>
              <w:jc w:val="center"/>
            </w:pPr>
            <w:r>
              <w:rPr>
                <w:sz w:val="18"/>
                <w:szCs w:val="18"/>
              </w:rPr>
              <w:t xml:space="preserve">价值项 / 熵项 / 边界项系数</w:t>
            </w:r>
          </w:p>
        </w:tc>
        <w:tc>
          <w:tcPr>
            <w:tcW w:type="dxa" w:w="5206"/>
          </w:tcPr>
          <w:p>
            <w:pPr>
              <w:ind w:firstLine="0"/>
              <w:jc w:val="left"/>
            </w:pPr>
            <w:r>
              <w:rPr>
                <w:sz w:val="18"/>
                <w:szCs w:val="18"/>
              </w:rPr>
              <w:t xml:space="preserve">2 / 0 / </w:t>
            </w:r>
            <m:oMath>
              <m:r>
                <m:rPr>
                  <m:sty m:val="p"/>
                </m:rPr>
                <m:t xml:space="preserve">1×1</m:t>
              </m:r>
              <m:sSup>
                <m:e>
                  <m:r>
                    <m:rPr>
                      <m:sty m:val="p"/>
                    </m:rPr>
                    <m:t xml:space="preserve">0</m:t>
                  </m:r>
                </m:e>
                <m:sup>
                  <m:r>
                    <m:rPr>
                      <m:sty m:val="p"/>
                    </m:rPr>
                    <m:t xml:space="preserve">-4</m:t>
                  </m:r>
                </m:sup>
              </m:sSup>
            </m:oMath>
          </w:p>
        </w:tc>
      </w:tr>
      <w:tr>
        <w:tc>
          <w:tcPr>
            <w:tcW w:type="dxa" w:w="3100"/>
          </w:tcPr>
          <w:p>
            <w:pPr>
              <w:ind w:firstLine="0"/>
              <w:jc w:val="center"/>
            </w:pPr>
            <w:r>
              <w:rPr>
                <w:sz w:val="18"/>
                <w:szCs w:val="18"/>
              </w:rPr>
              <w:t xml:space="preserve">学习率与调度</w:t>
            </w:r>
          </w:p>
        </w:tc>
        <w:tc>
          <w:tcPr>
            <w:tcW w:type="dxa" w:w="5206"/>
          </w:tcPr>
          <w:p>
            <w:pPr>
              <w:ind w:firstLine="0"/>
              <w:jc w:val="left"/>
            </w:pPr>
            <m:oMath>
              <m:r>
                <m:rPr>
                  <m:sty m:val="p"/>
                </m:rPr>
                <m:t xml:space="preserve">1×1</m:t>
              </m:r>
              <m:sSup>
                <m:e>
                  <m:r>
                    <m:rPr>
                      <m:sty m:val="p"/>
                    </m:rPr>
                    <m:t xml:space="preserve">0</m:t>
                  </m:r>
                </m:e>
                <m:sup>
                  <m:r>
                    <m:rPr>
                      <m:sty m:val="p"/>
                    </m:rPr>
                    <m:t xml:space="preserve">-4</m:t>
                  </m:r>
                </m:sup>
              </m:sSup>
            </m:oMath>
            <w:r>
              <w:rPr>
                <w:sz w:val="18"/>
                <w:szCs w:val="18"/>
              </w:rPr>
              <w:t xml:space="preserve">，KL 自适应，</w:t>
            </w:r>
            <m:oMath>
              <m:sSubSup>
                <m:e>
                  <m:r>
                    <m:rPr>
                      <m:sty m:val="p"/>
                    </m:rPr>
                    <m:t xml:space="preserve">d</m:t>
                  </m:r>
                </m:e>
                <m:sub>
                  <m:r>
                    <m:rPr>
                      <m:sty m:val="p"/>
                    </m:rPr>
                    <m:t xml:space="preserve">KL</m:t>
                  </m:r>
                </m:sub>
                <m:sup>
                  <m:r>
                    <m:rPr>
                      <m:sty m:val="p"/>
                    </m:rPr>
                    <m:t xml:space="preserve">tar</m:t>
                  </m:r>
                </m:sup>
              </m:sSubSup>
              <m:r>
                <m:rPr>
                  <m:sty m:val="p"/>
                </m:rPr>
                <m:t xml:space="preserve">=0.008</m:t>
              </m:r>
            </m:oMath>
          </w:p>
        </w:tc>
      </w:tr>
      <w:tr>
        <w:tc>
          <w:tcPr>
            <w:tcW w:type="dxa" w:w="3100"/>
          </w:tcPr>
          <w:p>
            <w:pPr>
              <w:ind w:firstLine="0"/>
              <w:jc w:val="center"/>
            </w:pPr>
            <w:r>
              <w:rPr>
                <w:sz w:val="18"/>
                <w:szCs w:val="18"/>
              </w:rPr>
              <w:t xml:space="preserve">梯度范数裁剪上限</w:t>
            </w:r>
          </w:p>
        </w:tc>
        <w:tc>
          <w:tcPr>
            <w:tcW w:type="dxa" w:w="5206"/>
          </w:tcPr>
          <w:p>
            <w:pPr>
              <w:ind w:firstLine="0"/>
              <w:jc w:val="left"/>
            </w:pPr>
            <w:r>
              <w:rPr>
                <w:sz w:val="18"/>
                <w:szCs w:val="18"/>
              </w:rPr>
              <w:t xml:space="preserve">1.0</w:t>
            </w:r>
          </w:p>
        </w:tc>
      </w:tr>
      <w:tr>
        <w:tc>
          <w:tcPr>
            <w:tcW w:type="dxa" w:w="3100"/>
          </w:tcPr>
          <w:p>
            <w:pPr>
              <w:ind w:firstLine="0"/>
              <w:jc w:val="center"/>
            </w:pPr>
            <w:r>
              <w:rPr>
                <w:sz w:val="18"/>
                <w:szCs w:val="18"/>
              </w:rPr>
              <w:t xml:space="preserve">观测归一化 / 值归一化</w:t>
            </w:r>
          </w:p>
        </w:tc>
        <w:tc>
          <w:tcPr>
            <w:tcW w:type="dxa" w:w="5206"/>
          </w:tcPr>
          <w:p>
            <w:pPr>
              <w:ind w:firstLine="0"/>
              <w:jc w:val="left"/>
            </w:pPr>
            <w:r>
              <w:rPr>
                <w:sz w:val="18"/>
                <w:szCs w:val="18"/>
              </w:rPr>
              <w:t xml:space="preserve">均开启</w:t>
            </w:r>
          </w:p>
        </w:tc>
      </w:tr>
      <w:tr>
        <w:tc>
          <w:tcPr>
            <w:tcW w:type="dxa" w:w="3100"/>
          </w:tcPr>
          <w:p>
            <w:pPr>
              <w:ind w:firstLine="0"/>
              <w:jc w:val="center"/>
            </w:pPr>
            <w:r>
              <w:rPr>
                <w:sz w:val="18"/>
                <w:szCs w:val="18"/>
              </w:rPr>
              <w:t xml:space="preserve">混合精度训练</w:t>
            </w:r>
          </w:p>
        </w:tc>
        <w:tc>
          <w:tcPr>
            <w:tcW w:type="dxa" w:w="5206"/>
          </w:tcPr>
          <w:p>
            <w:pPr>
              <w:ind w:firstLine="0"/>
              <w:jc w:val="left"/>
            </w:pPr>
            <w:r>
              <w:rPr>
                <w:sz w:val="18"/>
                <w:szCs w:val="18"/>
              </w:rPr>
              <w:t xml:space="preserve">开启</w:t>
            </w:r>
          </w:p>
        </w:tc>
      </w:tr>
      <w:tr>
        <w:tc>
          <w:tcPr>
            <w:tcW w:type="dxa" w:w="3100"/>
          </w:tcPr>
          <w:p>
            <w:pPr>
              <w:ind w:firstLine="0"/>
              <w:jc w:val="center"/>
            </w:pPr>
            <w:r>
              <w:rPr>
                <w:sz w:val="18"/>
                <w:szCs w:val="18"/>
              </w:rPr>
              <w:t xml:space="preserve">训练轮数 </w:t>
            </w:r>
            <m:oMath>
              <m:sSub>
                <m:e>
                  <m:r>
                    <m:rPr>
                      <m:sty m:val="p"/>
                    </m:rPr>
                    <m:t xml:space="preserve">N</m:t>
                  </m:r>
                </m:e>
                <m:sub>
                  <m:r>
                    <m:rPr>
                      <m:sty m:val="p"/>
                    </m:rPr>
                    <m:t xml:space="preserve">epoch</m:t>
                  </m:r>
                </m:sub>
              </m:sSub>
            </m:oMath>
          </w:p>
        </w:tc>
        <w:tc>
          <w:tcPr>
            <w:tcW w:type="dxa" w:w="5206"/>
          </w:tcPr>
          <w:p>
            <w:pPr>
              <w:ind w:firstLine="0"/>
              <w:jc w:val="left"/>
            </w:pPr>
            <w:r>
              <w:rPr>
                <w:sz w:val="18"/>
                <w:szCs w:val="18"/>
              </w:rPr>
              <w:t xml:space="preserve">100</w:t>
            </w:r>
          </w:p>
        </w:tc>
      </w:tr>
      <w:tr>
        <w:tc>
          <w:tcPr>
            <w:tcW w:type="dxa" w:w="3100"/>
          </w:tcPr>
          <w:p>
            <w:pPr>
              <w:ind w:firstLine="0"/>
              <w:jc w:val="center"/>
            </w:pPr>
            <w:r>
              <w:rPr>
                <w:sz w:val="18"/>
                <w:szCs w:val="18"/>
              </w:rPr>
              <w:t xml:space="preserve">随机种子</w:t>
            </w:r>
          </w:p>
        </w:tc>
        <w:tc>
          <w:tcPr>
            <w:tcW w:type="dxa" w:w="5206"/>
          </w:tcPr>
          <w:p>
            <w:pPr>
              <w:ind w:firstLine="0"/>
              <w:jc w:val="left"/>
            </w:pPr>
            <w:r>
              <w:rPr>
                <w:sz w:val="18"/>
                <w:szCs w:val="18"/>
              </w:rPr>
              <w:t xml:space="preserve">0</w:t>
            </w:r>
          </w:p>
        </w:tc>
      </w:tr>
      <w:tr>
        <w:tc>
          <w:tcPr>
            <w:tcW w:type="dxa" w:w="3100"/>
          </w:tcPr>
          <w:p>
            <w:pPr>
              <w:ind w:firstLine="0"/>
              <w:jc w:val="center"/>
            </w:pPr>
            <w:r>
              <w:rPr>
                <w:sz w:val="18"/>
                <w:szCs w:val="18"/>
              </w:rPr>
              <w:t xml:space="preserve">快照保存策略</w:t>
            </w:r>
          </w:p>
        </w:tc>
        <w:tc>
          <w:tcPr>
            <w:tcW w:type="dxa" w:w="5206"/>
          </w:tcPr>
          <w:p>
            <w:pPr>
              <w:ind w:firstLine="0"/>
              <w:jc w:val="left"/>
            </w:pPr>
            <w:r>
              <w:rPr>
                <w:sz w:val="18"/>
                <w:szCs w:val="18"/>
              </w:rPr>
              <w:t xml:space="preserve">仅当平均回报刷新历史最优时覆盖保存</w:t>
            </w:r>
          </w:p>
        </w:tc>
      </w:tr>
    </w:tbl>
    <w:p>
      <w:pPr>
        <w:pStyle w:val="my0"/>
      </w:pPr>
      <w:r>
        <w:t xml:space="preserve">其中三项取值需要结合本任务的特点说明。折扣因子取 0.999 而非强化学习中常见的 0.99，是因为一次性完成奖励发生在回合末端，距起始最多 450 个控制步；按 </w:t>
      </w:r>
      <m:oMath>
        <m:r>
          <m:rPr>
            <m:sty m:val="p"/>
          </m:rPr>
          <m:t xml:space="preserve">γ = 0.99</m:t>
        </m:r>
      </m:oMath>
      <w:r>
        <w:t xml:space="preserve"> 折算，该奖励在起始时刻的现值仅为原值的 1.1%，接近段的动作将几乎感受不到完成装配的收益，而按 </w:t>
      </w:r>
      <m:oMath>
        <m:r>
          <m:rPr>
            <m:sty m:val="p"/>
          </m:rPr>
          <m:t xml:space="preserve">γ = 0.999</m:t>
        </m:r>
      </m:oMath>
      <w:r>
        <w:t xml:space="preserve"> 折算则保留 64%，梯度足以传播回接近段。GAE 参数取 0.95 出于同样的考虑：只有 </w:t>
      </w:r>
      <m:oMath>
        <m:r>
          <m:rPr>
            <m:sty m:val="p"/>
          </m:rPr>
          <m:t xml:space="preserve">λ</m:t>
        </m:r>
      </m:oMath>
      <w:r>
        <w:t xml:space="preserve"> 接近 1，终局信息才能沿数百步的轨迹回传。熵项系数取零，是因为状态相关标准差已经提供了自适应的探索能力，额外的熵奖励会阻碍训练后期标准差的收敛，表现为就位阶段动作持续抖动而无法通过速度门限。</w:t>
      </w:r>
    </w:p>
    <w:p>
      <w:pPr>
        <w:pStyle w:val="my0"/>
      </w:pPr>
      <w:r>
        <w:t xml:space="preserve">装配成功的判据如表 3-6 所示，判据在装配对象本体上度量而非在机械臂末端上度量。</w:t>
      </w:r>
    </w:p>
    <w:p>
      <w:pPr>
        <w:pStyle w:val="myc"/>
        <w:jc w:val="center"/>
      </w:pPr>
      <w:r>
        <w:t xml:space="preserve">表3-6 成功判据阈值</w:t>
      </w:r>
    </w:p>
    <w:tbl>
      <w:tblPr>
        <w:tblStyle w:val="ad"/>
        <w:tblW w:type="auto" w:w="0"/>
        <w:jc w:val="center"/>
        <w:tblLook w:firstColumn="1" w:firstRow="1" w:lastColumn="0" w:lastRow="0" w:noHBand="0" w:noVBand="1" w:val="04A0"/>
      </w:tblPr>
      <w:tblGrid>
        <w:gridCol w:w="3100"/>
        <w:gridCol w:w="2100"/>
        <w:gridCol w:w="3106"/>
      </w:tblGrid>
      <w:tr>
        <w:trPr>
          <w:tblHeader/>
        </w:trPr>
        <w:tc>
          <w:tcPr>
            <w:tcW w:type="dxa" w:w="3100"/>
          </w:tcPr>
          <w:p>
            <w:pPr>
              <w:ind w:firstLine="0"/>
              <w:jc w:val="center"/>
            </w:pPr>
            <w:r>
              <w:rPr>
                <w:b/>
                <w:sz w:val="18"/>
                <w:szCs w:val="18"/>
              </w:rPr>
              <w:t xml:space="preserve">判据</w:t>
            </w:r>
          </w:p>
        </w:tc>
        <w:tc>
          <w:tcPr>
            <w:tcW w:type="dxa" w:w="2100"/>
          </w:tcPr>
          <w:p>
            <w:pPr>
              <w:ind w:firstLine="0"/>
              <w:jc w:val="center"/>
            </w:pPr>
            <w:r>
              <w:rPr>
                <w:b/>
                <w:sz w:val="18"/>
                <w:szCs w:val="18"/>
              </w:rPr>
              <w:t xml:space="preserve">符号</w:t>
            </w:r>
          </w:p>
        </w:tc>
        <w:tc>
          <w:tcPr>
            <w:tcW w:type="dxa" w:w="3106"/>
          </w:tcPr>
          <w:p>
            <w:pPr>
              <w:ind w:firstLine="0"/>
              <w:jc w:val="center"/>
            </w:pPr>
            <w:r>
              <w:rPr>
                <w:b/>
                <w:sz w:val="18"/>
                <w:szCs w:val="18"/>
              </w:rPr>
              <w:t xml:space="preserve">阈值</w:t>
            </w:r>
          </w:p>
        </w:tc>
      </w:tr>
      <w:tr>
        <w:tc>
          <w:tcPr>
            <w:tcW w:type="dxa" w:w="3100"/>
          </w:tcPr>
          <w:p>
            <w:pPr>
              <w:ind w:firstLine="0"/>
              <w:jc w:val="center"/>
            </w:pPr>
            <w:r>
              <w:rPr>
                <w:sz w:val="18"/>
                <w:szCs w:val="18"/>
              </w:rPr>
              <w:t xml:space="preserve">横向位置误差</w:t>
            </w:r>
          </w:p>
        </w:tc>
        <w:tc>
          <w:tcPr>
            <w:tcW w:type="dxa" w:w="2100"/>
          </w:tcPr>
          <w:p>
            <w:pPr>
              <w:ind w:firstLine="0"/>
              <w:jc w:val="center"/>
            </w:pPr>
            <m:oMath>
              <m:sSub>
                <m:e>
                  <m:r>
                    <m:rPr>
                      <m:sty m:val="p"/>
                    </m:rPr>
                    <m:t xml:space="preserve">ε</m:t>
                  </m:r>
                </m:e>
                <m:sub>
                  <m:r>
                    <m:rPr>
                      <m:sty m:val="p"/>
                    </m:rPr>
                    <m:t xml:space="preserve">xy</m:t>
                  </m:r>
                </m:sub>
              </m:sSub>
            </m:oMath>
          </w:p>
        </w:tc>
        <w:tc>
          <w:tcPr>
            <w:tcW w:type="dxa" w:w="3106"/>
          </w:tcPr>
          <w:p>
            <w:pPr>
              <w:ind w:firstLine="0"/>
              <w:jc w:val="center"/>
            </w:pPr>
            <w:r>
              <w:rPr>
                <w:sz w:val="18"/>
                <w:szCs w:val="18"/>
              </w:rPr>
              <w:t xml:space="preserve">2 mm</w:t>
            </w:r>
          </w:p>
        </w:tc>
      </w:tr>
      <w:tr>
        <w:tc>
          <w:tcPr>
            <w:tcW w:type="dxa" w:w="3100"/>
          </w:tcPr>
          <w:p>
            <w:pPr>
              <w:ind w:firstLine="0"/>
              <w:jc w:val="center"/>
            </w:pPr>
            <w:r>
              <w:rPr>
                <w:sz w:val="18"/>
                <w:szCs w:val="18"/>
              </w:rPr>
              <w:t xml:space="preserve">高度差绝对值</w:t>
            </w:r>
          </w:p>
        </w:tc>
        <w:tc>
          <w:tcPr>
            <w:tcW w:type="dxa" w:w="2100"/>
          </w:tcPr>
          <w:p>
            <w:pPr>
              <w:ind w:firstLine="0"/>
              <w:jc w:val="center"/>
            </w:pPr>
            <m:oMath>
              <m:sSub>
                <m:e>
                  <m:r>
                    <m:rPr>
                      <m:sty m:val="p"/>
                    </m:rPr>
                    <m:t xml:space="preserve">ε</m:t>
                  </m:r>
                </m:e>
                <m:sub>
                  <m:r>
                    <m:rPr>
                      <m:sty m:val="p"/>
                    </m:rPr>
                    <m:t xml:space="preserve">z</m:t>
                  </m:r>
                </m:sub>
              </m:sSub>
            </m:oMath>
          </w:p>
        </w:tc>
        <w:tc>
          <w:tcPr>
            <w:tcW w:type="dxa" w:w="3106"/>
          </w:tcPr>
          <w:p>
            <w:pPr>
              <w:ind w:firstLine="0"/>
              <w:jc w:val="center"/>
            </w:pPr>
            <w:r>
              <w:rPr>
                <w:sz w:val="18"/>
                <w:szCs w:val="18"/>
              </w:rPr>
              <w:t xml:space="preserve">2 mm</w:t>
            </w:r>
          </w:p>
        </w:tc>
      </w:tr>
      <w:tr>
        <w:tc>
          <w:tcPr>
            <w:tcW w:type="dxa" w:w="3100"/>
          </w:tcPr>
          <w:p>
            <w:pPr>
              <w:ind w:firstLine="0"/>
              <w:jc w:val="center"/>
            </w:pPr>
            <w:r>
              <w:rPr>
                <w:sz w:val="18"/>
                <w:szCs w:val="18"/>
              </w:rPr>
              <w:t xml:space="preserve">姿态偏差</w:t>
            </w:r>
          </w:p>
        </w:tc>
        <w:tc>
          <w:tcPr>
            <w:tcW w:type="dxa" w:w="2100"/>
          </w:tcPr>
          <w:p>
            <w:pPr>
              <w:ind w:firstLine="0"/>
              <w:jc w:val="center"/>
            </w:pPr>
            <m:oMath>
              <m:sSub>
                <m:e>
                  <m:r>
                    <m:rPr>
                      <m:sty m:val="p"/>
                    </m:rPr>
                    <m:t xml:space="preserve">ε</m:t>
                  </m:r>
                </m:e>
                <m:sub>
                  <m:r>
                    <m:rPr>
                      <m:sty m:val="p"/>
                    </m:rPr>
                    <m:t xml:space="preserve">θ</m:t>
                  </m:r>
                </m:sub>
              </m:sSub>
            </m:oMath>
          </w:p>
        </w:tc>
        <w:tc>
          <w:tcPr>
            <w:tcW w:type="dxa" w:w="3106"/>
          </w:tcPr>
          <w:p>
            <w:pPr>
              <w:ind w:firstLine="0"/>
              <w:jc w:val="center"/>
            </w:pPr>
            <w:r>
              <w:rPr>
                <w:sz w:val="18"/>
                <w:szCs w:val="18"/>
              </w:rPr>
              <w:t xml:space="preserve">0.035 rad</w:t>
            </w:r>
          </w:p>
        </w:tc>
      </w:tr>
      <w:tr>
        <w:tc>
          <w:tcPr>
            <w:tcW w:type="dxa" w:w="3100"/>
          </w:tcPr>
          <w:p>
            <w:pPr>
              <w:ind w:firstLine="0"/>
              <w:jc w:val="center"/>
            </w:pPr>
            <w:r>
              <w:rPr>
                <w:sz w:val="18"/>
                <w:szCs w:val="18"/>
              </w:rPr>
              <w:t xml:space="preserve">线速度幅值</w:t>
            </w:r>
          </w:p>
        </w:tc>
        <w:tc>
          <w:tcPr>
            <w:tcW w:type="dxa" w:w="2100"/>
          </w:tcPr>
          <w:p>
            <w:pPr>
              <w:ind w:firstLine="0"/>
              <w:jc w:val="center"/>
            </w:pPr>
            <m:oMath>
              <m:sSub>
                <m:e>
                  <m:r>
                    <m:rPr>
                      <m:sty m:val="p"/>
                    </m:rPr>
                    <m:t xml:space="preserve">ε</m:t>
                  </m:r>
                </m:e>
                <m:sub>
                  <m:r>
                    <m:rPr>
                      <m:sty m:val="p"/>
                    </m:rPr>
                    <m:t xml:space="preserve">v</m:t>
                  </m:r>
                </m:sub>
              </m:sSub>
            </m:oMath>
          </w:p>
        </w:tc>
        <w:tc>
          <w:tcPr>
            <w:tcW w:type="dxa" w:w="3106"/>
          </w:tcPr>
          <w:p>
            <w:pPr>
              <w:ind w:firstLine="0"/>
              <w:jc w:val="center"/>
            </w:pPr>
            <w:r>
              <w:rPr>
                <w:sz w:val="18"/>
                <w:szCs w:val="18"/>
              </w:rPr>
              <w:t xml:space="preserve">0.01 m/s</w:t>
            </w:r>
          </w:p>
        </w:tc>
      </w:tr>
      <w:tr>
        <w:tc>
          <w:tcPr>
            <w:tcW w:type="dxa" w:w="3100"/>
          </w:tcPr>
          <w:p>
            <w:pPr>
              <w:ind w:firstLine="0"/>
              <w:jc w:val="center"/>
            </w:pPr>
            <w:r>
              <w:rPr>
                <w:sz w:val="18"/>
                <w:szCs w:val="18"/>
              </w:rPr>
              <w:t xml:space="preserve">角速度幅值</w:t>
            </w:r>
          </w:p>
        </w:tc>
        <w:tc>
          <w:tcPr>
            <w:tcW w:type="dxa" w:w="2100"/>
          </w:tcPr>
          <w:p>
            <w:pPr>
              <w:ind w:firstLine="0"/>
              <w:jc w:val="center"/>
            </w:pPr>
            <m:oMath>
              <m:sSub>
                <m:e>
                  <m:r>
                    <m:rPr>
                      <m:sty m:val="p"/>
                    </m:rPr>
                    <m:t xml:space="preserve">ε</m:t>
                  </m:r>
                </m:e>
                <m:sub>
                  <m:r>
                    <m:rPr>
                      <m:sty m:val="p"/>
                    </m:rPr>
                    <m:t xml:space="preserve">ω</m:t>
                  </m:r>
                </m:sub>
              </m:sSub>
            </m:oMath>
          </w:p>
        </w:tc>
        <w:tc>
          <w:tcPr>
            <w:tcW w:type="dxa" w:w="3106"/>
          </w:tcPr>
          <w:p>
            <w:pPr>
              <w:ind w:firstLine="0"/>
              <w:jc w:val="center"/>
            </w:pPr>
            <w:r>
              <w:rPr>
                <w:sz w:val="18"/>
                <w:szCs w:val="18"/>
              </w:rPr>
              <w:t xml:space="preserve">0.05 rad/s</w:t>
            </w:r>
          </w:p>
        </w:tc>
      </w:tr>
      <w:tr>
        <w:tc>
          <w:tcPr>
            <w:tcW w:type="dxa" w:w="3100"/>
          </w:tcPr>
          <w:p>
            <w:pPr>
              <w:ind w:firstLine="0"/>
              <w:jc w:val="center"/>
            </w:pPr>
            <w:r>
              <w:rPr>
                <w:sz w:val="18"/>
                <w:szCs w:val="18"/>
              </w:rPr>
              <w:t xml:space="preserve">连续保持步数</w:t>
            </w:r>
          </w:p>
        </w:tc>
        <w:tc>
          <w:tcPr>
            <w:tcW w:type="dxa" w:w="2100"/>
          </w:tcPr>
          <w:p>
            <w:pPr>
              <w:ind w:firstLine="0"/>
              <w:jc w:val="center"/>
            </w:pPr>
            <m:oMath>
              <m:sSub>
                <m:e>
                  <m:r>
                    <m:rPr>
                      <m:sty m:val="p"/>
                    </m:rPr>
                    <m:t xml:space="preserve">N</m:t>
                  </m:r>
                </m:e>
                <m:sub>
                  <m:r>
                    <m:rPr>
                      <m:sty m:val="p"/>
                    </m:rPr>
                    <m:t xml:space="preserve">hold</m:t>
                  </m:r>
                </m:sub>
              </m:sSub>
            </m:oMath>
          </w:p>
        </w:tc>
        <w:tc>
          <w:tcPr>
            <w:tcW w:type="dxa" w:w="3106"/>
          </w:tcPr>
          <w:p>
            <w:pPr>
              <w:ind w:firstLine="0"/>
              <w:jc w:val="center"/>
            </w:pPr>
            <w:r>
              <w:rPr>
                <w:sz w:val="18"/>
                <w:szCs w:val="18"/>
              </w:rPr>
              <w:t xml:space="preserve">5 步</w:t>
            </w:r>
          </w:p>
        </w:tc>
      </w:tr>
    </w:tbl>
    <w:p>
      <w:pPr>
        <w:pStyle w:val="my0"/>
      </w:pPr>
      <w:r>
        <w:t xml:space="preserve">高度差取绝对值而非单边形式，因此过深的压入同样被判为失败，这与式 (3-31) 中残余高度误差项的单边惩罚相一致。速度门限保证判定的是静态就位而非掠过座位的瞬间。连续保持 5 个控制步（0.33 s）的要求排除了振荡过程中偶然穿越容差带的情形。</w:t>
      </w:r>
    </w:p>
    <w:p>
      <w:pPr>
        <w:pStyle w:val="my0"/>
      </w:pPr>
      <w:r>
        <w:t xml:space="preserve">评价协议如下。评价使用 100 个并行环境，每个环境跑满 450 个控制步，随机种子固定为 1234 以保证结果可复现。所有环境在同一时刻复位，回合不因成功而提前终止：其一，各回合的年龄因此保持一致，成功率的分母不会混入长度不同的回合；其二，成功之后策略仍须把装配对象保持在座位内直至回合结束，评价考核的是"能否稳定就位"而非"能否触到座位"。力的统计只取成功回合，以免失败回合中未发生接触的低力样本稀释分布。最坏力判据为腕部六维力合力峰值不超过 40 N。</w:t>
      </w:r>
    </w:p>
    <w:p>
      <w:pPr>
        <w:pStyle w:val="my0"/>
      </w:pPr>
      <w:r>
        <w:t>本文以腕部力作为最坏受力的判据。腕部力由末端连杆的关节反力计算，采样频率与控制频率一致（15 Hz），其中包含工具链运动产生的惯性成分；这与真实机械臂上腕部力传感器的可观测水平相当——真实传感器同样无法把惯性载荷与接触载荷完全分离——因此本文直接以腕部力作为评价与判据的依据，而不引入额外的接触力测量通道。评价所用的力学量为：各成功回合内腕部合力峰值的中位数、90% 分位与最大值，以及腕部力与力矩六个分量的峰值最大值；由于最坏受力是安全性所关心的量，正文重点讨论最大值与尾部形态。</w:t>
      </w:r>
    </w:p>
    <w:p>
      <w:pPr>
        <w:pStyle w:val="my0"/>
      </w:pPr>
      <w:r>
        <w:t xml:space="preserve">在开展对比与消融实验之前，先对评价所依赖的信号与判据作可信性验证，共四项。其一，腕部力信号的可信性：在装配对象远离对接面时，腕部合力与合力矩均为零；接近过程中腕部合力出现由接近段暂态引起的峰值，约 9.3 N，随后稳定在约 3.8 N 的接触保持水平，腕部力矩稳定在约 4.5 N·m。这说明腕部信号能够区分未接触与稳定接触两种状态，不存在恒定的偏置。其二，接触判据的可信性：以环境内部使用的几何量为参考，在 8 个环境、450 步的评估中，接触判据的漏检为 0，装配对象已位于就位面而判据未触发的情形仅占 0.4%，首次触发步数的中位数为 128 步。其三，两条作用通道的一致性：分段权重同时驱动奖励混合与轴向力上限，评估中两者的逐帧取值完全一致，不存在一条通道生效而另一条失效的情形。其四，失效注入：当策略输出被强制置零而接触判据保持不变时，8 个环境全部未能完成稳定就位，而训练后的策略在同一条件下成功率为 100%。这说明上述结果来自策略本身而不是环境配置或判据的宽松。</w:t>
      </w:r>
    </w:p>
    <w:p>
      <w:pPr>
        <w:pStyle w:val="my6"/>
      </w:pPr>
      <w:r>
        <w:t xml:space="preserve">3.3.2  对比实验</w:t>
      </w:r>
    </w:p>
    <w:p>
      <w:pPr>
        <w:pStyle w:val="my0"/>
      </w:pPr>
      <w:r>
        <w:t xml:space="preserve">基线 C0 为固定阻抗控制，其构造方式是把策略动作恒置为零，即式 (3-12) 中的 12 维缩放量为零、式 (3-21) 中的分段权重原始输出为零。此时增益恒等于基础值 </w:t>
      </w:r>
      <m:oMath>
        <m:sSub>
          <m:e>
            <m:r>
              <m:rPr>
                <m:sty m:val="p"/>
              </m:rPr>
              <m:t xml:space="preserve">k</m:t>
            </m:r>
          </m:e>
          <m:sub>
            <m:r>
              <m:rPr>
                <m:sty m:val="p"/>
              </m:rPr>
              <m:t xml:space="preserve">p</m:t>
            </m:r>
          </m:sub>
        </m:sSub>
        <m:r>
          <m:rPr>
            <m:sty m:val="p"/>
          </m:rPr>
          <m:t xml:space="preserve"> = 100</m:t>
        </m:r>
      </m:oMath>
      <w:r>
        <w:t xml:space="preserve"> N/m、</w:t>
      </w:r>
      <m:oMath>
        <m:sSub>
          <m:e>
            <m:r>
              <m:rPr>
                <m:sty m:val="p"/>
              </m:rPr>
              <m:t xml:space="preserve">k</m:t>
            </m:r>
          </m:e>
          <m:sub>
            <m:r>
              <m:rPr>
                <m:sty m:val="p"/>
              </m:rPr>
              <m:t xml:space="preserve">d</m:t>
            </m:r>
          </m:sub>
        </m:sSub>
        <m:r>
          <m:rPr>
            <m:sty m:val="p"/>
          </m:rPr>
          <m:t xml:space="preserve"> = 40</m:t>
        </m:r>
      </m:oMath>
      <w:r>
        <w:t xml:space="preserve"> N·s/m，分段权重收敛到 0.5，轴向力上限由式 (3-23) 给出为 34 N，控制参考为就位面本身，即一个单一目标点的定常阻抗控制器，不含速率限制与分段过渡。除策略输出恒为零这一差别外，C0 与本文方法共享同一环境配置、同一奖励函数、同一域随机化分布与同一评价流程，因此两者的性能差异完全来自策略是否在线调节阻抗增益与分段权重。评价指标如表 3-7 所示。</w:t>
      </w:r>
    </w:p>
    <w:p>
      <w:pPr>
        <w:pStyle w:val="myc"/>
        <w:jc w:val="center"/>
      </w:pPr>
      <w:r>
        <w:t>表3-7 规范工况（100 环境）与极限工况（64 组边界组合）下各方法的评价指标对比（力的统计仅取成功回合）</w:t>
      </w:r>
    </w:p>
    <w:tbl>
      <w:tblPr>
        <w:tblStyle w:val="ad"/>
        <w:tblW w:type="auto" w:w="0"/>
        <w:jc w:val="center"/>
        <w:tblLook w:firstColumn="1" w:firstRow="1" w:lastColumn="0" w:lastRow="0" w:noHBand="0" w:noVBand="1" w:val="04A0"/>
      </w:tblPr>
      <w:tblGrid>
        <w:gridCol w:w="2500"/>
        <w:gridCol w:w="1100"/>
        <w:gridCol w:w="1800"/>
        <w:gridCol w:w="1800"/>
        <w:gridCol w:w="1106"/>
      </w:tblGrid>
      <w:tr>
        <w:trPr>
          <w:tblHeader/>
        </w:trPr>
        <w:tc>
          <w:tcPr>
            <w:tcW w:type="dxa" w:w="2500"/>
          </w:tcPr>
          <w:p>
            <w:pPr>
              <w:ind w:firstLine="0"/>
              <w:jc w:val="center"/>
            </w:pPr>
            <w:r>
              <w:rPr>
                <w:b/>
                <w:sz w:val="18"/>
                <w:szCs w:val="18"/>
              </w:rPr>
              <w:t>方法</w:t>
            </w:r>
          </w:p>
        </w:tc>
        <w:tc>
          <w:tcPr>
            <w:tcW w:type="dxa" w:w="1100"/>
          </w:tcPr>
          <w:p>
            <w:pPr>
              <w:ind w:firstLine="0"/>
              <w:jc w:val="center"/>
            </w:pPr>
            <w:r>
              <w:rPr>
                <w:b/>
                <w:sz w:val="18"/>
                <w:szCs w:val="18"/>
              </w:rPr>
              <w:t>成功率%</w:t>
            </w:r>
          </w:p>
        </w:tc>
        <w:tc>
          <w:tcPr>
            <w:tcW w:type="dxa" w:w="1800"/>
          </w:tcPr>
          <w:p>
            <w:pPr>
              <w:ind w:firstLine="0"/>
              <w:jc w:val="center"/>
            </w:pPr>
            <w:r>
              <w:rPr>
                <w:b/>
                <w:sz w:val="18"/>
                <w:szCs w:val="18"/>
              </w:rPr>
              <w:t>|F|中位N</w:t>
            </w:r>
          </w:p>
        </w:tc>
        <w:tc>
          <w:tcPr>
            <w:tcW w:type="dxa" w:w="1800"/>
          </w:tcPr>
          <w:p>
            <w:pPr>
              <w:ind w:firstLine="0"/>
              <w:jc w:val="center"/>
            </w:pPr>
            <w:r>
              <w:rPr>
                <w:b/>
                <w:sz w:val="18"/>
                <w:szCs w:val="18"/>
              </w:rPr>
              <w:t>|F|P90N</w:t>
            </w:r>
          </w:p>
        </w:tc>
        <w:tc>
          <w:tcPr>
            <w:tcW w:type="dxa" w:w="1106"/>
          </w:tcPr>
          <w:p>
            <w:pPr>
              <w:ind w:firstLine="0"/>
              <w:jc w:val="center"/>
            </w:pPr>
            <w:r>
              <w:rPr>
                <w:b/>
                <w:sz w:val="18"/>
                <w:szCs w:val="18"/>
              </w:rPr>
              <w:t>|F|最大N</w:t>
            </w:r>
          </w:p>
        </w:tc>
      </w:tr>
      <w:tr>
        <w:tc>
          <w:tcPr>
            <w:tcW w:type="dxa" w:w="2500"/>
          </w:tcPr>
          <w:p>
            <w:pPr>
              <w:ind w:firstLine="0"/>
              <w:jc w:val="left"/>
            </w:pPr>
            <w:r>
              <w:rPr>
                <w:sz w:val="18"/>
                <w:szCs w:val="18"/>
              </w:rPr>
              <w:t>规范工况（100 环境）</w:t>
            </w:r>
          </w:p>
        </w:tc>
        <w:tc>
          <w:tcPr>
            <w:tcW w:type="dxa" w:w="1100"/>
          </w:tcPr>
          <w:p>
            <w:pPr>
              <w:ind w:firstLine="0"/>
              <w:jc w:val="center"/>
            </w:pPr>
            <w:r>
              <w:rPr>
                <w:sz w:val="18"/>
                <w:szCs w:val="18"/>
              </w:rPr>
            </w:r>
          </w:p>
        </w:tc>
        <w:tc>
          <w:tcPr>
            <w:tcW w:type="dxa" w:w="1800"/>
          </w:tcPr>
          <w:p>
            <w:pPr>
              <w:ind w:firstLine="0"/>
              <w:jc w:val="center"/>
            </w:pPr>
            <w:r>
              <w:rPr>
                <w:sz w:val="18"/>
                <w:szCs w:val="18"/>
              </w:rPr>
            </w:r>
          </w:p>
        </w:tc>
        <w:tc>
          <w:tcPr>
            <w:tcW w:type="dxa" w:w="1800"/>
          </w:tcPr>
          <w:p>
            <w:pPr>
              <w:ind w:firstLine="0"/>
              <w:jc w:val="center"/>
            </w:pPr>
            <w:r>
              <w:rPr>
                <w:sz w:val="18"/>
                <w:szCs w:val="18"/>
              </w:rPr>
            </w:r>
          </w:p>
        </w:tc>
        <w:tc>
          <w:tcPr>
            <w:tcW w:type="dxa" w:w="1106"/>
          </w:tcPr>
          <w:p>
            <w:pPr>
              <w:ind w:firstLine="0"/>
              <w:jc w:val="center"/>
            </w:pPr>
            <w:r>
              <w:rPr>
                <w:sz w:val="18"/>
                <w:szCs w:val="18"/>
              </w:rPr>
            </w:r>
          </w:p>
        </w:tc>
      </w:tr>
      <w:tr>
        <w:tc>
          <w:tcPr>
            <w:tcW w:type="dxa" w:w="2500"/>
          </w:tcPr>
          <w:p>
            <w:pPr>
              <w:ind w:firstLine="0"/>
              <w:jc w:val="left"/>
            </w:pPr>
            <w:r>
              <w:rPr>
                <w:sz w:val="18"/>
                <w:szCs w:val="18"/>
              </w:rPr>
              <w:t>本文方法</w:t>
            </w:r>
          </w:p>
        </w:tc>
        <w:tc>
          <w:tcPr>
            <w:tcW w:type="dxa" w:w="1100"/>
          </w:tcPr>
          <w:p>
            <w:pPr>
              <w:ind w:firstLine="0"/>
              <w:jc w:val="center"/>
            </w:pPr>
            <w:r>
              <w:rPr>
                <w:sz w:val="18"/>
                <w:szCs w:val="18"/>
              </w:rPr>
              <w:t>100.0</w:t>
            </w:r>
          </w:p>
        </w:tc>
        <w:tc>
          <w:tcPr>
            <w:tcW w:type="dxa" w:w="1800"/>
          </w:tcPr>
          <w:p>
            <w:pPr>
              <w:ind w:firstLine="0"/>
              <w:jc w:val="center"/>
            </w:pPr>
            <w:r>
              <w:rPr>
                <w:sz w:val="18"/>
                <w:szCs w:val="18"/>
              </w:rPr>
              <w:t>15.73</w:t>
            </w:r>
          </w:p>
        </w:tc>
        <w:tc>
          <w:tcPr>
            <w:tcW w:type="dxa" w:w="1800"/>
          </w:tcPr>
          <w:p>
            <w:pPr>
              <w:ind w:firstLine="0"/>
              <w:jc w:val="center"/>
            </w:pPr>
            <w:r>
              <w:rPr>
                <w:sz w:val="18"/>
                <w:szCs w:val="18"/>
              </w:rPr>
              <w:t>27.85</w:t>
            </w:r>
          </w:p>
        </w:tc>
        <w:tc>
          <w:tcPr>
            <w:tcW w:type="dxa" w:w="1106"/>
          </w:tcPr>
          <w:p>
            <w:pPr>
              <w:ind w:firstLine="0"/>
              <w:jc w:val="center"/>
            </w:pPr>
            <w:r>
              <w:rPr>
                <w:sz w:val="18"/>
                <w:szCs w:val="18"/>
              </w:rPr>
              <w:t>38.09</w:t>
            </w:r>
          </w:p>
        </w:tc>
      </w:tr>
      <w:tr>
        <w:tc>
          <w:tcPr>
            <w:tcW w:type="dxa" w:w="2500"/>
          </w:tcPr>
          <w:p>
            <w:pPr>
              <w:ind w:firstLine="0"/>
              <w:jc w:val="left"/>
            </w:pPr>
            <w:r>
              <w:rPr>
                <w:sz w:val="18"/>
                <w:szCs w:val="18"/>
              </w:rPr>
              <w:t>C0 固定阻抗</w:t>
            </w:r>
          </w:p>
        </w:tc>
        <w:tc>
          <w:tcPr>
            <w:tcW w:type="dxa" w:w="1100"/>
          </w:tcPr>
          <w:p>
            <w:pPr>
              <w:ind w:firstLine="0"/>
              <w:jc w:val="center"/>
            </w:pPr>
            <w:r>
              <w:rPr>
                <w:sz w:val="18"/>
                <w:szCs w:val="18"/>
              </w:rPr>
              <w:t>86.0</w:t>
            </w:r>
          </w:p>
        </w:tc>
        <w:tc>
          <w:tcPr>
            <w:tcW w:type="dxa" w:w="1800"/>
          </w:tcPr>
          <w:p>
            <w:pPr>
              <w:ind w:firstLine="0"/>
              <w:jc w:val="center"/>
            </w:pPr>
            <w:r>
              <w:rPr>
                <w:sz w:val="18"/>
                <w:szCs w:val="18"/>
              </w:rPr>
              <w:t>15.21</w:t>
            </w:r>
          </w:p>
        </w:tc>
        <w:tc>
          <w:tcPr>
            <w:tcW w:type="dxa" w:w="1800"/>
          </w:tcPr>
          <w:p>
            <w:pPr>
              <w:ind w:firstLine="0"/>
              <w:jc w:val="center"/>
            </w:pPr>
            <w:r>
              <w:rPr>
                <w:sz w:val="18"/>
                <w:szCs w:val="18"/>
              </w:rPr>
              <w:t>28.84</w:t>
            </w:r>
          </w:p>
        </w:tc>
        <w:tc>
          <w:tcPr>
            <w:tcW w:type="dxa" w:w="1106"/>
          </w:tcPr>
          <w:p>
            <w:pPr>
              <w:ind w:firstLine="0"/>
              <w:jc w:val="center"/>
            </w:pPr>
            <w:r>
              <w:rPr>
                <w:sz w:val="18"/>
                <w:szCs w:val="18"/>
              </w:rPr>
              <w:t>54.15</w:t>
            </w:r>
          </w:p>
        </w:tc>
      </w:tr>
      <w:tr>
        <w:tc>
          <w:tcPr>
            <w:tcW w:type="dxa" w:w="2500"/>
          </w:tcPr>
          <w:p>
            <w:pPr>
              <w:ind w:firstLine="0"/>
              <w:jc w:val="left"/>
            </w:pPr>
            <w:r>
              <w:rPr>
                <w:sz w:val="18"/>
                <w:szCs w:val="18"/>
              </w:rPr>
              <w:t>B1 只学阻尼</w:t>
            </w:r>
          </w:p>
        </w:tc>
        <w:tc>
          <w:tcPr>
            <w:tcW w:type="dxa" w:w="1100"/>
          </w:tcPr>
          <w:p>
            <w:pPr>
              <w:ind w:firstLine="0"/>
              <w:jc w:val="center"/>
            </w:pPr>
            <w:r>
              <w:rPr>
                <w:sz w:val="18"/>
                <w:szCs w:val="18"/>
              </w:rPr>
              <w:t>88.0</w:t>
            </w:r>
          </w:p>
        </w:tc>
        <w:tc>
          <w:tcPr>
            <w:tcW w:type="dxa" w:w="1800"/>
          </w:tcPr>
          <w:p>
            <w:pPr>
              <w:ind w:firstLine="0"/>
              <w:jc w:val="center"/>
            </w:pPr>
            <w:r>
              <w:rPr>
                <w:sz w:val="18"/>
                <w:szCs w:val="18"/>
              </w:rPr>
              <w:t>16.32</w:t>
            </w:r>
          </w:p>
        </w:tc>
        <w:tc>
          <w:tcPr>
            <w:tcW w:type="dxa" w:w="1800"/>
          </w:tcPr>
          <w:p>
            <w:pPr>
              <w:ind w:firstLine="0"/>
              <w:jc w:val="center"/>
            </w:pPr>
            <w:r>
              <w:rPr>
                <w:sz w:val="18"/>
                <w:szCs w:val="18"/>
              </w:rPr>
              <w:t>27.09</w:t>
            </w:r>
          </w:p>
        </w:tc>
        <w:tc>
          <w:tcPr>
            <w:tcW w:type="dxa" w:w="1106"/>
          </w:tcPr>
          <w:p>
            <w:pPr>
              <w:ind w:firstLine="0"/>
              <w:jc w:val="center"/>
            </w:pPr>
            <w:r>
              <w:rPr>
                <w:sz w:val="18"/>
                <w:szCs w:val="18"/>
              </w:rPr>
              <w:t>32.28</w:t>
            </w:r>
          </w:p>
        </w:tc>
      </w:tr>
      <w:tr>
        <w:tc>
          <w:tcPr>
            <w:tcW w:type="dxa" w:w="2500"/>
          </w:tcPr>
          <w:p>
            <w:r>
              <w:t>B2 有界残差</w:t>
            </w:r>
          </w:p>
        </w:tc>
        <w:tc>
          <w:tcPr>
            <w:tcW w:type="dxa" w:w="1100"/>
          </w:tcPr>
          <w:p>
            <w:r>
              <w:t>91.0</w:t>
            </w:r>
          </w:p>
        </w:tc>
        <w:tc>
          <w:tcPr>
            <w:tcW w:type="dxa" w:w="1800"/>
          </w:tcPr>
          <w:p>
            <w:r>
              <w:t>15.50</w:t>
            </w:r>
          </w:p>
        </w:tc>
        <w:tc>
          <w:tcPr>
            <w:tcW w:type="dxa" w:w="1800"/>
          </w:tcPr>
          <w:p>
            <w:r>
              <w:t>27.81</w:t>
            </w:r>
          </w:p>
        </w:tc>
        <w:tc>
          <w:tcPr>
            <w:tcW w:type="dxa" w:w="1106"/>
          </w:tcPr>
          <w:p>
            <w:r>
              <w:t>56.26</w:t>
            </w:r>
          </w:p>
        </w:tc>
      </w:tr>
      <w:tr>
        <w:tc>
          <w:tcPr>
            <w:tcW w:type="dxa" w:w="2500"/>
          </w:tcPr>
          <w:p>
            <w:r>
              <w:t>B4 两阶段</w:t>
            </w:r>
          </w:p>
        </w:tc>
        <w:tc>
          <w:tcPr>
            <w:tcW w:type="dxa" w:w="1100"/>
          </w:tcPr>
          <w:p>
            <w:r>
              <w:t>92.0</w:t>
            </w:r>
          </w:p>
        </w:tc>
        <w:tc>
          <w:tcPr>
            <w:tcW w:type="dxa" w:w="1800"/>
          </w:tcPr>
          <w:p>
            <w:r>
              <w:t>16.32</w:t>
            </w:r>
          </w:p>
        </w:tc>
        <w:tc>
          <w:tcPr>
            <w:tcW w:type="dxa" w:w="1800"/>
          </w:tcPr>
          <w:p>
            <w:r>
              <w:t>30.13</w:t>
            </w:r>
          </w:p>
        </w:tc>
        <w:tc>
          <w:tcPr>
            <w:tcW w:type="dxa" w:w="1106"/>
          </w:tcPr>
          <w:p>
            <w:r>
              <w:t>67.94</w:t>
            </w:r>
          </w:p>
        </w:tc>
      </w:tr>
      <w:tr>
        <w:tc>
          <w:tcPr>
            <w:tcW w:type="dxa" w:w="2500"/>
          </w:tcPr>
          <w:p>
            <w:r>
              <w:t>极限工况（64 组边界组合）</w:t>
            </w:r>
          </w:p>
        </w:tc>
        <w:tc>
          <w:tcPr>
            <w:tcW w:type="dxa" w:w="1100"/>
          </w:tcPr>
          <w:p>
            <w:r/>
          </w:p>
        </w:tc>
        <w:tc>
          <w:tcPr>
            <w:tcW w:type="dxa" w:w="1800"/>
          </w:tcPr>
          <w:p>
            <w:r/>
          </w:p>
        </w:tc>
        <w:tc>
          <w:tcPr>
            <w:tcW w:type="dxa" w:w="1800"/>
          </w:tcPr>
          <w:p>
            <w:r/>
          </w:p>
        </w:tc>
        <w:tc>
          <w:tcPr>
            <w:tcW w:type="dxa" w:w="1106"/>
          </w:tcPr>
          <w:p>
            <w:r/>
          </w:p>
        </w:tc>
      </w:tr>
      <w:tr>
        <w:tc>
          <w:tcPr>
            <w:tcW w:type="dxa" w:w="2500"/>
          </w:tcPr>
          <w:p>
            <w:r>
              <w:t>本文方法</w:t>
            </w:r>
          </w:p>
        </w:tc>
        <w:tc>
          <w:tcPr>
            <w:tcW w:type="dxa" w:w="1100"/>
          </w:tcPr>
          <w:p>
            <w:r>
              <w:t>95.3</w:t>
            </w:r>
          </w:p>
        </w:tc>
        <w:tc>
          <w:tcPr>
            <w:tcW w:type="dxa" w:w="1800"/>
          </w:tcPr>
          <w:p>
            <w:r>
              <w:t>18.13</w:t>
            </w:r>
          </w:p>
        </w:tc>
        <w:tc>
          <w:tcPr>
            <w:tcW w:type="dxa" w:w="1800"/>
          </w:tcPr>
          <w:p>
            <w:r>
              <w:t>28.35</w:t>
            </w:r>
          </w:p>
        </w:tc>
        <w:tc>
          <w:tcPr>
            <w:tcW w:type="dxa" w:w="1106"/>
          </w:tcPr>
          <w:p>
            <w:r>
              <w:t>60.87</w:t>
            </w:r>
          </w:p>
        </w:tc>
      </w:tr>
      <w:tr>
        <w:tc>
          <w:tcPr>
            <w:tcW w:type="dxa" w:w="2500"/>
          </w:tcPr>
          <w:p>
            <w:r>
              <w:t>C0 固定阻抗</w:t>
            </w:r>
          </w:p>
        </w:tc>
        <w:tc>
          <w:tcPr>
            <w:tcW w:type="dxa" w:w="1100"/>
          </w:tcPr>
          <w:p>
            <w:r>
              <w:t>34.4</w:t>
            </w:r>
          </w:p>
        </w:tc>
        <w:tc>
          <w:tcPr>
            <w:tcW w:type="dxa" w:w="1800"/>
          </w:tcPr>
          <w:p>
            <w:r>
              <w:t>18.91</w:t>
            </w:r>
          </w:p>
        </w:tc>
        <w:tc>
          <w:tcPr>
            <w:tcW w:type="dxa" w:w="1800"/>
          </w:tcPr>
          <w:p>
            <w:r>
              <w:t>30.95</w:t>
            </w:r>
          </w:p>
        </w:tc>
        <w:tc>
          <w:tcPr>
            <w:tcW w:type="dxa" w:w="1106"/>
          </w:tcPr>
          <w:p>
            <w:r>
              <w:t>55.06</w:t>
            </w:r>
          </w:p>
        </w:tc>
      </w:tr>
      <w:tr>
        <w:tc>
          <w:tcPr>
            <w:tcW w:type="dxa" w:w="2500"/>
          </w:tcPr>
          <w:p>
            <w:r>
              <w:t>B1 只学阻尼</w:t>
            </w:r>
          </w:p>
        </w:tc>
        <w:tc>
          <w:tcPr>
            <w:tcW w:type="dxa" w:w="1100"/>
          </w:tcPr>
          <w:p>
            <w:r>
              <w:t>46.9</w:t>
            </w:r>
          </w:p>
        </w:tc>
        <w:tc>
          <w:tcPr>
            <w:tcW w:type="dxa" w:w="1800"/>
          </w:tcPr>
          <w:p>
            <w:r>
              <w:t>17.69</w:t>
            </w:r>
          </w:p>
        </w:tc>
        <w:tc>
          <w:tcPr>
            <w:tcW w:type="dxa" w:w="1800"/>
          </w:tcPr>
          <w:p>
            <w:r>
              <w:t>24.80</w:t>
            </w:r>
          </w:p>
        </w:tc>
        <w:tc>
          <w:tcPr>
            <w:tcW w:type="dxa" w:w="1106"/>
          </w:tcPr>
          <w:p>
            <w:r>
              <w:t>36.07</w:t>
            </w:r>
          </w:p>
        </w:tc>
      </w:tr>
      <w:tr>
        <w:tc>
          <w:tcPr>
            <w:tcW w:type="dxa" w:w="2500"/>
          </w:tcPr>
          <w:p>
            <w:r>
              <w:t>B2 有界残差</w:t>
            </w:r>
          </w:p>
        </w:tc>
        <w:tc>
          <w:tcPr>
            <w:tcW w:type="dxa" w:w="1100"/>
          </w:tcPr>
          <w:p>
            <w:r>
              <w:t>46.9</w:t>
            </w:r>
          </w:p>
        </w:tc>
        <w:tc>
          <w:tcPr>
            <w:tcW w:type="dxa" w:w="1800"/>
          </w:tcPr>
          <w:p>
            <w:r>
              <w:t>18.66</w:t>
            </w:r>
          </w:p>
        </w:tc>
        <w:tc>
          <w:tcPr>
            <w:tcW w:type="dxa" w:w="1800"/>
          </w:tcPr>
          <w:p>
            <w:r>
              <w:t>27.78</w:t>
            </w:r>
          </w:p>
        </w:tc>
        <w:tc>
          <w:tcPr>
            <w:tcW w:type="dxa" w:w="1106"/>
          </w:tcPr>
          <w:p>
            <w:r>
              <w:t>33.66</w:t>
            </w:r>
          </w:p>
        </w:tc>
      </w:tr>
      <w:tr>
        <w:tc>
          <w:tcPr>
            <w:tcW w:type="dxa" w:w="2500"/>
          </w:tcPr>
          <w:p>
            <w:r>
              <w:t>B4 两阶段</w:t>
            </w:r>
          </w:p>
        </w:tc>
        <w:tc>
          <w:tcPr>
            <w:tcW w:type="dxa" w:w="1100"/>
          </w:tcPr>
          <w:p>
            <w:r>
              <w:t>70.3</w:t>
            </w:r>
          </w:p>
        </w:tc>
        <w:tc>
          <w:tcPr>
            <w:tcW w:type="dxa" w:w="1800"/>
          </w:tcPr>
          <w:p>
            <w:r>
              <w:t>18.83</w:t>
            </w:r>
          </w:p>
        </w:tc>
        <w:tc>
          <w:tcPr>
            <w:tcW w:type="dxa" w:w="1800"/>
          </w:tcPr>
          <w:p>
            <w:r>
              <w:t>35.97</w:t>
            </w:r>
          </w:p>
        </w:tc>
        <w:tc>
          <w:tcPr>
            <w:tcW w:type="dxa" w:w="1106"/>
          </w:tcPr>
          <w:p>
            <w:r>
              <w:t>55.06</w:t>
            </w:r>
          </w:p>
        </w:tc>
      </w:tr>
    </w:tbl>
    <w:p>
      <w:pPr>
        <w:pStyle w:val="my0"/>
      </w:pPr>
      <w:r>
        <w:t>表 3-7 的结果可以从三个方面分析。第一，成功率。规范工况（100 环境）下，本文方法成功率为 100.0%（100/100），固定阻抗基线 C0 为 86.0%（86/100），即 14 个失败回合被全部消除；两个学习式基线 B1（仅在线调整阻尼）与 B2（有界残差）分别为 88.0%（88/100）与 91.0%（91/100），两阶段基线 B4 为 92.0%（92/100），均低于本文方法。极限工况（64 组边界组合）下差距进一步放大：本文方法仍达 95.3%（61/64），而 C0 骤降至 34.4%（22/64），B1 与 B2 均为 46.9%（30/64），B4 为 70.3%（45/64）。结合失效回合的轨迹记录，固定阻抗的失败集中于两类：一类是接近段的姿态残差未被消除，装配对象以倾斜的姿态抵达就位面，横向误差始终无法进入 2 mm 容差；另一类是接触建立后就位过程持续振荡，位姿误差反复穿越容差带而无法连续保持。这两类失败恰好对应式 (3-9) 所刻画的两个机理，即固定增益无法同时满足自由空间的姿态调整需求与接触阶段的阻尼裕度需求。而在边界工况下，上述矛盾被同时放大，因此各基线的成功率出现数量级的下降，本文方法凭借在线调节增益与连续分段权重仍能维持较高成功率。</w:t>
      </w:r>
    </w:p>
    <w:p>
      <w:pPr>
        <w:pStyle w:val="my0"/>
      </w:pPr>
      <w:r>
        <w:t>第二，受力水平。规范工况下各方法的腕部合力峰值中位数几乎相同（15.21 N 至 16.32 N），90% 分位也集中在 26.60 N 至 30.13 N，说明典型的装配过程本身并不需要很大的力；差异集中在分布的最坏尾部：本文方法为 38.09 N，C0 为 54.15 N，B1 为 32.28 N，B2 为 56.26 N，B4 为 67.94 N。以 40 N 为判据线，规范工况下满足判据的只有本文方法（38.09 N，余量约 4.8%）与 B1（32.28 N），C0、B2、B4 分别超出判据 14.15 N、16.26 N 与 27.94 N。需要指出的是，B1 与 B2 在极限工况下的最坏力较低（36.07 N 与 33.66 N），但其成功率仅 46.9%，即约一半的边界工况根本未能完成装配——此时低受力是任务未能推进的结果，而非更安全的表现，评价时必须与成功率联合解读。极限工况下所有方法的最坏腕部力都超过 40 N（本文方法 60.87 N，A3 组甚至达到 77.21 N），说明边界组合本身已超出该安全线的适用范围，40 N 判据应作为规范工况下的设计要求，极限工况则用作压力测试与相对比较。</w:t>
      </w:r>
    </w:p>
    <w:p>
      <w:pPr>
        <w:pStyle w:val="my0"/>
      </w:pPr>
      <w:r>
        <w:t>第三，稳定性与终态精度。本文方法在接近段完成更充分的姿态调整，末端姿态残差的均方根最大值由 C0 的 0.338 rad 降至 0.152 rad，降幅 55.0%，说明本文方法并非只是把零件推到位置上。腕部力矩峰值方面，各方法的三个分量峰值均处于 4.67 N·m 至 7.53 N·m 之间，差异很小，说明本文方法在降低轴向受力的同时没有以增大力矩为代价，力螺旋的整体幅值并未上升。</w:t>
      </w:r>
    </w:p>
    <w:p>
      <w:pPr>
        <w:pStyle w:val="my0"/>
      </w:pPr>
      <w:r>
        <w:t>成功率与腕部合力峰值统计量的分布对比如图 3-2 所示，成功回合最坏腕部合力峰值的累积分布如图 3-3 所示。</w:t>
      </w:r>
    </w:p>
    <w:p>
      <w:pPr>
        <w:jc w:val="center"/>
      </w:pPr>
      <w:r>
        <w:drawing>
          <wp:inline xmlns:a="http://schemas.openxmlformats.org/drawingml/2006/main" xmlns:pic="http://schemas.openxmlformats.org/drawingml/2006/picture">
            <wp:extent cx="4860000" cy="1490400"/>
            <wp:docPr id="1" name="Picture 1"/>
            <wp:cNvGraphicFramePr>
              <a:graphicFrameLocks noChangeAspect="1"/>
            </wp:cNvGraphicFramePr>
            <a:graphic>
              <a:graphicData uri="http://schemas.openxmlformats.org/drawingml/2006/picture">
                <pic:pic>
                  <pic:nvPicPr>
                    <pic:cNvPr id="0" name="fig_compare_ours_vs_c0.png"/>
                    <pic:cNvPicPr/>
                  </pic:nvPicPr>
                  <pic:blipFill>
                    <a:blip r:embed="rId269"/>
                    <a:stretch>
                      <a:fillRect/>
                    </a:stretch>
                  </pic:blipFill>
                  <pic:spPr>
                    <a:xfrm>
                      <a:off x="0" y="0"/>
                      <a:ext cx="4860000" cy="1490400"/>
                    </a:xfrm>
                    <a:prstGeom prst="rect"/>
                  </pic:spPr>
                </pic:pic>
              </a:graphicData>
            </a:graphic>
          </wp:inline>
        </w:drawing>
      </w:r>
    </w:p>
    <w:p>
      <w:pPr>
        <w:pStyle w:val="myc"/>
        <w:jc w:val="center"/>
      </w:pPr>
      <w:r>
        <w:t>图3-2 规范工况下各方法的成功率与腕部合力峰值统计量对比</w:t>
      </w:r>
    </w:p>
    <w:p>
      <w:pPr>
        <w:jc w:val="center"/>
      </w:pPr>
      <w:r>
        <w:drawing>
          <wp:inline xmlns:a="http://schemas.openxmlformats.org/drawingml/2006/main" xmlns:pic="http://schemas.openxmlformats.org/drawingml/2006/picture">
            <wp:extent cx="4860000" cy="3054857"/>
            <wp:docPr id="2" name="Picture 2"/>
            <wp:cNvGraphicFramePr>
              <a:graphicFrameLocks noChangeAspect="1"/>
            </wp:cNvGraphicFramePr>
            <a:graphic>
              <a:graphicData uri="http://schemas.openxmlformats.org/drawingml/2006/picture">
                <pic:pic>
                  <pic:nvPicPr>
                    <pic:cNvPr id="0" name="fig_wrist_force_cdf.png"/>
                    <pic:cNvPicPr/>
                  </pic:nvPicPr>
                  <pic:blipFill>
                    <a:blip r:embed="rId270"/>
                    <a:stretch>
                      <a:fillRect/>
                    </a:stretch>
                  </pic:blipFill>
                  <pic:spPr>
                    <a:xfrm>
                      <a:off x="0" y="0"/>
                      <a:ext cx="4860000" cy="3054857"/>
                    </a:xfrm>
                    <a:prstGeom prst="rect"/>
                  </pic:spPr>
                </pic:pic>
              </a:graphicData>
            </a:graphic>
          </wp:inline>
        </w:drawing>
      </w:r>
    </w:p>
    <w:p>
      <w:pPr>
        <w:pStyle w:val="myc"/>
        <w:jc w:val="center"/>
      </w:pPr>
      <w:r>
        <w:t xml:space="preserve">图3-3 成功回合最坏腕部合力峰值的累积分布（虚线为 40 N 判据线）</w:t>
      </w:r>
    </w:p>
    <w:p>
      <w:pPr>
        <w:pStyle w:val="my0"/>
      </w:pPr>
      <w:r>
        <w:t>图 3-2 与图 3-3 给出了表 3-7 中尾部差异的完整分布形态。图 3-3 表明，本文方法成功回合的最坏腕部合力峰值累积分布在 38.09 N 处即达到 1，而固定阻抗基线在 40 N 判据线处仍有约 14% 的回合未被覆盖，其尾部延伸至 54.15 N；B2 与 B4 的尾部更长（56.26 N 与 67.94 N）。两条曲线的分离集中在 35 N 以上区间，即差异不是整体平移而是尾部的截断。这一形态与式 (3-23) 的力上限机制相吻合：分段权重把轴向力上限约束在 45 N 附近，超出部分的指令力被直接截断，因此分布的上端被压平；而各基线的上限或为恒定值、或由固定阈值直接放开至 60 N，腕部反力中还叠加了接触反作用与工具链惯性，二者不受本文的分段上限约束，故其尾部得以延伸。</w:t>
      </w:r>
    </w:p>
    <w:p>
      <w:pPr>
        <w:jc w:val="center"/>
      </w:pPr>
      <w:r>
        <w:drawing>
          <wp:inline xmlns:a="http://schemas.openxmlformats.org/drawingml/2006/main" xmlns:pic="http://schemas.openxmlformats.org/drawingml/2006/picture">
            <wp:extent cx="4860000" cy="2851200"/>
            <wp:docPr id="3" name="Picture 3"/>
            <wp:cNvGraphicFramePr>
              <a:graphicFrameLocks noChangeAspect="1"/>
            </wp:cNvGraphicFramePr>
            <a:graphic>
              <a:graphicData uri="http://schemas.openxmlformats.org/drawingml/2006/picture">
                <pic:pic>
                  <pic:nvPicPr>
                    <pic:cNvPr id="0" name="fig_safety_metrics.png"/>
                    <pic:cNvPicPr/>
                  </pic:nvPicPr>
                  <pic:blipFill>
                    <a:blip r:embed="rId271"/>
                    <a:stretch>
                      <a:fillRect/>
                    </a:stretch>
                  </pic:blipFill>
                  <pic:spPr>
                    <a:xfrm>
                      <a:off x="0" y="0"/>
                      <a:ext cx="4860000" cy="2851200"/>
                    </a:xfrm>
                    <a:prstGeom prst="rect"/>
                  </pic:spPr>
                </pic:pic>
              </a:graphicData>
            </a:graphic>
          </wp:inline>
        </w:drawing>
      </w:r>
    </w:p>
    <w:p>
      <w:pPr>
        <w:pStyle w:val="myc"/>
        <w:jc w:val="center"/>
      </w:pPr>
      <w:r>
        <w:t xml:space="preserve">图3-4 安全性与稳定性指标对比</w:t>
      </w:r>
    </w:p>
    <w:p>
      <w:pPr>
        <w:pStyle w:val="my0"/>
      </w:pPr>
      <w:r>
        <w:t>图 3-4 汇总了安全性与稳定性两方面的指标。安全性方面，规范工况下最坏腕部力由超出判据转为满足判据，是本文方法相对于固定阻抗控制在工程意义上最直接的改进；稳定性方面，姿态残差的大幅下降与成功率的大幅提升是同向的，二者共同支持 3.2.2 节的论断，即接近段的姿态精度是接触段能否顺利就位的前置条件，而固定增益无法在两个阶段同时提供所需的阻抗特性。极限工况的结果进一步强化了这一点：当初始偏差取到边界值时，只能在线调节局部参数（B1 仅阻尼、B2 有界残差）或仅在接触后介入控制（B4）的方案成功率降至 46.9% 至 70.3%，而本文方法仍在 61/64 组工况中完成装配。</w:t>
      </w:r>
    </w:p>
    <w:p>
      <w:pPr>
        <w:pStyle w:val="my6"/>
      </w:pPr>
      <w:r>
        <w:t xml:space="preserve">3.3.3  消融实验</w:t>
      </w:r>
    </w:p>
    <w:p>
      <w:pPr>
        <w:pStyle w:val="my0"/>
      </w:pPr>
      <w:r>
        <w:t>3.3.2 节的对比考察的是“是否学习”以及“学习哪些控制参数”，本节进一步考察本文方法两个关键设计各自的贡献。为此设置两个消融组：A2 在奖励中去除阶段 1（接近段）的全部引导项，即把式 (3-24) 中的接近段奖励置零，仅保留接触段奖励、公共项与任务级成功奖励，用于考察接近段塑形的作用；A3 在接触段去除阶段 2 的力相关约束，即取消分段权重对轴向力上限的调制并把它固定为满量程 60 N，同时移除力峰值惩罚，用于考察连续力约束的作用。两组除上述差别外，与本文方法在动作空间维度、网络结构、rollout 长度、域随机化分布、训练轮数与随机种子方面完全一致，因此差异只来自被去除的那一项设计。评价指标如表 3-8 所示。</w:t>
      </w:r>
      <w:r/>
      <w:r/>
    </w:p>
    <w:p>
      <w:pPr>
        <w:pStyle w:val="myc"/>
        <w:jc w:val="center"/>
      </w:pPr>
      <w:r>
        <w:t>表3-8 消融实验的评价指标（规范工况 100 环境 / 极限工况 64 组边界组合，力的统计仅取成功回合）</w:t>
      </w:r>
    </w:p>
    <w:tbl>
      <w:tblPr>
        <w:tblStyle w:val="ad"/>
        <w:tblW w:type="auto" w:w="0"/>
        <w:jc w:val="center"/>
        <w:tblLook w:firstColumn="1" w:firstRow="1" w:lastColumn="0" w:lastRow="0" w:noHBand="0" w:noVBand="1" w:val="04A0"/>
      </w:tblPr>
      <w:tblGrid>
        <w:gridCol w:w="2500"/>
        <w:gridCol w:w="1100"/>
        <w:gridCol w:w="1800"/>
        <w:gridCol w:w="1800"/>
        <w:gridCol w:w="1106"/>
      </w:tblGrid>
      <w:tr>
        <w:trPr>
          <w:tblHeader/>
        </w:trPr>
        <w:tc>
          <w:tcPr>
            <w:tcW w:type="dxa" w:w="2500"/>
          </w:tcPr>
          <w:p>
            <w:pPr>
              <w:ind w:firstLine="0"/>
              <w:jc w:val="center"/>
            </w:pPr>
            <w:r>
              <w:rPr>
                <w:b/>
                <w:sz w:val="18"/>
                <w:szCs w:val="18"/>
              </w:rPr>
              <w:t>方法</w:t>
            </w:r>
          </w:p>
        </w:tc>
        <w:tc>
          <w:tcPr>
            <w:tcW w:type="dxa" w:w="1100"/>
          </w:tcPr>
          <w:p>
            <w:pPr>
              <w:ind w:firstLine="0"/>
              <w:jc w:val="center"/>
            </w:pPr>
            <w:r>
              <w:rPr>
                <w:b/>
                <w:sz w:val="18"/>
                <w:szCs w:val="18"/>
              </w:rPr>
              <w:t>成功率%</w:t>
            </w:r>
          </w:p>
        </w:tc>
        <w:tc>
          <w:tcPr>
            <w:tcW w:type="dxa" w:w="1800"/>
          </w:tcPr>
          <w:p>
            <w:pPr>
              <w:ind w:firstLine="0"/>
              <w:jc w:val="center"/>
            </w:pPr>
            <w:r>
              <w:rPr>
                <w:b/>
                <w:sz w:val="18"/>
                <w:szCs w:val="18"/>
              </w:rPr>
              <w:t>|F|中位N</w:t>
            </w:r>
          </w:p>
        </w:tc>
        <w:tc>
          <w:tcPr>
            <w:tcW w:type="dxa" w:w="1800"/>
          </w:tcPr>
          <w:p>
            <w:pPr>
              <w:ind w:firstLine="0"/>
              <w:jc w:val="center"/>
            </w:pPr>
            <w:r>
              <w:rPr>
                <w:b/>
                <w:sz w:val="18"/>
                <w:szCs w:val="18"/>
              </w:rPr>
              <w:t>|F|P90N</w:t>
            </w:r>
          </w:p>
        </w:tc>
        <w:tc>
          <w:tcPr>
            <w:tcW w:type="dxa" w:w="1106"/>
          </w:tcPr>
          <w:p>
            <w:pPr>
              <w:ind w:firstLine="0"/>
              <w:jc w:val="center"/>
            </w:pPr>
            <w:r>
              <w:rPr>
                <w:b/>
                <w:sz w:val="18"/>
                <w:szCs w:val="18"/>
              </w:rPr>
              <w:t>|F|最大N</w:t>
            </w:r>
          </w:p>
        </w:tc>
      </w:tr>
      <w:tr>
        <w:tc>
          <w:tcPr>
            <w:tcW w:type="dxa" w:w="2500"/>
          </w:tcPr>
          <w:p>
            <w:pPr>
              <w:ind w:firstLine="0"/>
              <w:jc w:val="left"/>
            </w:pPr>
            <w:r>
              <w:rPr>
                <w:sz w:val="18"/>
                <w:szCs w:val="18"/>
              </w:rPr>
              <w:t>规范工况（100 环境）</w:t>
            </w:r>
          </w:p>
        </w:tc>
        <w:tc>
          <w:tcPr>
            <w:tcW w:type="dxa" w:w="1100"/>
          </w:tcPr>
          <w:p>
            <w:pPr>
              <w:ind w:firstLine="0"/>
              <w:jc w:val="center"/>
            </w:pPr>
            <w:r>
              <w:rPr>
                <w:sz w:val="18"/>
                <w:szCs w:val="18"/>
              </w:rPr>
            </w:r>
          </w:p>
        </w:tc>
        <w:tc>
          <w:tcPr>
            <w:tcW w:type="dxa" w:w="1800"/>
          </w:tcPr>
          <w:p>
            <w:pPr>
              <w:ind w:firstLine="0"/>
              <w:jc w:val="center"/>
            </w:pPr>
            <w:r>
              <w:rPr>
                <w:sz w:val="18"/>
                <w:szCs w:val="18"/>
              </w:rPr>
            </w:r>
          </w:p>
        </w:tc>
        <w:tc>
          <w:tcPr>
            <w:tcW w:type="dxa" w:w="1800"/>
          </w:tcPr>
          <w:p>
            <w:pPr>
              <w:ind w:firstLine="0"/>
              <w:jc w:val="center"/>
            </w:pPr>
            <w:r>
              <w:rPr>
                <w:sz w:val="18"/>
                <w:szCs w:val="18"/>
              </w:rPr>
            </w:r>
          </w:p>
        </w:tc>
        <w:tc>
          <w:tcPr>
            <w:tcW w:type="dxa" w:w="1106"/>
          </w:tcPr>
          <w:p>
            <w:pPr>
              <w:ind w:firstLine="0"/>
              <w:jc w:val="center"/>
            </w:pPr>
            <w:r>
              <w:rPr>
                <w:sz w:val="18"/>
                <w:szCs w:val="18"/>
              </w:rPr>
            </w:r>
          </w:p>
        </w:tc>
      </w:tr>
      <w:tr>
        <w:tc>
          <w:tcPr>
            <w:tcW w:type="dxa" w:w="2500"/>
          </w:tcPr>
          <w:p>
            <w:pPr>
              <w:ind w:firstLine="0"/>
              <w:jc w:val="left"/>
            </w:pPr>
            <w:r>
              <w:rPr>
                <w:sz w:val="18"/>
                <w:szCs w:val="18"/>
              </w:rPr>
              <w:t>本文方法</w:t>
            </w:r>
          </w:p>
        </w:tc>
        <w:tc>
          <w:tcPr>
            <w:tcW w:type="dxa" w:w="1100"/>
          </w:tcPr>
          <w:p>
            <w:pPr>
              <w:ind w:firstLine="0"/>
              <w:jc w:val="center"/>
            </w:pPr>
            <w:r>
              <w:rPr>
                <w:sz w:val="18"/>
                <w:szCs w:val="18"/>
              </w:rPr>
              <w:t>100.0</w:t>
            </w:r>
          </w:p>
        </w:tc>
        <w:tc>
          <w:tcPr>
            <w:tcW w:type="dxa" w:w="1800"/>
          </w:tcPr>
          <w:p>
            <w:pPr>
              <w:ind w:firstLine="0"/>
              <w:jc w:val="center"/>
            </w:pPr>
            <w:r>
              <w:rPr>
                <w:sz w:val="18"/>
                <w:szCs w:val="18"/>
              </w:rPr>
              <w:t>15.73</w:t>
            </w:r>
          </w:p>
        </w:tc>
        <w:tc>
          <w:tcPr>
            <w:tcW w:type="dxa" w:w="1800"/>
          </w:tcPr>
          <w:p>
            <w:pPr>
              <w:ind w:firstLine="0"/>
              <w:jc w:val="center"/>
            </w:pPr>
            <w:r>
              <w:rPr>
                <w:sz w:val="18"/>
                <w:szCs w:val="18"/>
              </w:rPr>
              <w:t>27.85</w:t>
            </w:r>
          </w:p>
        </w:tc>
        <w:tc>
          <w:tcPr>
            <w:tcW w:type="dxa" w:w="1106"/>
          </w:tcPr>
          <w:p>
            <w:pPr>
              <w:ind w:firstLine="0"/>
              <w:jc w:val="center"/>
            </w:pPr>
            <w:r>
              <w:rPr>
                <w:sz w:val="18"/>
                <w:szCs w:val="18"/>
              </w:rPr>
              <w:t>38.09</w:t>
            </w:r>
          </w:p>
        </w:tc>
      </w:tr>
      <w:tr>
        <w:tc>
          <w:tcPr>
            <w:tcW w:type="dxa" w:w="2500"/>
          </w:tcPr>
          <w:p>
            <w:pPr>
              <w:ind w:firstLine="0"/>
              <w:jc w:val="left"/>
            </w:pPr>
            <w:r>
              <w:rPr>
                <w:sz w:val="18"/>
                <w:szCs w:val="18"/>
              </w:rPr>
              <w:t>A2 去除阶段1</w:t>
            </w:r>
          </w:p>
        </w:tc>
        <w:tc>
          <w:tcPr>
            <w:tcW w:type="dxa" w:w="1100"/>
          </w:tcPr>
          <w:p>
            <w:pPr>
              <w:ind w:firstLine="0"/>
              <w:jc w:val="center"/>
            </w:pPr>
            <w:r>
              <w:rPr>
                <w:sz w:val="18"/>
                <w:szCs w:val="18"/>
              </w:rPr>
              <w:t>98.0</w:t>
            </w:r>
          </w:p>
        </w:tc>
        <w:tc>
          <w:tcPr>
            <w:tcW w:type="dxa" w:w="1800"/>
          </w:tcPr>
          <w:p>
            <w:pPr>
              <w:ind w:firstLine="0"/>
              <w:jc w:val="center"/>
            </w:pPr>
            <w:r>
              <w:rPr>
                <w:sz w:val="18"/>
                <w:szCs w:val="18"/>
              </w:rPr>
              <w:t>13.10</w:t>
            </w:r>
          </w:p>
        </w:tc>
        <w:tc>
          <w:tcPr>
            <w:tcW w:type="dxa" w:w="1800"/>
          </w:tcPr>
          <w:p>
            <w:pPr>
              <w:ind w:firstLine="0"/>
              <w:jc w:val="center"/>
            </w:pPr>
            <w:r>
              <w:rPr>
                <w:sz w:val="18"/>
                <w:szCs w:val="18"/>
              </w:rPr>
              <w:t>27.04</w:t>
            </w:r>
          </w:p>
        </w:tc>
        <w:tc>
          <w:tcPr>
            <w:tcW w:type="dxa" w:w="1106"/>
          </w:tcPr>
          <w:p>
            <w:pPr>
              <w:ind w:firstLine="0"/>
              <w:jc w:val="center"/>
            </w:pPr>
            <w:r>
              <w:rPr>
                <w:sz w:val="18"/>
                <w:szCs w:val="18"/>
              </w:rPr>
              <w:t>47.03</w:t>
            </w:r>
          </w:p>
        </w:tc>
      </w:tr>
      <w:tr>
        <w:tc>
          <w:tcPr>
            <w:tcW w:type="dxa" w:w="2500"/>
          </w:tcPr>
          <w:p>
            <w:pPr>
              <w:ind w:firstLine="0"/>
              <w:jc w:val="left"/>
            </w:pPr>
            <w:r>
              <w:rPr>
                <w:sz w:val="18"/>
                <w:szCs w:val="18"/>
              </w:rPr>
              <w:t>A3 去除力约束</w:t>
            </w:r>
          </w:p>
        </w:tc>
        <w:tc>
          <w:tcPr>
            <w:tcW w:type="dxa" w:w="1100"/>
          </w:tcPr>
          <w:p>
            <w:pPr>
              <w:ind w:firstLine="0"/>
              <w:jc w:val="center"/>
            </w:pPr>
            <w:r>
              <w:rPr>
                <w:sz w:val="18"/>
                <w:szCs w:val="18"/>
              </w:rPr>
              <w:t>99.0</w:t>
            </w:r>
          </w:p>
        </w:tc>
        <w:tc>
          <w:tcPr>
            <w:tcW w:type="dxa" w:w="1800"/>
          </w:tcPr>
          <w:p>
            <w:pPr>
              <w:ind w:firstLine="0"/>
              <w:jc w:val="center"/>
            </w:pPr>
            <w:r>
              <w:rPr>
                <w:sz w:val="18"/>
                <w:szCs w:val="18"/>
              </w:rPr>
              <w:t>13.68</w:t>
            </w:r>
          </w:p>
        </w:tc>
        <w:tc>
          <w:tcPr>
            <w:tcW w:type="dxa" w:w="1800"/>
          </w:tcPr>
          <w:p>
            <w:pPr>
              <w:ind w:firstLine="0"/>
              <w:jc w:val="center"/>
            </w:pPr>
            <w:r>
              <w:rPr>
                <w:sz w:val="18"/>
                <w:szCs w:val="18"/>
              </w:rPr>
              <w:t>29.19</w:t>
            </w:r>
          </w:p>
        </w:tc>
        <w:tc>
          <w:tcPr>
            <w:tcW w:type="dxa" w:w="1106"/>
          </w:tcPr>
          <w:p>
            <w:pPr>
              <w:ind w:firstLine="0"/>
              <w:jc w:val="center"/>
            </w:pPr>
            <w:r>
              <w:rPr>
                <w:sz w:val="18"/>
                <w:szCs w:val="18"/>
              </w:rPr>
              <w:t>48.49</w:t>
            </w:r>
          </w:p>
        </w:tc>
      </w:tr>
      <w:tr>
        <w:tc>
          <w:tcPr>
            <w:tcW w:type="dxa" w:w="2500"/>
          </w:tcPr>
          <w:p>
            <w:r>
              <w:t>极限工况（64 组边界组合）</w:t>
            </w:r>
          </w:p>
        </w:tc>
        <w:tc>
          <w:tcPr>
            <w:tcW w:type="dxa" w:w="1100"/>
          </w:tcPr>
          <w:p>
            <w:r/>
          </w:p>
        </w:tc>
        <w:tc>
          <w:tcPr>
            <w:tcW w:type="dxa" w:w="1800"/>
          </w:tcPr>
          <w:p>
            <w:r/>
          </w:p>
        </w:tc>
        <w:tc>
          <w:tcPr>
            <w:tcW w:type="dxa" w:w="1800"/>
          </w:tcPr>
          <w:p>
            <w:r/>
          </w:p>
        </w:tc>
        <w:tc>
          <w:tcPr>
            <w:tcW w:type="dxa" w:w="1106"/>
          </w:tcPr>
          <w:p>
            <w:r/>
          </w:p>
        </w:tc>
      </w:tr>
      <w:tr>
        <w:tc>
          <w:tcPr>
            <w:tcW w:type="dxa" w:w="2500"/>
          </w:tcPr>
          <w:p>
            <w:r>
              <w:t>本文方法</w:t>
            </w:r>
          </w:p>
        </w:tc>
        <w:tc>
          <w:tcPr>
            <w:tcW w:type="dxa" w:w="1100"/>
          </w:tcPr>
          <w:p>
            <w:r>
              <w:t>95.3</w:t>
            </w:r>
          </w:p>
        </w:tc>
        <w:tc>
          <w:tcPr>
            <w:tcW w:type="dxa" w:w="1800"/>
          </w:tcPr>
          <w:p>
            <w:r>
              <w:t>18.13</w:t>
            </w:r>
          </w:p>
        </w:tc>
        <w:tc>
          <w:tcPr>
            <w:tcW w:type="dxa" w:w="1800"/>
          </w:tcPr>
          <w:p>
            <w:r>
              <w:t>28.35</w:t>
            </w:r>
          </w:p>
        </w:tc>
        <w:tc>
          <w:tcPr>
            <w:tcW w:type="dxa" w:w="1106"/>
          </w:tcPr>
          <w:p>
            <w:r>
              <w:t>60.87</w:t>
            </w:r>
          </w:p>
        </w:tc>
      </w:tr>
      <w:tr>
        <w:tc>
          <w:tcPr>
            <w:tcW w:type="dxa" w:w="2500"/>
          </w:tcPr>
          <w:p>
            <w:r>
              <w:t>A2 去除阶段1</w:t>
            </w:r>
          </w:p>
        </w:tc>
        <w:tc>
          <w:tcPr>
            <w:tcW w:type="dxa" w:w="1100"/>
          </w:tcPr>
          <w:p>
            <w:r>
              <w:t>90.6</w:t>
            </w:r>
          </w:p>
        </w:tc>
        <w:tc>
          <w:tcPr>
            <w:tcW w:type="dxa" w:w="1800"/>
          </w:tcPr>
          <w:p>
            <w:r>
              <w:t>16.47</w:t>
            </w:r>
          </w:p>
        </w:tc>
        <w:tc>
          <w:tcPr>
            <w:tcW w:type="dxa" w:w="1800"/>
          </w:tcPr>
          <w:p>
            <w:r>
              <w:t>23.24</w:t>
            </w:r>
          </w:p>
        </w:tc>
        <w:tc>
          <w:tcPr>
            <w:tcW w:type="dxa" w:w="1106"/>
          </w:tcPr>
          <w:p>
            <w:r>
              <w:t>47.92</w:t>
            </w:r>
          </w:p>
        </w:tc>
      </w:tr>
      <w:tr>
        <w:tc>
          <w:tcPr>
            <w:tcW w:type="dxa" w:w="2500"/>
          </w:tcPr>
          <w:p>
            <w:r>
              <w:t>A3 去除力约束</w:t>
            </w:r>
          </w:p>
        </w:tc>
        <w:tc>
          <w:tcPr>
            <w:tcW w:type="dxa" w:w="1100"/>
          </w:tcPr>
          <w:p>
            <w:r>
              <w:t>93.8</w:t>
            </w:r>
          </w:p>
        </w:tc>
        <w:tc>
          <w:tcPr>
            <w:tcW w:type="dxa" w:w="1800"/>
          </w:tcPr>
          <w:p>
            <w:r>
              <w:t>17.68</w:t>
            </w:r>
          </w:p>
        </w:tc>
        <w:tc>
          <w:tcPr>
            <w:tcW w:type="dxa" w:w="1800"/>
          </w:tcPr>
          <w:p>
            <w:r>
              <w:t>28.44</w:t>
            </w:r>
          </w:p>
        </w:tc>
        <w:tc>
          <w:tcPr>
            <w:tcW w:type="dxa" w:w="1106"/>
          </w:tcPr>
          <w:p>
            <w:r>
              <w:t>77.21</w:t>
            </w:r>
          </w:p>
        </w:tc>
      </w:tr>
    </w:tbl>
    <w:p>
      <w:pPr>
        <w:pStyle w:val="my0"/>
      </w:pPr>
      <w:r>
        <w:t>表 3-8 的结果需要分两个层面解读。就成功率而言，两个消融组都只有小幅下降：A2 为 98.0%，A3 为 99.0%，与本文方法的 100.0% 相差 1 至 2 个百分点。这一现象初看反直觉——阶段 1 的几何引导常被视为成功率的关键，但去除它之后成功率几乎不变。其原因在于阶段 1 的作用是塑形而非可行性：策略仍可从接触段的深度进度项、不随分段权重加权的公共姿态对齐项以及任务级成功奖励中获得足够的梯度，从而学会趋近与插入；公共姿态对齐项与成功奖励均不属于接近段奖励，因而在 A2 中依然生效。因此“能否完成装配”并不依赖接近段引导，这也是 A2 在极限工况下仍达到 90.6% 的原因。</w:t>
      </w:r>
    </w:p>
    <w:p>
      <w:pPr>
        <w:pStyle w:val="my0"/>
      </w:pPr>
      <w:r>
        <w:t>就受力水平而言，差异是显著的。规范工况下，A2 的最坏腕部合力峰值为 47.03 N，A3 为 48.49 N，均超出 40 N 判据线（分别超出 7.03 N 与 8.49 N），而本文方法为 38.09 N，满足判据并留有约 4.8% 的余量。极限工况下差距进一步放大：A3 的最坏腕部力达到 77.21 N，为全部实验中的最高值，A2 为 47.92 N，本文方法为 60.87 N。特别地，A3 去除了力上限的连续调节后，策略在宽松约束下倾向于使用更大的插入力以加快深度推进，说明分段的力约束确实在压制最坏接触力。</w:t>
      </w:r>
    </w:p>
    <w:p>
      <w:pPr>
        <w:pStyle w:val="my0"/>
      </w:pPr>
      <w:r>
        <w:t>造成这一差异的原因在于，两项设计分别作用于“何时柔顺”与“柔顺到什么程度”。对 A3 而言，取消分段权重对力上限的调制后，接触段的轴向力上限恒为满量程 60 N，策略在此宽松约束下倾向于以更大的插入力换取更快的深度推进与进度奖励，因而最坏受力显著上升；对 A2 而言，去除接近段引导后策略虽仍能借助接触段奖励完成装配，但接近过程的姿态与对中质量下降，抵达就位面时的横向与姿态残差更大，接触建立后需要更大的力来纠正，因而最坏受力由 38.09 N 恶化至 47.03 N。本文方法则同时保留两者：分段权重给出连续的力余量档位，接近段引导保证到达时的位姿质量。</w:t>
      </w:r>
      <w:r/>
      <w:r/>
      <w:r/>
    </w:p>
    <w:p>
      <w:pPr>
        <w:pStyle w:val="my0"/>
      </w:pPr>
      <w:r>
        <w:t>由此可以把本章方法的贡献定位得更准确：接近段的几何引导决定“到达就位面时的位姿质量”，进而决定最坏接触力的水平；接触段的连续力约束决定“放开多少力余量”，进而决定最坏接触力的上界。二者缺一都会使规范工况下满足 40 N 判据退化为超出判据（A2 为 47.03 N、A3 为 48.49 N），而成功率仅下降 1 至 2 个百分点——这说明消融影响的不是任务能否完成，而是完成过程的安全裕度。此外，两组消融在 100 个训练轮内的训练端成功率峰值均达到 1.000，未出现训练后期的性能退化，说明表 3-8 中的差异不是训练不充分造成的。</w:t>
      </w:r>
    </w:p>
    <w:p>
      <w:pPr>
        <w:pStyle w:val="my0"/>
      </w:pPr>
      <w:r>
        <w:t xml:space="preserve">为进一步说明学习式分段权重的工作方式，本文记录了策略运行过程中的分段权重、插入深度与腕部力，如图 3-5 与图 3-6 所示。</w:t>
      </w:r>
    </w:p>
    <w:p>
      <w:pPr>
        <w:jc w:val="center"/>
      </w:pPr>
      <w:r>
        <w:drawing>
          <wp:inline xmlns:a="http://schemas.openxmlformats.org/drawingml/2006/main" xmlns:pic="http://schemas.openxmlformats.org/drawingml/2006/picture">
            <wp:extent cx="4860000" cy="1782000"/>
            <wp:docPr id="4" name="Picture 4"/>
            <wp:cNvGraphicFramePr>
              <a:graphicFrameLocks noChangeAspect="1"/>
            </wp:cNvGraphicFramePr>
            <a:graphic>
              <a:graphicData uri="http://schemas.openxmlformats.org/drawingml/2006/picture">
                <pic:pic>
                  <pic:nvPicPr>
                    <pic:cNvPr id="0" name="b2_alpha_and_gains.png"/>
                    <pic:cNvPicPr/>
                  </pic:nvPicPr>
                  <pic:blipFill>
                    <a:blip r:embed="rId272"/>
                    <a:stretch>
                      <a:fillRect/>
                    </a:stretch>
                  </pic:blipFill>
                  <pic:spPr>
                    <a:xfrm>
                      <a:off x="0" y="0"/>
                      <a:ext cx="4860000" cy="1782000"/>
                    </a:xfrm>
                    <a:prstGeom prst="rect"/>
                  </pic:spPr>
                </pic:pic>
              </a:graphicData>
            </a:graphic>
          </wp:inline>
        </w:drawing>
      </w:r>
    </w:p>
    <w:p>
      <w:pPr>
        <w:pStyle w:val="myc"/>
        <w:jc w:val="center"/>
      </w:pPr>
      <w:r>
        <w:t xml:space="preserve">图3-5 分段权重 </w:t>
      </w:r>
      <m:oMath>
        <m:r>
          <m:rPr>
            <m:sty m:val="p"/>
          </m:rPr>
          <m:t xml:space="preserve">α</m:t>
        </m:r>
      </m:oMath>
      <w:r>
        <w:t xml:space="preserve"> 随插入深度的变化与 12 维增益缩放量的分布（本文方法）</w:t>
      </w:r>
    </w:p>
    <w:p>
      <w:pPr>
        <w:pStyle w:val="my0"/>
      </w:pPr>
      <w:r>
        <w:t>图 3-5 的左半部分给出了分段权重随插入深度的变化。在装配对象位于就位面以上时， 的中位数为 0.376，对应轴向力上限约 28 N，此时控制器主要按接近段的要求工作，刚度较高以保证姿态调整与走廊跟踪的速度；进入就位面以下 0 至 2 cm 后， 上升至 0.705，对应上限约 45 N；此后  稳定在该水平而不再继续上升，即使插入仍在进行。这一形态说明策略学到的不是一个二值的阶段开关，而是一个可调的力度档位，它在需要更大插入力时放开余量，但始终保留约四分之一的裕度以应对未预期的接触冲击。右半部分给出的 12 维增益缩放量分布表明，策略在各自由度上的调节幅度处于中等水平而未饱和于限幅边界，即式 (3-12) 的缩放范围设置是合适的，策略确实在利用增益通道而不是仅在利用力上限通道。</w:t>
      </w:r>
      <m:oMath>
        <m:r>
          <m:rPr>
            <m:sty m:val="p"/>
          </m:rPr>
          <m:t xml:space="preserve">α</m:t>
        </m:r>
      </m:oMath>
      <w:r/>
      <m:oMath>
        <m:r>
          <m:rPr>
            <m:sty m:val="p"/>
          </m:rPr>
          <m:t xml:space="preserve">α</m:t>
        </m:r>
      </m:oMath>
      <w:r/>
      <m:oMath>
        <m:r>
          <m:rPr>
            <m:sty m:val="p"/>
          </m:rPr>
          <m:t xml:space="preserve">α</m:t>
        </m:r>
      </m:oMath>
      <w:r/>
      <m:oMath>
        <m:r>
          <m:rPr>
            <m:sty m:val="p"/>
          </m:rPr>
          <m:t xml:space="preserve">α</m:t>
        </m:r>
      </m:oMath>
      <w:r/>
    </w:p>
    <w:p>
      <w:pPr>
        <w:jc w:val="center"/>
      </w:pPr>
      <w:r>
        <w:drawing>
          <wp:inline xmlns:a="http://schemas.openxmlformats.org/drawingml/2006/main" xmlns:pic="http://schemas.openxmlformats.org/drawingml/2006/picture">
            <wp:extent cx="4860000" cy="3054857"/>
            <wp:docPr id="5" name="Picture 5"/>
            <wp:cNvGraphicFramePr>
              <a:graphicFrameLocks noChangeAspect="1"/>
            </wp:cNvGraphicFramePr>
            <a:graphic>
              <a:graphicData uri="http://schemas.openxmlformats.org/drawingml/2006/picture">
                <pic:pic>
                  <pic:nvPicPr>
                    <pic:cNvPr id="0" name="b2_force_depth.png"/>
                    <pic:cNvPicPr/>
                  </pic:nvPicPr>
                  <pic:blipFill>
                    <a:blip r:embed="rId273"/>
                    <a:stretch>
                      <a:fillRect/>
                    </a:stretch>
                  </pic:blipFill>
                  <pic:spPr>
                    <a:xfrm>
                      <a:off x="0" y="0"/>
                      <a:ext cx="4860000" cy="3054857"/>
                    </a:xfrm>
                    <a:prstGeom prst="rect"/>
                  </pic:spPr>
                </pic:pic>
              </a:graphicData>
            </a:graphic>
          </wp:inline>
        </w:drawing>
      </w:r>
    </w:p>
    <w:p>
      <w:pPr>
        <w:pStyle w:val="myc"/>
        <w:jc w:val="center"/>
      </w:pPr>
      <w:r>
        <w:t xml:space="preserve">图3-6 力—深度相图：本文方法与固定阻抗控制的对比（虚线为 40 N 判据线）</w:t>
      </w:r>
    </w:p>
    <w:p>
      <w:pPr>
        <w:pStyle w:val="my0"/>
      </w:pPr>
      <w:r>
        <w:t xml:space="preserve">图 3-6 把腕部力表示为插入深度的函数，构成力—深度相图。固定阻抗基线的轨迹在深度接近零时出现明显的力峰，其成因是位姿误差尚未消除时控制器已按自由空间标定的刚度继续下压，接触反力经式 (3-6) 的闭环直接作用于末端；本文方法的轨迹在同一深度区间内上升更为平缓，力峰出现的位置更深、幅值更低，且曲线的离散度更小，说明不同初始条件下的受力行为更为一致。相图的这一差异与表 3-7、表 3-8 中"中位数相近而尾部差异显著"的统计结果相互印证：本文方法改变的不是典型装配过程的受力水平，而是最不利情形下的受力上界。</w:t>
      </w:r>
    </w:p>
    <w:p>
      <w:pPr>
        <w:pStyle w:val="my3"/>
      </w:pPr>
      <w:r>
        <w:t xml:space="preserve">3.4  本章小结</w:t>
      </w:r>
    </w:p>
    <w:p>
      <w:pPr>
        <w:pStyle w:val="my0"/>
      </w:pPr>
      <w:r>
        <w:t xml:space="preserve">本章针对可更换模块在轨装配任务中接近段与接触段控制需求相互矛盾的问题，提出了分段式变阻抗强化学习方法。方法把装配过程建模为马尔可夫决策过程，以任务空间阻抗控制器为执行内环、以强化学习策略为决策外环：策略在每个控制步输出 13 维动作，前 12 维在线调节六个自由度上的刚度与阻尼，第 13 维给出连续的分段权重；分段权重同时驱动奖励函数中两阶段项的加权混合与插入方向的轴向力上限，使柔顺特性在两个阶段之间平滑过渡。与离散切换方案不同，本章的分段是软分段，控制律在整个回合内保持同一数学形式，阶段差异完全体现在奖励结构与力约束之中。</w:t>
      </w:r>
    </w:p>
    <w:p>
      <w:pPr>
        <w:pStyle w:val="my0"/>
      </w:pPr>
      <w:r>
        <w:t xml:space="preserve">在控制层面，本章从闭环方程出发推导了任务空间等效惯量与接触刚度的表达式，指出接触建立后系统阻尼比按 </w:t>
      </w:r>
      <m:oMath>
        <m:rad>
          <m:radPr>
            <m:degHide m:val="1"/>
          </m:radPr>
          <m:deg/>
          <m:e>
            <m:sSub>
              <m:e>
                <m:r>
                  <m:rPr>
                    <m:sty m:val="p"/>
                  </m:rPr>
                  <m:t xml:space="preserve">K</m:t>
                </m:r>
              </m:e>
              <m:sub>
                <m:r>
                  <m:rPr>
                    <m:sty m:val="p"/>
                  </m:rPr>
                  <m:t xml:space="preserve">p</m:t>
                </m:r>
              </m:sub>
            </m:sSub>
            <m:r>
              <m:rPr>
                <m:sty m:val="p"/>
              </m:rPr>
              <m:t xml:space="preserve">/(</m:t>
            </m:r>
            <m:sSub>
              <m:e>
                <m:r>
                  <m:rPr>
                    <m:sty m:val="p"/>
                  </m:rPr>
                  <m:t xml:space="preserve">K</m:t>
                </m:r>
              </m:e>
              <m:sub>
                <m:r>
                  <m:rPr>
                    <m:sty m:val="p"/>
                  </m:rPr>
                  <m:t xml:space="preserve">p</m:t>
                </m:r>
              </m:sub>
            </m:sSub>
            <m:r>
              <m:rPr>
                <m:sty m:val="p"/>
              </m:rPr>
              <m:t xml:space="preserve">+</m:t>
            </m:r>
            <m:sSub>
              <m:e>
                <m:r>
                  <m:rPr>
                    <m:sty m:val="p"/>
                  </m:rPr>
                  <m:t xml:space="preserve">k</m:t>
                </m:r>
              </m:e>
              <m:sub>
                <m:r>
                  <m:rPr>
                    <m:sty m:val="p"/>
                  </m:rPr>
                  <m:t xml:space="preserve">e</m:t>
                </m:r>
              </m:sub>
            </m:sSub>
            <m:r>
              <m:rPr>
                <m:sty m:val="p"/>
              </m:rPr>
              <m:t xml:space="preserve">)</m:t>
            </m:r>
          </m:e>
        </m:rad>
      </m:oMath>
      <w:r>
        <w:t xml:space="preserve"> 的比例退化，因而单一固定增益在原理上无法同时满足自由空间的跟踪速度与接触阶段的稳定性；变阻抗的必要性由此得到定量说明，而不是作为经验性的设计选择。在算法层面，本章完整给出了高斯策略、裁剪代理目标、广义优势估计、裁剪价值损失与 KL 自适应学习率调度，并说明了状态相关标准差、熵系数取零、循环主干与非对称演员—评论结构等具体选择的依据。在奖励层面，接近段的几何引导项以势函数差分而非取值形式计入，从机制上消除了悬停套利；接触段以历史最优插入深度计酬，排除了反复插拔的套利；任务级以一次性完成奖励与停滞惩罚填平了"不接触最安全"的局部最优；轴向力的绝对水平则由硬上限而非软性惩罚约束，保证安全性不能被其他奖励项抵消。</w:t>
      </w:r>
    </w:p>
    <w:p>
      <w:pPr>
        <w:pStyle w:val="my0"/>
      </w:pPr>
      <w:r>
        <w:t>实验结果表明，在规范工况（100 环境）下本文方法的装配成功率为 100.0%，高于固定阻抗基线的 86.0%（14 个失败回合被全部消除）以及两个学习式基线与两阶段基线（88.0%、91.0%、92.0%）；最坏腕部合力峰值由基线的 54.15 N（以及 56.26 N、67.94 N）降至 38.09 N，由超出 40 N 判据转为满足判据并留有约 4.8% 的余量。在极限工况（64 组边界组合）下，本文方法仍保持 95.3% 的成功率，而固定阻抗基线骤降至 34.4%，两个学习式基线均为 46.9%，两阶段基线为 70.3%，说明本文方法在初始偏差取到边界值时具有明显的抗退化能力。</w:t>
      </w:r>
    </w:p>
    <w:p>
      <w:pPr>
        <w:pStyle w:val="my0"/>
      </w:pPr>
      <w:r>
        <w:t>消融实验进一步分离了两项设计的贡献。去除接近段的几何引导奖励后（A2），成功率仅由 100.0% 降至 98.0%，但最坏腕部合力峰值由 38.09 N 上升到 47.03 N 而超出判据，说明接近段引导的主要作用是保证抵达就位面时的位姿质量、进而压低最坏接触力，而非保证任务能否完成；去除接触段的连续力约束后（A3），成功率降至 99.0%，最坏腕部力升至 48.49 N，在极限工况下更达到全部实验中的最高值 77.21 N，说明分段的力上限确实在压制最坏接触力。两项消融都使规范工况下“满足 40 N 判据”退化为“超出判据”，而成功率仅下降 1 至 2 个百分点，共同说明本文方法的收益集中体现在安全裕度上。</w:t>
      </w:r>
    </w:p>
    <w:p>
      <w:pPr>
        <w:pStyle w:val="my0"/>
      </w:pPr>
      <w:r>
        <w:t>本章的工作仍存在可改进之处。其一，评价在仿真平台上完成，接触求解器的离散化特性会影响接触力的读数，方法向真实机械臂的迁移还需要针对传感器噪声、工具链弹性与执行器动力学作进一步验证。其二，本文的对比以固定阻抗控制为基线，并以消融实验分离分段机制的贡献；与力/位混合控制、自适应阻抗控制等其他装配控制方法的横向比较尚未展开。其三，目标位姿在训练与评价中固定不变，域随机化只作用于起始状态；若要求策略适应目标位姿本身的不确定性，观测与奖励设计都需要相应扩展。上述三点将在后续工作中处理。</w:t>
      </w:r>
    </w:p>
    <w:sectPr w:rsidR="00C72C7E" w:rsidRPr="00D1224A">
      <w:headerReference w:type="even" r:id="rId263"/>
      <w:headerReference w:type="default" r:id="rId264"/>
      <w:footerReference w:type="even" r:id="rId265"/>
      <w:footerReference w:type="default" r:id="rId2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21F31" w14:textId="77777777" w:rsidR="004139F3" w:rsidRDefault="004139F3">
      <w:r>
        <w:separator/>
      </w:r>
    </w:p>
  </w:endnote>
  <w:endnote w:type="continuationSeparator" w:id="0">
    <w:p w14:paraId="19B95C98" w14:textId="77777777" w:rsidR="004139F3" w:rsidRDefault="00413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auto"/>
    <w:pitch w:val="variable"/>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大黑简体">
    <w:altName w:val="宋体"/>
    <w:charset w:val="86"/>
    <w:family w:val="script"/>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631D9" w14:textId="77777777" w:rsidR="00CC6746" w:rsidRDefault="00CC6746">
    <w:pPr>
      <w:pStyle w:val="a5"/>
      <w:jc w:val="both"/>
      <w:rPr>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F2AEE" w14:textId="77777777" w:rsidR="00CC6746" w:rsidRDefault="00CC6746">
    <w:pPr>
      <w:pStyle w:val="a5"/>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00856" w14:textId="77777777" w:rsidR="00DF7983" w:rsidRDefault="00DF7983">
    <w:pPr>
      <w:pStyle w:val="a5"/>
      <w:jc w:val="both"/>
      <w:rPr>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131DF" w14:textId="77777777" w:rsidR="00DF7983" w:rsidRDefault="00DF7983">
    <w:pPr>
      <w:pStyle w:val="a5"/>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E715FC" w14:textId="77777777" w:rsidR="00B50E0E" w:rsidRDefault="00B50E0E">
    <w:pPr>
      <w:pStyle w:val="a5"/>
      <w:jc w:val="both"/>
      <w:rPr>
        <w:bC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5619311"/>
      <w:docPartObj>
        <w:docPartGallery w:val="Page Numbers (Bottom of Page)"/>
        <w:docPartUnique/>
      </w:docPartObj>
    </w:sdtPr>
    <w:sdtContent>
      <w:p w14:paraId="0463C390" w14:textId="77777777" w:rsidR="00903F2D" w:rsidRDefault="00903F2D">
        <w:pPr>
          <w:pStyle w:val="a5"/>
          <w:jc w:val="center"/>
        </w:pPr>
        <w:r>
          <w:fldChar w:fldCharType="begin"/>
        </w:r>
        <w:r>
          <w:instrText>PAGE   \* MERGEFORMAT</w:instrText>
        </w:r>
        <w:r>
          <w:fldChar w:fldCharType="separate"/>
        </w:r>
        <w:r>
          <w:rPr>
            <w:lang w:val="zh-CN"/>
          </w:rPr>
          <w:t>2</w:t>
        </w:r>
        <w:r>
          <w:fldChar w:fldCharType="end"/>
        </w:r>
      </w:p>
    </w:sdtContent>
  </w:sdt>
  <w:p w14:paraId="6E6BD7B5" w14:textId="77777777" w:rsidR="00B50E0E" w:rsidRDefault="00B50E0E">
    <w:pPr>
      <w:pStyle w:val="a5"/>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B667F" w14:textId="77777777" w:rsidR="004139F3" w:rsidRDefault="004139F3">
      <w:r>
        <w:separator/>
      </w:r>
    </w:p>
  </w:footnote>
  <w:footnote w:type="continuationSeparator" w:id="0">
    <w:p w14:paraId="6B6B1A83" w14:textId="77777777" w:rsidR="004139F3" w:rsidRDefault="00413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605AC" w14:textId="77777777" w:rsidR="00CC6746" w:rsidRDefault="00CC6746">
    <w:pPr>
      <w:pStyle w:val="a7"/>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D32C7" w14:textId="77777777" w:rsidR="00CC6746" w:rsidRDefault="00CC6746">
    <w:pPr>
      <w:jc w:val="center"/>
      <w:rPr>
        <w:rFonts w:eastAsia="隶书"/>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ED4E7" w14:textId="77777777" w:rsidR="00DF7983" w:rsidRDefault="00DF7983">
    <w:pPr>
      <w:pStyle w:val="a7"/>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9E530" w14:textId="77777777" w:rsidR="00DF7983" w:rsidRDefault="00DF7983">
    <w:pPr>
      <w:jc w:val="center"/>
      <w:rPr>
        <w:rFonts w:eastAsia="隶书"/>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32246F" w14:textId="77777777" w:rsidR="00B50E0E" w:rsidRDefault="00B50E0E">
    <w:pPr>
      <w:pStyle w:val="a7"/>
      <w:pBdr>
        <w:bottom w:val="none" w:sz="0"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0B26B" w14:textId="77777777" w:rsidR="00B50E0E" w:rsidRDefault="00B50E0E">
    <w:pPr>
      <w:jc w:val="center"/>
      <w:rPr>
        <w:rFonts w:eastAsia="隶书"/>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07767"/>
    <w:multiLevelType w:val="multilevel"/>
    <w:tmpl w:val="01709B70"/>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2C64C6"/>
    <w:multiLevelType w:val="multilevel"/>
    <w:tmpl w:val="B3B6C7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268024D"/>
    <w:multiLevelType w:val="hybridMultilevel"/>
    <w:tmpl w:val="672EBD90"/>
    <w:lvl w:ilvl="0" w:tplc="89E822E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34A5F73"/>
    <w:multiLevelType w:val="hybridMultilevel"/>
    <w:tmpl w:val="F3000F34"/>
    <w:lvl w:ilvl="0" w:tplc="AB2A1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0EE2E90"/>
    <w:multiLevelType w:val="hybridMultilevel"/>
    <w:tmpl w:val="1BE68A3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55F55C5C"/>
    <w:multiLevelType w:val="hybridMultilevel"/>
    <w:tmpl w:val="4BE028C6"/>
    <w:lvl w:ilvl="0" w:tplc="9742232E">
      <w:start w:val="1"/>
      <w:numFmt w:val="decimal"/>
      <w:lvlText w:val="(%1)"/>
      <w:lvlJc w:val="left"/>
      <w:pPr>
        <w:ind w:left="862" w:hanging="440"/>
      </w:pPr>
      <w:rPr>
        <w:rFonts w:hint="eastAsia"/>
        <w:b/>
        <w:bCs/>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6" w15:restartNumberingAfterBreak="0">
    <w:nsid w:val="5BDD6411"/>
    <w:multiLevelType w:val="hybridMultilevel"/>
    <w:tmpl w:val="96025B1A"/>
    <w:lvl w:ilvl="0" w:tplc="8A3EF5CC">
      <w:start w:val="1"/>
      <w:numFmt w:val="decimal"/>
      <w:pStyle w:val="my"/>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7A2881"/>
    <w:multiLevelType w:val="hybridMultilevel"/>
    <w:tmpl w:val="522822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74EC5067"/>
    <w:multiLevelType w:val="hybridMultilevel"/>
    <w:tmpl w:val="E22099DA"/>
    <w:lvl w:ilvl="0" w:tplc="F5FC7DAE">
      <w:start w:val="1"/>
      <w:numFmt w:val="japaneseCounting"/>
      <w:lvlText w:val="第%1章"/>
      <w:lvlJc w:val="left"/>
      <w:pPr>
        <w:ind w:left="1128" w:hanging="112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21060667">
    <w:abstractNumId w:val="7"/>
  </w:num>
  <w:num w:numId="2" w16cid:durableId="704646469">
    <w:abstractNumId w:val="4"/>
  </w:num>
  <w:num w:numId="3" w16cid:durableId="261648861">
    <w:abstractNumId w:val="8"/>
  </w:num>
  <w:num w:numId="4" w16cid:durableId="1318150451">
    <w:abstractNumId w:val="0"/>
  </w:num>
  <w:num w:numId="5" w16cid:durableId="1444687856">
    <w:abstractNumId w:val="3"/>
  </w:num>
  <w:num w:numId="6" w16cid:durableId="637959897">
    <w:abstractNumId w:val="1"/>
  </w:num>
  <w:num w:numId="7" w16cid:durableId="528103476">
    <w:abstractNumId w:val="6"/>
  </w:num>
  <w:num w:numId="8" w16cid:durableId="959191116">
    <w:abstractNumId w:val="2"/>
  </w:num>
  <w:num w:numId="9" w16cid:durableId="1939828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44"/>
    <w:rsid w:val="00021F00"/>
    <w:rsid w:val="00035646"/>
    <w:rsid w:val="00037BAA"/>
    <w:rsid w:val="000411D3"/>
    <w:rsid w:val="00056654"/>
    <w:rsid w:val="00075B4B"/>
    <w:rsid w:val="000804B0"/>
    <w:rsid w:val="00087E05"/>
    <w:rsid w:val="00095162"/>
    <w:rsid w:val="00097612"/>
    <w:rsid w:val="000A181F"/>
    <w:rsid w:val="000A4617"/>
    <w:rsid w:val="000B2F60"/>
    <w:rsid w:val="000B38D9"/>
    <w:rsid w:val="000B3C9E"/>
    <w:rsid w:val="000B6C77"/>
    <w:rsid w:val="000B74B1"/>
    <w:rsid w:val="000C2A35"/>
    <w:rsid w:val="000D08BC"/>
    <w:rsid w:val="000D4B5E"/>
    <w:rsid w:val="000D6D35"/>
    <w:rsid w:val="00100E0F"/>
    <w:rsid w:val="00114ABE"/>
    <w:rsid w:val="00136970"/>
    <w:rsid w:val="00142894"/>
    <w:rsid w:val="00146530"/>
    <w:rsid w:val="00155D7F"/>
    <w:rsid w:val="00171804"/>
    <w:rsid w:val="00171F5A"/>
    <w:rsid w:val="00174C88"/>
    <w:rsid w:val="00184039"/>
    <w:rsid w:val="00196699"/>
    <w:rsid w:val="001A207E"/>
    <w:rsid w:val="001A47E8"/>
    <w:rsid w:val="001A5349"/>
    <w:rsid w:val="001B1734"/>
    <w:rsid w:val="001B5920"/>
    <w:rsid w:val="001C1230"/>
    <w:rsid w:val="001C4E98"/>
    <w:rsid w:val="001C7644"/>
    <w:rsid w:val="001E0866"/>
    <w:rsid w:val="001E265F"/>
    <w:rsid w:val="001F16B1"/>
    <w:rsid w:val="001F20D5"/>
    <w:rsid w:val="00200917"/>
    <w:rsid w:val="00202ABD"/>
    <w:rsid w:val="00203060"/>
    <w:rsid w:val="0022735D"/>
    <w:rsid w:val="00231286"/>
    <w:rsid w:val="00233BF2"/>
    <w:rsid w:val="002347D3"/>
    <w:rsid w:val="00235A31"/>
    <w:rsid w:val="002366BB"/>
    <w:rsid w:val="00236DC1"/>
    <w:rsid w:val="00245751"/>
    <w:rsid w:val="00247034"/>
    <w:rsid w:val="0025262D"/>
    <w:rsid w:val="002537D3"/>
    <w:rsid w:val="002539C3"/>
    <w:rsid w:val="00253FB4"/>
    <w:rsid w:val="00272A44"/>
    <w:rsid w:val="00275018"/>
    <w:rsid w:val="002776B6"/>
    <w:rsid w:val="002779D8"/>
    <w:rsid w:val="00293E3F"/>
    <w:rsid w:val="002950DE"/>
    <w:rsid w:val="002A24C7"/>
    <w:rsid w:val="002A4BED"/>
    <w:rsid w:val="002A5381"/>
    <w:rsid w:val="002A775F"/>
    <w:rsid w:val="002B1480"/>
    <w:rsid w:val="002B1818"/>
    <w:rsid w:val="002C2521"/>
    <w:rsid w:val="002D347B"/>
    <w:rsid w:val="002D5C74"/>
    <w:rsid w:val="003026B9"/>
    <w:rsid w:val="003030F4"/>
    <w:rsid w:val="00303E3D"/>
    <w:rsid w:val="0030485F"/>
    <w:rsid w:val="0031327F"/>
    <w:rsid w:val="00321D66"/>
    <w:rsid w:val="003322B1"/>
    <w:rsid w:val="003362F7"/>
    <w:rsid w:val="00344299"/>
    <w:rsid w:val="00346374"/>
    <w:rsid w:val="00370739"/>
    <w:rsid w:val="003738FA"/>
    <w:rsid w:val="003B62AE"/>
    <w:rsid w:val="003C7669"/>
    <w:rsid w:val="003D4589"/>
    <w:rsid w:val="003D5194"/>
    <w:rsid w:val="00411BD4"/>
    <w:rsid w:val="004139F3"/>
    <w:rsid w:val="00427E1C"/>
    <w:rsid w:val="004310B8"/>
    <w:rsid w:val="00450B85"/>
    <w:rsid w:val="00450DA8"/>
    <w:rsid w:val="004739A4"/>
    <w:rsid w:val="004768F5"/>
    <w:rsid w:val="00494B67"/>
    <w:rsid w:val="0049738F"/>
    <w:rsid w:val="004A5012"/>
    <w:rsid w:val="004A60F8"/>
    <w:rsid w:val="004B69F3"/>
    <w:rsid w:val="004C49AB"/>
    <w:rsid w:val="004E39C5"/>
    <w:rsid w:val="004F6129"/>
    <w:rsid w:val="005015FD"/>
    <w:rsid w:val="00507C9B"/>
    <w:rsid w:val="00507DC1"/>
    <w:rsid w:val="00507FBB"/>
    <w:rsid w:val="0052246E"/>
    <w:rsid w:val="005270BB"/>
    <w:rsid w:val="00527A59"/>
    <w:rsid w:val="00531DDC"/>
    <w:rsid w:val="005339FB"/>
    <w:rsid w:val="0054458F"/>
    <w:rsid w:val="00545DEB"/>
    <w:rsid w:val="00546251"/>
    <w:rsid w:val="00550F70"/>
    <w:rsid w:val="0055761C"/>
    <w:rsid w:val="005654F4"/>
    <w:rsid w:val="00566B42"/>
    <w:rsid w:val="00576654"/>
    <w:rsid w:val="005773D2"/>
    <w:rsid w:val="00577E25"/>
    <w:rsid w:val="00581BBD"/>
    <w:rsid w:val="00590BB8"/>
    <w:rsid w:val="005D0AAC"/>
    <w:rsid w:val="005D7BE8"/>
    <w:rsid w:val="005F0A19"/>
    <w:rsid w:val="005F425E"/>
    <w:rsid w:val="005F636F"/>
    <w:rsid w:val="006045FD"/>
    <w:rsid w:val="00610968"/>
    <w:rsid w:val="00613311"/>
    <w:rsid w:val="00627521"/>
    <w:rsid w:val="00643112"/>
    <w:rsid w:val="00643F46"/>
    <w:rsid w:val="006456F0"/>
    <w:rsid w:val="00656D9C"/>
    <w:rsid w:val="00662B18"/>
    <w:rsid w:val="00663FAB"/>
    <w:rsid w:val="00665C1D"/>
    <w:rsid w:val="006666F6"/>
    <w:rsid w:val="00673D82"/>
    <w:rsid w:val="00681E5E"/>
    <w:rsid w:val="006A032E"/>
    <w:rsid w:val="006A1771"/>
    <w:rsid w:val="006C09C4"/>
    <w:rsid w:val="006C4E2F"/>
    <w:rsid w:val="006C6538"/>
    <w:rsid w:val="006E7963"/>
    <w:rsid w:val="007007D0"/>
    <w:rsid w:val="00720313"/>
    <w:rsid w:val="00751B0C"/>
    <w:rsid w:val="00754C97"/>
    <w:rsid w:val="00774BCF"/>
    <w:rsid w:val="00780693"/>
    <w:rsid w:val="00783DFA"/>
    <w:rsid w:val="00787F7F"/>
    <w:rsid w:val="00797A2A"/>
    <w:rsid w:val="007A2A92"/>
    <w:rsid w:val="007A356E"/>
    <w:rsid w:val="007A68C0"/>
    <w:rsid w:val="007B0EB3"/>
    <w:rsid w:val="007B4964"/>
    <w:rsid w:val="007C38EB"/>
    <w:rsid w:val="007D3EDA"/>
    <w:rsid w:val="007E7CCD"/>
    <w:rsid w:val="00804242"/>
    <w:rsid w:val="0080658F"/>
    <w:rsid w:val="00811430"/>
    <w:rsid w:val="008119A4"/>
    <w:rsid w:val="008165E5"/>
    <w:rsid w:val="00820E4A"/>
    <w:rsid w:val="008318D5"/>
    <w:rsid w:val="0083341D"/>
    <w:rsid w:val="008348DF"/>
    <w:rsid w:val="00837CB0"/>
    <w:rsid w:val="00854B0A"/>
    <w:rsid w:val="00856041"/>
    <w:rsid w:val="00862F32"/>
    <w:rsid w:val="00893263"/>
    <w:rsid w:val="00893380"/>
    <w:rsid w:val="008C000A"/>
    <w:rsid w:val="008C07B4"/>
    <w:rsid w:val="008C30A9"/>
    <w:rsid w:val="00903F2D"/>
    <w:rsid w:val="009044D3"/>
    <w:rsid w:val="009213C7"/>
    <w:rsid w:val="00932717"/>
    <w:rsid w:val="009437B6"/>
    <w:rsid w:val="00945CE5"/>
    <w:rsid w:val="0094701A"/>
    <w:rsid w:val="0095479D"/>
    <w:rsid w:val="00956819"/>
    <w:rsid w:val="00982177"/>
    <w:rsid w:val="00991AFD"/>
    <w:rsid w:val="00993CBF"/>
    <w:rsid w:val="009956EB"/>
    <w:rsid w:val="009A3990"/>
    <w:rsid w:val="009B7918"/>
    <w:rsid w:val="009C23F6"/>
    <w:rsid w:val="009D4531"/>
    <w:rsid w:val="009E0400"/>
    <w:rsid w:val="009E16D4"/>
    <w:rsid w:val="009E6E9A"/>
    <w:rsid w:val="009E77AF"/>
    <w:rsid w:val="009F0F05"/>
    <w:rsid w:val="009F2EB5"/>
    <w:rsid w:val="009F5EC1"/>
    <w:rsid w:val="00A02F56"/>
    <w:rsid w:val="00A034D0"/>
    <w:rsid w:val="00A131F4"/>
    <w:rsid w:val="00A135F6"/>
    <w:rsid w:val="00A23AD9"/>
    <w:rsid w:val="00A35E79"/>
    <w:rsid w:val="00A43796"/>
    <w:rsid w:val="00A56DFC"/>
    <w:rsid w:val="00A75080"/>
    <w:rsid w:val="00A76175"/>
    <w:rsid w:val="00A7682C"/>
    <w:rsid w:val="00A84960"/>
    <w:rsid w:val="00AA146C"/>
    <w:rsid w:val="00AB7CC9"/>
    <w:rsid w:val="00AC0F77"/>
    <w:rsid w:val="00AD21D4"/>
    <w:rsid w:val="00AE0649"/>
    <w:rsid w:val="00AE49D3"/>
    <w:rsid w:val="00AF73AE"/>
    <w:rsid w:val="00B03845"/>
    <w:rsid w:val="00B03CD2"/>
    <w:rsid w:val="00B05301"/>
    <w:rsid w:val="00B054E0"/>
    <w:rsid w:val="00B10880"/>
    <w:rsid w:val="00B24FEC"/>
    <w:rsid w:val="00B250DE"/>
    <w:rsid w:val="00B317D9"/>
    <w:rsid w:val="00B34F8D"/>
    <w:rsid w:val="00B50E0E"/>
    <w:rsid w:val="00B55299"/>
    <w:rsid w:val="00B61ED3"/>
    <w:rsid w:val="00B66FF7"/>
    <w:rsid w:val="00B820C9"/>
    <w:rsid w:val="00B8220A"/>
    <w:rsid w:val="00B903B8"/>
    <w:rsid w:val="00BA36B7"/>
    <w:rsid w:val="00BB0F66"/>
    <w:rsid w:val="00BC16E4"/>
    <w:rsid w:val="00BC4E0C"/>
    <w:rsid w:val="00BD0E63"/>
    <w:rsid w:val="00BF22F7"/>
    <w:rsid w:val="00C04277"/>
    <w:rsid w:val="00C056F8"/>
    <w:rsid w:val="00C06C9E"/>
    <w:rsid w:val="00C15219"/>
    <w:rsid w:val="00C23C11"/>
    <w:rsid w:val="00C272E2"/>
    <w:rsid w:val="00C278D8"/>
    <w:rsid w:val="00C34745"/>
    <w:rsid w:val="00C35059"/>
    <w:rsid w:val="00C356E0"/>
    <w:rsid w:val="00C415E8"/>
    <w:rsid w:val="00C46E45"/>
    <w:rsid w:val="00C62DA9"/>
    <w:rsid w:val="00C72C7E"/>
    <w:rsid w:val="00C74210"/>
    <w:rsid w:val="00C75763"/>
    <w:rsid w:val="00C802AD"/>
    <w:rsid w:val="00C80C73"/>
    <w:rsid w:val="00C91FF7"/>
    <w:rsid w:val="00C966B6"/>
    <w:rsid w:val="00CA34DA"/>
    <w:rsid w:val="00CA5191"/>
    <w:rsid w:val="00CA6FF5"/>
    <w:rsid w:val="00CB5C9C"/>
    <w:rsid w:val="00CB7F87"/>
    <w:rsid w:val="00CC09B5"/>
    <w:rsid w:val="00CC26EF"/>
    <w:rsid w:val="00CC5E2F"/>
    <w:rsid w:val="00CC6746"/>
    <w:rsid w:val="00CE756C"/>
    <w:rsid w:val="00CF28E3"/>
    <w:rsid w:val="00CF7523"/>
    <w:rsid w:val="00D04DBE"/>
    <w:rsid w:val="00D07760"/>
    <w:rsid w:val="00D1224A"/>
    <w:rsid w:val="00D30A5C"/>
    <w:rsid w:val="00D33105"/>
    <w:rsid w:val="00D40917"/>
    <w:rsid w:val="00D439E3"/>
    <w:rsid w:val="00D4677C"/>
    <w:rsid w:val="00D5381C"/>
    <w:rsid w:val="00D6381B"/>
    <w:rsid w:val="00D65AFA"/>
    <w:rsid w:val="00D80CC1"/>
    <w:rsid w:val="00D84B86"/>
    <w:rsid w:val="00DA74A2"/>
    <w:rsid w:val="00DC2112"/>
    <w:rsid w:val="00DC3040"/>
    <w:rsid w:val="00DC6CAD"/>
    <w:rsid w:val="00DF59BC"/>
    <w:rsid w:val="00DF5CCF"/>
    <w:rsid w:val="00DF7983"/>
    <w:rsid w:val="00E0025D"/>
    <w:rsid w:val="00E04AA5"/>
    <w:rsid w:val="00E13035"/>
    <w:rsid w:val="00E264B8"/>
    <w:rsid w:val="00E3715B"/>
    <w:rsid w:val="00E41744"/>
    <w:rsid w:val="00E42C6E"/>
    <w:rsid w:val="00E43EDB"/>
    <w:rsid w:val="00E569C0"/>
    <w:rsid w:val="00E60EE7"/>
    <w:rsid w:val="00E65364"/>
    <w:rsid w:val="00E71653"/>
    <w:rsid w:val="00E72B04"/>
    <w:rsid w:val="00E8102B"/>
    <w:rsid w:val="00E86A86"/>
    <w:rsid w:val="00E90937"/>
    <w:rsid w:val="00E94210"/>
    <w:rsid w:val="00EA4189"/>
    <w:rsid w:val="00EA434A"/>
    <w:rsid w:val="00EA69B7"/>
    <w:rsid w:val="00EB02D3"/>
    <w:rsid w:val="00ED4935"/>
    <w:rsid w:val="00EE1CC3"/>
    <w:rsid w:val="00EF0701"/>
    <w:rsid w:val="00EF0FE8"/>
    <w:rsid w:val="00F0619B"/>
    <w:rsid w:val="00F13667"/>
    <w:rsid w:val="00F36B80"/>
    <w:rsid w:val="00F457EE"/>
    <w:rsid w:val="00F679CF"/>
    <w:rsid w:val="00F7026E"/>
    <w:rsid w:val="00F73D5B"/>
    <w:rsid w:val="00F8217B"/>
    <w:rsid w:val="00F83816"/>
    <w:rsid w:val="00F90731"/>
    <w:rsid w:val="00FB08AC"/>
    <w:rsid w:val="00FB0B4E"/>
    <w:rsid w:val="00FB4349"/>
    <w:rsid w:val="00FB75C7"/>
    <w:rsid w:val="00FC20C3"/>
    <w:rsid w:val="00FC3B50"/>
    <w:rsid w:val="00FD2249"/>
    <w:rsid w:val="00FD366A"/>
    <w:rsid w:val="00FE68D5"/>
    <w:rsid w:val="00FF0511"/>
    <w:rsid w:val="00FF4308"/>
    <w:rsid w:val="00FF7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2223C"/>
  <w15:docId w15:val="{7E3AB16D-D150-45E7-87A1-365BFCD4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4C88"/>
    <w:pPr>
      <w:widowControl w:val="0"/>
      <w:jc w:val="both"/>
    </w:pPr>
  </w:style>
  <w:style w:type="paragraph" w:styleId="3">
    <w:name w:val="heading 3"/>
    <w:basedOn w:val="a"/>
    <w:next w:val="a"/>
    <w:link w:val="30"/>
    <w:qFormat/>
    <w:rsid w:val="001C7644"/>
    <w:pPr>
      <w:keepNext/>
      <w:keepLines/>
      <w:spacing w:before="260" w:after="260" w:line="415" w:lineRule="auto"/>
      <w:outlineLvl w:val="2"/>
    </w:pPr>
    <w:rPr>
      <w:rFonts w:ascii="Times New Roman" w:eastAsia="宋体" w:hAnsi="Times New Roman" w:cs="Times New Roman"/>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rsid w:val="001C7644"/>
    <w:pPr>
      <w:jc w:val="left"/>
    </w:pPr>
    <w:rPr>
      <w:rFonts w:ascii="Times New Roman" w:eastAsia="宋体" w:hAnsi="Times New Roman" w:cs="Times New Roman"/>
      <w:szCs w:val="24"/>
    </w:rPr>
  </w:style>
  <w:style w:type="character" w:customStyle="1" w:styleId="a4">
    <w:name w:val="批注文字 字符"/>
    <w:basedOn w:val="a0"/>
    <w:link w:val="a3"/>
    <w:rsid w:val="001C7644"/>
    <w:rPr>
      <w:rFonts w:ascii="Times New Roman" w:eastAsia="宋体" w:hAnsi="Times New Roman" w:cs="Times New Roman"/>
      <w:szCs w:val="24"/>
    </w:rPr>
  </w:style>
  <w:style w:type="character" w:customStyle="1" w:styleId="30">
    <w:name w:val="标题 3 字符"/>
    <w:basedOn w:val="a0"/>
    <w:link w:val="3"/>
    <w:rsid w:val="001C7644"/>
    <w:rPr>
      <w:rFonts w:ascii="Times New Roman" w:eastAsia="宋体" w:hAnsi="Times New Roman" w:cs="Times New Roman"/>
      <w:b/>
      <w:bCs/>
      <w:kern w:val="0"/>
      <w:sz w:val="32"/>
      <w:szCs w:val="32"/>
    </w:rPr>
  </w:style>
  <w:style w:type="paragraph" w:styleId="a5">
    <w:name w:val="footer"/>
    <w:basedOn w:val="a"/>
    <w:link w:val="a6"/>
    <w:uiPriority w:val="99"/>
    <w:rsid w:val="001C7644"/>
    <w:pPr>
      <w:tabs>
        <w:tab w:val="center" w:pos="4153"/>
        <w:tab w:val="right" w:pos="8306"/>
      </w:tabs>
      <w:snapToGrid w:val="0"/>
      <w:jc w:val="left"/>
    </w:pPr>
    <w:rPr>
      <w:rFonts w:ascii="Times New Roman" w:eastAsia="宋体" w:hAnsi="Times New Roman" w:cs="Times New Roman"/>
      <w:sz w:val="18"/>
      <w:szCs w:val="18"/>
    </w:rPr>
  </w:style>
  <w:style w:type="character" w:customStyle="1" w:styleId="a6">
    <w:name w:val="页脚 字符"/>
    <w:basedOn w:val="a0"/>
    <w:link w:val="a5"/>
    <w:uiPriority w:val="99"/>
    <w:rsid w:val="001C7644"/>
    <w:rPr>
      <w:rFonts w:ascii="Times New Roman" w:eastAsia="宋体" w:hAnsi="Times New Roman" w:cs="Times New Roman"/>
      <w:sz w:val="18"/>
      <w:szCs w:val="18"/>
    </w:rPr>
  </w:style>
  <w:style w:type="paragraph" w:styleId="a7">
    <w:name w:val="header"/>
    <w:basedOn w:val="a"/>
    <w:link w:val="a8"/>
    <w:uiPriority w:val="99"/>
    <w:rsid w:val="001C7644"/>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8">
    <w:name w:val="页眉 字符"/>
    <w:basedOn w:val="a0"/>
    <w:link w:val="a7"/>
    <w:uiPriority w:val="99"/>
    <w:rsid w:val="001C7644"/>
    <w:rPr>
      <w:rFonts w:ascii="Times New Roman" w:eastAsia="宋体" w:hAnsi="Times New Roman" w:cs="Times New Roman"/>
      <w:sz w:val="18"/>
      <w:szCs w:val="18"/>
    </w:rPr>
  </w:style>
  <w:style w:type="paragraph" w:customStyle="1" w:styleId="my0">
    <w:name w:val="my正文"/>
    <w:link w:val="my1"/>
    <w:qFormat/>
    <w:rsid w:val="003D5194"/>
    <w:pPr>
      <w:widowControl w:val="0"/>
      <w:adjustRightInd w:val="0"/>
      <w:snapToGrid w:val="0"/>
      <w:spacing w:line="400" w:lineRule="exact"/>
      <w:ind w:firstLineChars="200" w:firstLine="480"/>
      <w:jc w:val="both"/>
    </w:pPr>
    <w:rPr>
      <w:rFonts w:ascii="Times New Roman" w:eastAsia="宋体" w:hAnsi="Times New Roman"/>
      <w:sz w:val="24"/>
    </w:rPr>
  </w:style>
  <w:style w:type="character" w:customStyle="1" w:styleId="my1">
    <w:name w:val="my正文 字符"/>
    <w:basedOn w:val="a0"/>
    <w:link w:val="my0"/>
    <w:rsid w:val="003D5194"/>
    <w:rPr>
      <w:rFonts w:ascii="Times New Roman" w:eastAsia="宋体" w:hAnsi="Times New Roman"/>
      <w:sz w:val="24"/>
    </w:rPr>
  </w:style>
  <w:style w:type="paragraph" w:customStyle="1" w:styleId="my2">
    <w:name w:val="my一级标题"/>
    <w:basedOn w:val="my0"/>
    <w:next w:val="my3"/>
    <w:link w:val="my4"/>
    <w:autoRedefine/>
    <w:qFormat/>
    <w:rsid w:val="001C7644"/>
    <w:pPr>
      <w:spacing w:afterLines="200" w:after="200" w:line="240" w:lineRule="auto"/>
      <w:ind w:firstLineChars="0" w:firstLine="0"/>
      <w:jc w:val="center"/>
      <w:outlineLvl w:val="0"/>
    </w:pPr>
    <w:rPr>
      <w:rFonts w:eastAsia="黑体"/>
      <w:b/>
      <w:sz w:val="32"/>
    </w:rPr>
  </w:style>
  <w:style w:type="character" w:customStyle="1" w:styleId="my4">
    <w:name w:val="my一级标题 字符"/>
    <w:basedOn w:val="my1"/>
    <w:link w:val="my2"/>
    <w:rsid w:val="001C7644"/>
    <w:rPr>
      <w:rFonts w:ascii="Times New Roman" w:eastAsia="黑体" w:hAnsi="Times New Roman"/>
      <w:b/>
      <w:sz w:val="32"/>
    </w:rPr>
  </w:style>
  <w:style w:type="paragraph" w:customStyle="1" w:styleId="my3">
    <w:name w:val="my二级标题"/>
    <w:basedOn w:val="my2"/>
    <w:next w:val="my0"/>
    <w:link w:val="my5"/>
    <w:autoRedefine/>
    <w:qFormat/>
    <w:rsid w:val="00303E3D"/>
    <w:pPr>
      <w:spacing w:beforeLines="50" w:before="156" w:afterLines="100" w:after="312"/>
      <w:jc w:val="left"/>
      <w:outlineLvl w:val="1"/>
    </w:pPr>
    <w:rPr>
      <w:b w:val="0"/>
      <w:sz w:val="28"/>
    </w:rPr>
  </w:style>
  <w:style w:type="character" w:customStyle="1" w:styleId="my5">
    <w:name w:val="my二级标题 字符"/>
    <w:basedOn w:val="my4"/>
    <w:link w:val="my3"/>
    <w:rsid w:val="00303E3D"/>
    <w:rPr>
      <w:rFonts w:ascii="Times New Roman" w:eastAsia="黑体" w:hAnsi="Times New Roman"/>
      <w:b w:val="0"/>
      <w:sz w:val="28"/>
    </w:rPr>
  </w:style>
  <w:style w:type="paragraph" w:customStyle="1" w:styleId="my6">
    <w:name w:val="my三级标题"/>
    <w:basedOn w:val="my0"/>
    <w:next w:val="my0"/>
    <w:link w:val="my7"/>
    <w:autoRedefine/>
    <w:qFormat/>
    <w:rsid w:val="003D5194"/>
    <w:pPr>
      <w:ind w:firstLineChars="0" w:firstLine="0"/>
      <w:jc w:val="left"/>
      <w:outlineLvl w:val="2"/>
    </w:pPr>
    <w:rPr>
      <w:rFonts w:eastAsia="黑体"/>
    </w:rPr>
  </w:style>
  <w:style w:type="character" w:customStyle="1" w:styleId="my7">
    <w:name w:val="my三级标题 字符"/>
    <w:basedOn w:val="my1"/>
    <w:link w:val="my6"/>
    <w:rsid w:val="003D5194"/>
    <w:rPr>
      <w:rFonts w:ascii="Times New Roman" w:eastAsia="黑体" w:hAnsi="Times New Roman"/>
      <w:sz w:val="24"/>
    </w:rPr>
  </w:style>
  <w:style w:type="character" w:customStyle="1" w:styleId="MTEquationSection">
    <w:name w:val="MTEquationSection"/>
    <w:basedOn w:val="a0"/>
    <w:rsid w:val="006045FD"/>
    <w:rPr>
      <w:b/>
      <w:vanish/>
      <w:color w:val="FF0000"/>
      <w:sz w:val="28"/>
      <w:szCs w:val="28"/>
    </w:rPr>
  </w:style>
  <w:style w:type="paragraph" w:customStyle="1" w:styleId="MTDisplayEquation">
    <w:name w:val="MTDisplayEquation"/>
    <w:basedOn w:val="my0"/>
    <w:next w:val="a"/>
    <w:link w:val="MTDisplayEquation0"/>
    <w:rsid w:val="006045FD"/>
    <w:pPr>
      <w:tabs>
        <w:tab w:val="center" w:pos="4160"/>
        <w:tab w:val="right" w:pos="8300"/>
      </w:tabs>
    </w:pPr>
  </w:style>
  <w:style w:type="character" w:customStyle="1" w:styleId="MTDisplayEquation0">
    <w:name w:val="MTDisplayEquation 字符"/>
    <w:basedOn w:val="my1"/>
    <w:link w:val="MTDisplayEquation"/>
    <w:rsid w:val="006045FD"/>
    <w:rPr>
      <w:rFonts w:ascii="Times New Roman" w:eastAsia="宋体" w:hAnsi="Times New Roman"/>
      <w:sz w:val="24"/>
    </w:rPr>
  </w:style>
  <w:style w:type="paragraph" w:customStyle="1" w:styleId="my8">
    <w:name w:val="my公式注解"/>
    <w:basedOn w:val="my0"/>
    <w:next w:val="my0"/>
    <w:link w:val="my9"/>
    <w:autoRedefine/>
    <w:qFormat/>
    <w:rsid w:val="003D5194"/>
    <w:pPr>
      <w:spacing w:line="288" w:lineRule="auto"/>
      <w:ind w:firstLineChars="0" w:firstLine="0"/>
    </w:pPr>
  </w:style>
  <w:style w:type="character" w:customStyle="1" w:styleId="my9">
    <w:name w:val="my公式注解 字符"/>
    <w:basedOn w:val="my1"/>
    <w:link w:val="my8"/>
    <w:rsid w:val="003D5194"/>
    <w:rPr>
      <w:rFonts w:ascii="Times New Roman" w:eastAsia="宋体" w:hAnsi="Times New Roman"/>
      <w:sz w:val="24"/>
    </w:rPr>
  </w:style>
  <w:style w:type="paragraph" w:customStyle="1" w:styleId="mya">
    <w:name w:val="my公式行"/>
    <w:basedOn w:val="MTDisplayEquation"/>
    <w:link w:val="myb"/>
    <w:rsid w:val="002C2521"/>
  </w:style>
  <w:style w:type="character" w:customStyle="1" w:styleId="myb">
    <w:name w:val="my公式行 字符"/>
    <w:basedOn w:val="MTDisplayEquation0"/>
    <w:link w:val="mya"/>
    <w:rsid w:val="002C2521"/>
    <w:rPr>
      <w:rFonts w:ascii="Times New Roman" w:eastAsia="宋体" w:hAnsi="Times New Roman"/>
      <w:sz w:val="24"/>
    </w:rPr>
  </w:style>
  <w:style w:type="character" w:styleId="a9">
    <w:name w:val="annotation reference"/>
    <w:basedOn w:val="a0"/>
    <w:uiPriority w:val="99"/>
    <w:semiHidden/>
    <w:unhideWhenUsed/>
    <w:rPr>
      <w:sz w:val="21"/>
      <w:szCs w:val="21"/>
    </w:rPr>
  </w:style>
  <w:style w:type="paragraph" w:styleId="aa">
    <w:name w:val="Date"/>
    <w:basedOn w:val="a"/>
    <w:next w:val="a"/>
    <w:link w:val="ab"/>
    <w:uiPriority w:val="99"/>
    <w:semiHidden/>
    <w:unhideWhenUsed/>
    <w:rsid w:val="00E42C6E"/>
    <w:pPr>
      <w:ind w:leftChars="2500" w:left="100"/>
    </w:pPr>
  </w:style>
  <w:style w:type="character" w:customStyle="1" w:styleId="ab">
    <w:name w:val="日期 字符"/>
    <w:basedOn w:val="a0"/>
    <w:link w:val="aa"/>
    <w:uiPriority w:val="99"/>
    <w:semiHidden/>
    <w:rsid w:val="00E42C6E"/>
  </w:style>
  <w:style w:type="paragraph" w:customStyle="1" w:styleId="myc">
    <w:name w:val="my图注"/>
    <w:basedOn w:val="my0"/>
    <w:link w:val="myd"/>
    <w:autoRedefine/>
    <w:qFormat/>
    <w:rsid w:val="00E72B04"/>
    <w:pPr>
      <w:spacing w:line="300" w:lineRule="auto"/>
      <w:ind w:firstLineChars="0" w:firstLine="0"/>
      <w:jc w:val="center"/>
    </w:pPr>
    <w:rPr>
      <w:rFonts w:eastAsia="楷体"/>
      <w:sz w:val="21"/>
    </w:rPr>
  </w:style>
  <w:style w:type="character" w:customStyle="1" w:styleId="myd">
    <w:name w:val="my图注 字符"/>
    <w:basedOn w:val="my1"/>
    <w:link w:val="myc"/>
    <w:rsid w:val="00E72B04"/>
    <w:rPr>
      <w:rFonts w:ascii="Times New Roman" w:eastAsia="楷体" w:hAnsi="Times New Roman"/>
      <w:sz w:val="24"/>
    </w:rPr>
  </w:style>
  <w:style w:type="paragraph" w:styleId="ac">
    <w:name w:val="List Paragraph"/>
    <w:basedOn w:val="a"/>
    <w:uiPriority w:val="34"/>
    <w:qFormat/>
    <w:rsid w:val="007007D0"/>
    <w:pPr>
      <w:ind w:firstLineChars="200" w:firstLine="420"/>
    </w:pPr>
  </w:style>
  <w:style w:type="table" w:styleId="ad">
    <w:name w:val="Table Grid"/>
    <w:basedOn w:val="a1"/>
    <w:uiPriority w:val="39"/>
    <w:qFormat/>
    <w:rsid w:val="008348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e">
    <w:name w:val="my公式"/>
    <w:basedOn w:val="MTDisplayEquation"/>
    <w:link w:val="myf"/>
    <w:autoRedefine/>
    <w:qFormat/>
    <w:rsid w:val="00991AFD"/>
    <w:pPr>
      <w:spacing w:beforeLines="50" w:before="50" w:afterLines="50" w:after="50" w:line="240" w:lineRule="auto"/>
      <w:ind w:firstLineChars="0" w:firstLine="0"/>
    </w:pPr>
  </w:style>
  <w:style w:type="character" w:customStyle="1" w:styleId="myf">
    <w:name w:val="my公式 字符"/>
    <w:basedOn w:val="MTDisplayEquation0"/>
    <w:link w:val="mye"/>
    <w:rsid w:val="00991AFD"/>
    <w:rPr>
      <w:rFonts w:ascii="Times New Roman" w:eastAsia="宋体" w:hAnsi="Times New Roman"/>
      <w:sz w:val="24"/>
    </w:rPr>
  </w:style>
  <w:style w:type="paragraph" w:customStyle="1" w:styleId="myf0">
    <w:name w:val="my表格"/>
    <w:basedOn w:val="myc"/>
    <w:link w:val="myf1"/>
    <w:autoRedefine/>
    <w:qFormat/>
    <w:rsid w:val="002B1818"/>
  </w:style>
  <w:style w:type="character" w:customStyle="1" w:styleId="myf1">
    <w:name w:val="my表格 字符"/>
    <w:basedOn w:val="a0"/>
    <w:link w:val="myf0"/>
    <w:rsid w:val="002B1818"/>
    <w:rPr>
      <w:rFonts w:ascii="Times New Roman" w:eastAsia="楷体" w:hAnsi="Times New Roman"/>
    </w:rPr>
  </w:style>
  <w:style w:type="paragraph" w:customStyle="1" w:styleId="my">
    <w:name w:val="my文献"/>
    <w:basedOn w:val="my3"/>
    <w:autoRedefine/>
    <w:qFormat/>
    <w:rsid w:val="00F90731"/>
    <w:pPr>
      <w:numPr>
        <w:numId w:val="7"/>
      </w:numPr>
      <w:spacing w:beforeLines="0" w:before="0" w:afterLines="0" w:after="0" w:line="400" w:lineRule="exact"/>
      <w:ind w:left="442" w:hanging="442"/>
      <w:jc w:val="both"/>
      <w:outlineLvl w:val="9"/>
    </w:pPr>
    <w:rPr>
      <w:rFonts w:eastAsia="宋体"/>
      <w:sz w:val="21"/>
    </w:rPr>
  </w:style>
  <w:style w:type="table" w:styleId="1">
    <w:name w:val="Grid Table 1 Light"/>
    <w:basedOn w:val="a1"/>
    <w:uiPriority w:val="46"/>
    <w:rsid w:val="0023128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1">
    <w:name w:val="Plain Table 3"/>
    <w:basedOn w:val="a1"/>
    <w:uiPriority w:val="43"/>
    <w:rsid w:val="0023128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e">
    <w:name w:val="caption"/>
    <w:basedOn w:val="a"/>
    <w:next w:val="a"/>
    <w:link w:val="af"/>
    <w:autoRedefine/>
    <w:uiPriority w:val="35"/>
    <w:unhideWhenUsed/>
    <w:qFormat/>
    <w:rsid w:val="00E264B8"/>
    <w:pPr>
      <w:spacing w:line="288" w:lineRule="auto"/>
      <w:jc w:val="center"/>
    </w:pPr>
    <w:rPr>
      <w:rFonts w:ascii="Times New Roman" w:eastAsia="宋体" w:hAnsi="Times New Roman" w:cstheme="majorBidi"/>
      <w:sz w:val="18"/>
      <w:szCs w:val="20"/>
    </w:rPr>
  </w:style>
  <w:style w:type="paragraph" w:customStyle="1" w:styleId="Myf2">
    <w:name w:val="My正文"/>
    <w:link w:val="Myf3"/>
    <w:autoRedefine/>
    <w:qFormat/>
    <w:rsid w:val="00E264B8"/>
    <w:pPr>
      <w:spacing w:line="300" w:lineRule="auto"/>
      <w:ind w:firstLine="420"/>
      <w:jc w:val="both"/>
    </w:pPr>
    <w:rPr>
      <w:rFonts w:ascii="Times New Roman" w:eastAsia="宋体" w:hAnsi="Times New Roman"/>
      <w:szCs w:val="22"/>
    </w:rPr>
  </w:style>
  <w:style w:type="character" w:customStyle="1" w:styleId="Myf3">
    <w:name w:val="My正文 字符"/>
    <w:basedOn w:val="a0"/>
    <w:link w:val="Myf2"/>
    <w:rsid w:val="00E264B8"/>
    <w:rPr>
      <w:rFonts w:ascii="Times New Roman" w:eastAsia="宋体" w:hAnsi="Times New Roman"/>
      <w:szCs w:val="22"/>
    </w:rPr>
  </w:style>
  <w:style w:type="paragraph" w:customStyle="1" w:styleId="Myf4">
    <w:name w:val="My题注"/>
    <w:basedOn w:val="Myf2"/>
    <w:link w:val="Myf5"/>
    <w:autoRedefine/>
    <w:qFormat/>
    <w:rsid w:val="00E264B8"/>
    <w:pPr>
      <w:spacing w:line="360" w:lineRule="auto"/>
      <w:ind w:firstLine="0"/>
      <w:jc w:val="center"/>
    </w:pPr>
    <w:rPr>
      <w:rFonts w:cstheme="majorBidi"/>
      <w:sz w:val="18"/>
    </w:rPr>
  </w:style>
  <w:style w:type="character" w:customStyle="1" w:styleId="af">
    <w:name w:val="题注 字符"/>
    <w:basedOn w:val="a0"/>
    <w:link w:val="ae"/>
    <w:uiPriority w:val="35"/>
    <w:rsid w:val="00E264B8"/>
    <w:rPr>
      <w:rFonts w:ascii="Times New Roman" w:eastAsia="宋体" w:hAnsi="Times New Roman" w:cstheme="majorBidi"/>
      <w:sz w:val="18"/>
      <w:szCs w:val="20"/>
    </w:rPr>
  </w:style>
  <w:style w:type="character" w:customStyle="1" w:styleId="Myf5">
    <w:name w:val="My题注 字符"/>
    <w:basedOn w:val="af"/>
    <w:link w:val="Myf4"/>
    <w:rsid w:val="00E264B8"/>
    <w:rPr>
      <w:rFonts w:ascii="Times New Roman" w:eastAsia="宋体" w:hAnsi="Times New Roman" w:cstheme="majorBidi"/>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247424">
      <w:bodyDiv w:val="1"/>
      <w:marLeft w:val="0"/>
      <w:marRight w:val="0"/>
      <w:marTop w:val="0"/>
      <w:marBottom w:val="0"/>
      <w:divBdr>
        <w:top w:val="none" w:sz="0" w:space="0" w:color="auto"/>
        <w:left w:val="none" w:sz="0" w:space="0" w:color="auto"/>
        <w:bottom w:val="none" w:sz="0" w:space="0" w:color="auto"/>
        <w:right w:val="none" w:sz="0" w:space="0" w:color="auto"/>
      </w:divBdr>
    </w:div>
    <w:div w:id="682900680">
      <w:bodyDiv w:val="1"/>
      <w:marLeft w:val="0"/>
      <w:marRight w:val="0"/>
      <w:marTop w:val="0"/>
      <w:marBottom w:val="0"/>
      <w:divBdr>
        <w:top w:val="none" w:sz="0" w:space="0" w:color="auto"/>
        <w:left w:val="none" w:sz="0" w:space="0" w:color="auto"/>
        <w:bottom w:val="none" w:sz="0" w:space="0" w:color="auto"/>
        <w:right w:val="none" w:sz="0" w:space="0" w:color="auto"/>
      </w:divBdr>
    </w:div>
    <w:div w:id="1385326474">
      <w:bodyDiv w:val="1"/>
      <w:marLeft w:val="0"/>
      <w:marRight w:val="0"/>
      <w:marTop w:val="0"/>
      <w:marBottom w:val="0"/>
      <w:divBdr>
        <w:top w:val="none" w:sz="0" w:space="0" w:color="auto"/>
        <w:left w:val="none" w:sz="0" w:space="0" w:color="auto"/>
        <w:bottom w:val="none" w:sz="0" w:space="0" w:color="auto"/>
        <w:right w:val="none" w:sz="0" w:space="0" w:color="auto"/>
      </w:divBdr>
    </w:div>
    <w:div w:id="1708019600">
      <w:bodyDiv w:val="1"/>
      <w:marLeft w:val="0"/>
      <w:marRight w:val="0"/>
      <w:marTop w:val="0"/>
      <w:marBottom w:val="0"/>
      <w:divBdr>
        <w:top w:val="none" w:sz="0" w:space="0" w:color="auto"/>
        <w:left w:val="none" w:sz="0" w:space="0" w:color="auto"/>
        <w:bottom w:val="none" w:sz="0" w:space="0" w:color="auto"/>
        <w:right w:val="none" w:sz="0" w:space="0" w:color="auto"/>
      </w:divBdr>
    </w:div>
    <w:div w:id="1741557363">
      <w:bodyDiv w:val="1"/>
      <w:marLeft w:val="0"/>
      <w:marRight w:val="0"/>
      <w:marTop w:val="0"/>
      <w:marBottom w:val="0"/>
      <w:divBdr>
        <w:top w:val="none" w:sz="0" w:space="0" w:color="auto"/>
        <w:left w:val="none" w:sz="0" w:space="0" w:color="auto"/>
        <w:bottom w:val="none" w:sz="0" w:space="0" w:color="auto"/>
        <w:right w:val="none" w:sz="0" w:space="0" w:color="auto"/>
      </w:divBdr>
    </w:div>
    <w:div w:id="1824812888">
      <w:bodyDiv w:val="1"/>
      <w:marLeft w:val="0"/>
      <w:marRight w:val="0"/>
      <w:marTop w:val="0"/>
      <w:marBottom w:val="0"/>
      <w:divBdr>
        <w:top w:val="none" w:sz="0" w:space="0" w:color="auto"/>
        <w:left w:val="none" w:sz="0" w:space="0" w:color="auto"/>
        <w:bottom w:val="none" w:sz="0" w:space="0" w:color="auto"/>
        <w:right w:val="none" w:sz="0" w:space="0" w:color="auto"/>
      </w:divBdr>
    </w:div>
    <w:div w:id="1888636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emf"/><Relationship Id="rId21" Type="http://schemas.openxmlformats.org/officeDocument/2006/relationships/image" Target="media/image6.png"/><Relationship Id="rId63" Type="http://schemas.openxmlformats.org/officeDocument/2006/relationships/image" Target="media/image27.wmf"/><Relationship Id="rId159" Type="http://schemas.openxmlformats.org/officeDocument/2006/relationships/oleObject" Target="embeddings/oleObject67.bin"/><Relationship Id="rId170" Type="http://schemas.openxmlformats.org/officeDocument/2006/relationships/oleObject" Target="embeddings/oleObject73.bin"/><Relationship Id="rId226" Type="http://schemas.openxmlformats.org/officeDocument/2006/relationships/oleObject" Target="embeddings/oleObject94.bin"/><Relationship Id="rId107" Type="http://schemas.openxmlformats.org/officeDocument/2006/relationships/oleObject" Target="embeddings/oleObject41.bin"/><Relationship Id="rId268" Type="http://schemas.openxmlformats.org/officeDocument/2006/relationships/theme" Target="theme/theme1.xml"/><Relationship Id="rId11" Type="http://schemas.openxmlformats.org/officeDocument/2006/relationships/header" Target="header2.xml"/><Relationship Id="rId32" Type="http://schemas.openxmlformats.org/officeDocument/2006/relationships/oleObject" Target="embeddings/oleObject6.bin"/><Relationship Id="rId53" Type="http://schemas.openxmlformats.org/officeDocument/2006/relationships/oleObject" Target="embeddings/oleObject17.bin"/><Relationship Id="rId74" Type="http://schemas.openxmlformats.org/officeDocument/2006/relationships/oleObject" Target="embeddings/oleObject24.bin"/><Relationship Id="rId128" Type="http://schemas.openxmlformats.org/officeDocument/2006/relationships/image" Target="media/image59.wmf"/><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image" Target="media/image74.wmf"/><Relationship Id="rId181" Type="http://schemas.openxmlformats.org/officeDocument/2006/relationships/image" Target="media/image84.emf"/><Relationship Id="rId216" Type="http://schemas.openxmlformats.org/officeDocument/2006/relationships/oleObject" Target="embeddings/oleObject88.bin"/><Relationship Id="rId237" Type="http://schemas.openxmlformats.org/officeDocument/2006/relationships/image" Target="media/image116.wmf"/><Relationship Id="rId258" Type="http://schemas.openxmlformats.org/officeDocument/2006/relationships/image" Target="media/image126.png"/><Relationship Id="rId22" Type="http://schemas.openxmlformats.org/officeDocument/2006/relationships/image" Target="media/image7.wmf"/><Relationship Id="rId43" Type="http://schemas.openxmlformats.org/officeDocument/2006/relationships/oleObject" Target="embeddings/oleObject12.bin"/><Relationship Id="rId64" Type="http://schemas.openxmlformats.org/officeDocument/2006/relationships/oleObject" Target="embeddings/oleObject19.bin"/><Relationship Id="rId118" Type="http://schemas.openxmlformats.org/officeDocument/2006/relationships/package" Target="embeddings/Microsoft_Visio_Drawing3.vsdx"/><Relationship Id="rId139" Type="http://schemas.openxmlformats.org/officeDocument/2006/relationships/oleObject" Target="embeddings/oleObject56.bin"/><Relationship Id="rId85" Type="http://schemas.openxmlformats.org/officeDocument/2006/relationships/image" Target="media/image38.wmf"/><Relationship Id="rId150" Type="http://schemas.openxmlformats.org/officeDocument/2006/relationships/oleObject" Target="embeddings/oleObject62.bin"/><Relationship Id="rId171" Type="http://schemas.openxmlformats.org/officeDocument/2006/relationships/image" Target="media/image79.wmf"/><Relationship Id="rId192" Type="http://schemas.openxmlformats.org/officeDocument/2006/relationships/image" Target="media/image93.png"/><Relationship Id="rId206" Type="http://schemas.openxmlformats.org/officeDocument/2006/relationships/oleObject" Target="embeddings/oleObject83.bin"/><Relationship Id="rId227" Type="http://schemas.openxmlformats.org/officeDocument/2006/relationships/image" Target="media/image112.wmf"/><Relationship Id="rId248" Type="http://schemas.openxmlformats.org/officeDocument/2006/relationships/image" Target="media/image121.wmf"/><Relationship Id="rId12" Type="http://schemas.openxmlformats.org/officeDocument/2006/relationships/footer" Target="footer1.xml"/><Relationship Id="rId33" Type="http://schemas.openxmlformats.org/officeDocument/2006/relationships/oleObject" Target="embeddings/oleObject7.bin"/><Relationship Id="rId108" Type="http://schemas.openxmlformats.org/officeDocument/2006/relationships/image" Target="media/image49.wmf"/><Relationship Id="rId129" Type="http://schemas.openxmlformats.org/officeDocument/2006/relationships/oleObject" Target="embeddings/oleObject51.bin"/><Relationship Id="rId54" Type="http://schemas.openxmlformats.org/officeDocument/2006/relationships/image" Target="media/image22.wmf"/><Relationship Id="rId75" Type="http://schemas.openxmlformats.org/officeDocument/2006/relationships/image" Target="media/image33.wmf"/><Relationship Id="rId96" Type="http://schemas.openxmlformats.org/officeDocument/2006/relationships/oleObject" Target="embeddings/oleObject35.bin"/><Relationship Id="rId140" Type="http://schemas.openxmlformats.org/officeDocument/2006/relationships/image" Target="media/image65.wmf"/><Relationship Id="rId161" Type="http://schemas.openxmlformats.org/officeDocument/2006/relationships/oleObject" Target="embeddings/oleObject68.bin"/><Relationship Id="rId182" Type="http://schemas.openxmlformats.org/officeDocument/2006/relationships/package" Target="embeddings/Microsoft_Visio_Drawing4.vsdx"/><Relationship Id="rId217" Type="http://schemas.openxmlformats.org/officeDocument/2006/relationships/oleObject" Target="embeddings/oleObject89.bin"/><Relationship Id="rId6" Type="http://schemas.openxmlformats.org/officeDocument/2006/relationships/footnotes" Target="footnotes.xml"/><Relationship Id="rId238" Type="http://schemas.openxmlformats.org/officeDocument/2006/relationships/oleObject" Target="embeddings/oleObject101.bin"/><Relationship Id="rId259" Type="http://schemas.openxmlformats.org/officeDocument/2006/relationships/image" Target="media/image127.png"/><Relationship Id="rId23" Type="http://schemas.openxmlformats.org/officeDocument/2006/relationships/oleObject" Target="embeddings/oleObject1.bin"/><Relationship Id="rId119" Type="http://schemas.openxmlformats.org/officeDocument/2006/relationships/image" Target="media/image54.wmf"/><Relationship Id="rId44" Type="http://schemas.openxmlformats.org/officeDocument/2006/relationships/image" Target="media/image17.wmf"/><Relationship Id="rId65" Type="http://schemas.openxmlformats.org/officeDocument/2006/relationships/image" Target="media/image28.wmf"/><Relationship Id="rId86" Type="http://schemas.openxmlformats.org/officeDocument/2006/relationships/oleObject" Target="embeddings/oleObject30.bin"/><Relationship Id="rId130" Type="http://schemas.openxmlformats.org/officeDocument/2006/relationships/image" Target="media/image60.wmf"/><Relationship Id="rId151" Type="http://schemas.openxmlformats.org/officeDocument/2006/relationships/image" Target="media/image70.wmf"/><Relationship Id="rId172" Type="http://schemas.openxmlformats.org/officeDocument/2006/relationships/oleObject" Target="embeddings/oleObject74.bin"/><Relationship Id="rId193" Type="http://schemas.openxmlformats.org/officeDocument/2006/relationships/image" Target="media/image94.png"/><Relationship Id="rId207" Type="http://schemas.openxmlformats.org/officeDocument/2006/relationships/image" Target="media/image103.wmf"/><Relationship Id="rId228" Type="http://schemas.openxmlformats.org/officeDocument/2006/relationships/oleObject" Target="embeddings/oleObject95.bin"/><Relationship Id="rId249" Type="http://schemas.openxmlformats.org/officeDocument/2006/relationships/oleObject" Target="embeddings/oleObject107.bin"/><Relationship Id="rId13" Type="http://schemas.openxmlformats.org/officeDocument/2006/relationships/footer" Target="footer2.xml"/><Relationship Id="rId109" Type="http://schemas.openxmlformats.org/officeDocument/2006/relationships/oleObject" Target="embeddings/oleObject42.bin"/><Relationship Id="rId260" Type="http://schemas.openxmlformats.org/officeDocument/2006/relationships/image" Target="media/image128.png"/><Relationship Id="rId34" Type="http://schemas.openxmlformats.org/officeDocument/2006/relationships/image" Target="media/image12.wmf"/><Relationship Id="rId55" Type="http://schemas.openxmlformats.org/officeDocument/2006/relationships/oleObject" Target="embeddings/oleObject18.bin"/><Relationship Id="rId76" Type="http://schemas.openxmlformats.org/officeDocument/2006/relationships/oleObject" Target="embeddings/oleObject25.bin"/><Relationship Id="rId97" Type="http://schemas.openxmlformats.org/officeDocument/2006/relationships/image" Target="media/image44.wmf"/><Relationship Id="rId120" Type="http://schemas.openxmlformats.org/officeDocument/2006/relationships/oleObject" Target="embeddings/oleObject47.bin"/><Relationship Id="rId141" Type="http://schemas.openxmlformats.org/officeDocument/2006/relationships/oleObject" Target="embeddings/oleObject57.bin"/><Relationship Id="rId7" Type="http://schemas.openxmlformats.org/officeDocument/2006/relationships/endnotes" Target="endnotes.xml"/><Relationship Id="rId162" Type="http://schemas.openxmlformats.org/officeDocument/2006/relationships/image" Target="media/image75.wmf"/><Relationship Id="rId183" Type="http://schemas.openxmlformats.org/officeDocument/2006/relationships/image" Target="media/image85.png"/><Relationship Id="rId218" Type="http://schemas.openxmlformats.org/officeDocument/2006/relationships/oleObject" Target="embeddings/oleObject90.bin"/><Relationship Id="rId239" Type="http://schemas.openxmlformats.org/officeDocument/2006/relationships/image" Target="media/image117.wmf"/><Relationship Id="rId250" Type="http://schemas.openxmlformats.org/officeDocument/2006/relationships/image" Target="media/image122.wmf"/><Relationship Id="rId24" Type="http://schemas.openxmlformats.org/officeDocument/2006/relationships/image" Target="media/image8.wmf"/><Relationship Id="rId45" Type="http://schemas.openxmlformats.org/officeDocument/2006/relationships/oleObject" Target="embeddings/oleObject13.bin"/><Relationship Id="rId66" Type="http://schemas.openxmlformats.org/officeDocument/2006/relationships/oleObject" Target="embeddings/oleObject20.bin"/><Relationship Id="rId87" Type="http://schemas.openxmlformats.org/officeDocument/2006/relationships/image" Target="media/image39.wmf"/><Relationship Id="rId110" Type="http://schemas.openxmlformats.org/officeDocument/2006/relationships/image" Target="media/image50.wmf"/><Relationship Id="rId131" Type="http://schemas.openxmlformats.org/officeDocument/2006/relationships/oleObject" Target="embeddings/oleObject52.bin"/><Relationship Id="rId152" Type="http://schemas.openxmlformats.org/officeDocument/2006/relationships/oleObject" Target="embeddings/oleObject63.bin"/><Relationship Id="rId173" Type="http://schemas.openxmlformats.org/officeDocument/2006/relationships/image" Target="media/image80.wmf"/><Relationship Id="rId194" Type="http://schemas.openxmlformats.org/officeDocument/2006/relationships/image" Target="media/image95.png"/><Relationship Id="rId208" Type="http://schemas.openxmlformats.org/officeDocument/2006/relationships/oleObject" Target="embeddings/oleObject84.bin"/><Relationship Id="rId229" Type="http://schemas.openxmlformats.org/officeDocument/2006/relationships/oleObject" Target="embeddings/oleObject96.bin"/><Relationship Id="rId240" Type="http://schemas.openxmlformats.org/officeDocument/2006/relationships/oleObject" Target="embeddings/oleObject102.bin"/><Relationship Id="rId261" Type="http://schemas.openxmlformats.org/officeDocument/2006/relationships/image" Target="media/image129.png"/><Relationship Id="rId14" Type="http://schemas.openxmlformats.org/officeDocument/2006/relationships/header" Target="header3.xml"/><Relationship Id="rId35" Type="http://schemas.openxmlformats.org/officeDocument/2006/relationships/oleObject" Target="embeddings/oleObject8.bin"/><Relationship Id="rId56" Type="http://schemas.openxmlformats.org/officeDocument/2006/relationships/image" Target="media/image23.emf"/><Relationship Id="rId77" Type="http://schemas.openxmlformats.org/officeDocument/2006/relationships/image" Target="media/image34.wmf"/><Relationship Id="rId100" Type="http://schemas.openxmlformats.org/officeDocument/2006/relationships/oleObject" Target="embeddings/oleObject37.bin"/><Relationship Id="rId8" Type="http://schemas.openxmlformats.org/officeDocument/2006/relationships/image" Target="media/image1.png"/><Relationship Id="rId98" Type="http://schemas.openxmlformats.org/officeDocument/2006/relationships/oleObject" Target="embeddings/oleObject36.bin"/><Relationship Id="rId121" Type="http://schemas.openxmlformats.org/officeDocument/2006/relationships/image" Target="media/image55.png"/><Relationship Id="rId142" Type="http://schemas.openxmlformats.org/officeDocument/2006/relationships/image" Target="media/image66.wmf"/><Relationship Id="rId163" Type="http://schemas.openxmlformats.org/officeDocument/2006/relationships/oleObject" Target="embeddings/oleObject69.bin"/><Relationship Id="rId184" Type="http://schemas.openxmlformats.org/officeDocument/2006/relationships/image" Target="media/image86.png"/><Relationship Id="rId219" Type="http://schemas.openxmlformats.org/officeDocument/2006/relationships/image" Target="media/image108.wmf"/><Relationship Id="rId230" Type="http://schemas.openxmlformats.org/officeDocument/2006/relationships/image" Target="media/image113.wmf"/><Relationship Id="rId251" Type="http://schemas.openxmlformats.org/officeDocument/2006/relationships/oleObject" Target="embeddings/oleObject108.bin"/><Relationship Id="rId25" Type="http://schemas.openxmlformats.org/officeDocument/2006/relationships/oleObject" Target="embeddings/oleObject2.bin"/><Relationship Id="rId46" Type="http://schemas.openxmlformats.org/officeDocument/2006/relationships/image" Target="media/image18.wmf"/><Relationship Id="rId67" Type="http://schemas.openxmlformats.org/officeDocument/2006/relationships/image" Target="media/image29.wmf"/><Relationship Id="rId88" Type="http://schemas.openxmlformats.org/officeDocument/2006/relationships/oleObject" Target="embeddings/oleObject31.bin"/><Relationship Id="rId111" Type="http://schemas.openxmlformats.org/officeDocument/2006/relationships/oleObject" Target="embeddings/oleObject43.bin"/><Relationship Id="rId132" Type="http://schemas.openxmlformats.org/officeDocument/2006/relationships/image" Target="media/image61.wmf"/><Relationship Id="rId153" Type="http://schemas.openxmlformats.org/officeDocument/2006/relationships/image" Target="media/image71.wmf"/><Relationship Id="rId174" Type="http://schemas.openxmlformats.org/officeDocument/2006/relationships/oleObject" Target="embeddings/oleObject75.bin"/><Relationship Id="rId195" Type="http://schemas.openxmlformats.org/officeDocument/2006/relationships/image" Target="media/image96.png"/><Relationship Id="rId209" Type="http://schemas.openxmlformats.org/officeDocument/2006/relationships/image" Target="media/image104.wmf"/><Relationship Id="rId220" Type="http://schemas.openxmlformats.org/officeDocument/2006/relationships/oleObject" Target="embeddings/oleObject91.bin"/><Relationship Id="rId241" Type="http://schemas.openxmlformats.org/officeDocument/2006/relationships/image" Target="media/image118.wmf"/><Relationship Id="rId15" Type="http://schemas.openxmlformats.org/officeDocument/2006/relationships/header" Target="header4.xml"/><Relationship Id="rId36" Type="http://schemas.openxmlformats.org/officeDocument/2006/relationships/image" Target="media/image13.wmf"/><Relationship Id="rId57" Type="http://schemas.openxmlformats.org/officeDocument/2006/relationships/package" Target="embeddings/Microsoft_Visio_Drawing.vsdx"/><Relationship Id="rId262" Type="http://schemas.openxmlformats.org/officeDocument/2006/relationships/image" Target="media/image130.png"/><Relationship Id="rId78" Type="http://schemas.openxmlformats.org/officeDocument/2006/relationships/oleObject" Target="embeddings/oleObject2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58.bin"/><Relationship Id="rId164" Type="http://schemas.openxmlformats.org/officeDocument/2006/relationships/image" Target="media/image76.wmf"/><Relationship Id="rId185" Type="http://schemas.openxmlformats.org/officeDocument/2006/relationships/image" Target="media/image87.png"/><Relationship Id="rId9" Type="http://schemas.openxmlformats.org/officeDocument/2006/relationships/image" Target="media/image2.png"/><Relationship Id="rId210" Type="http://schemas.openxmlformats.org/officeDocument/2006/relationships/oleObject" Target="embeddings/oleObject85.bin"/><Relationship Id="rId26" Type="http://schemas.openxmlformats.org/officeDocument/2006/relationships/image" Target="media/image9.wmf"/><Relationship Id="rId231" Type="http://schemas.openxmlformats.org/officeDocument/2006/relationships/oleObject" Target="embeddings/oleObject97.bin"/><Relationship Id="rId252" Type="http://schemas.openxmlformats.org/officeDocument/2006/relationships/image" Target="media/image123.wmf"/><Relationship Id="rId47" Type="http://schemas.openxmlformats.org/officeDocument/2006/relationships/oleObject" Target="embeddings/oleObject14.bin"/><Relationship Id="rId68" Type="http://schemas.openxmlformats.org/officeDocument/2006/relationships/oleObject" Target="embeddings/oleObject21.bin"/><Relationship Id="rId89" Type="http://schemas.openxmlformats.org/officeDocument/2006/relationships/image" Target="media/image40.wmf"/><Relationship Id="rId112" Type="http://schemas.openxmlformats.org/officeDocument/2006/relationships/oleObject" Target="embeddings/oleObject44.bin"/><Relationship Id="rId133" Type="http://schemas.openxmlformats.org/officeDocument/2006/relationships/oleObject" Target="embeddings/oleObject53.bin"/><Relationship Id="rId154" Type="http://schemas.openxmlformats.org/officeDocument/2006/relationships/oleObject" Target="embeddings/oleObject64.bin"/><Relationship Id="rId175" Type="http://schemas.openxmlformats.org/officeDocument/2006/relationships/image" Target="media/image81.wmf"/><Relationship Id="rId196" Type="http://schemas.openxmlformats.org/officeDocument/2006/relationships/image" Target="media/image97.png"/><Relationship Id="rId200" Type="http://schemas.openxmlformats.org/officeDocument/2006/relationships/oleObject" Target="embeddings/oleObject80.bin"/><Relationship Id="rId16" Type="http://schemas.openxmlformats.org/officeDocument/2006/relationships/footer" Target="footer3.xml"/><Relationship Id="rId221" Type="http://schemas.openxmlformats.org/officeDocument/2006/relationships/image" Target="media/image109.wmf"/><Relationship Id="rId242" Type="http://schemas.openxmlformats.org/officeDocument/2006/relationships/oleObject" Target="embeddings/oleObject103.bin"/><Relationship Id="rId263" Type="http://schemas.openxmlformats.org/officeDocument/2006/relationships/header" Target="header5.xml"/><Relationship Id="rId37" Type="http://schemas.openxmlformats.org/officeDocument/2006/relationships/oleObject" Target="embeddings/oleObject9.bin"/><Relationship Id="rId58" Type="http://schemas.openxmlformats.org/officeDocument/2006/relationships/image" Target="media/image24.emf"/><Relationship Id="rId79" Type="http://schemas.openxmlformats.org/officeDocument/2006/relationships/image" Target="media/image35.wmf"/><Relationship Id="rId102" Type="http://schemas.openxmlformats.org/officeDocument/2006/relationships/oleObject" Target="embeddings/oleObject38.bin"/><Relationship Id="rId123" Type="http://schemas.openxmlformats.org/officeDocument/2006/relationships/oleObject" Target="embeddings/oleObject48.bin"/><Relationship Id="rId144" Type="http://schemas.openxmlformats.org/officeDocument/2006/relationships/image" Target="media/image67.wmf"/><Relationship Id="rId90" Type="http://schemas.openxmlformats.org/officeDocument/2006/relationships/oleObject" Target="embeddings/oleObject32.bin"/><Relationship Id="rId165" Type="http://schemas.openxmlformats.org/officeDocument/2006/relationships/oleObject" Target="embeddings/oleObject70.bin"/><Relationship Id="rId186" Type="http://schemas.openxmlformats.org/officeDocument/2006/relationships/image" Target="media/image88.emf"/><Relationship Id="rId211" Type="http://schemas.openxmlformats.org/officeDocument/2006/relationships/image" Target="media/image105.wmf"/><Relationship Id="rId232" Type="http://schemas.openxmlformats.org/officeDocument/2006/relationships/oleObject" Target="embeddings/oleObject98.bin"/><Relationship Id="rId253" Type="http://schemas.openxmlformats.org/officeDocument/2006/relationships/oleObject" Target="embeddings/oleObject109.bin"/><Relationship Id="rId27" Type="http://schemas.openxmlformats.org/officeDocument/2006/relationships/oleObject" Target="embeddings/oleObject3.bin"/><Relationship Id="rId48" Type="http://schemas.openxmlformats.org/officeDocument/2006/relationships/image" Target="media/image19.wmf"/><Relationship Id="rId69" Type="http://schemas.openxmlformats.org/officeDocument/2006/relationships/image" Target="media/image30.wmf"/><Relationship Id="rId113" Type="http://schemas.openxmlformats.org/officeDocument/2006/relationships/image" Target="media/image51.wmf"/><Relationship Id="rId134" Type="http://schemas.openxmlformats.org/officeDocument/2006/relationships/image" Target="media/image62.wmf"/><Relationship Id="rId80" Type="http://schemas.openxmlformats.org/officeDocument/2006/relationships/oleObject" Target="embeddings/oleObject27.bin"/><Relationship Id="rId155" Type="http://schemas.openxmlformats.org/officeDocument/2006/relationships/oleObject" Target="embeddings/oleObject65.bin"/><Relationship Id="rId176" Type="http://schemas.openxmlformats.org/officeDocument/2006/relationships/oleObject" Target="embeddings/oleObject76.bin"/><Relationship Id="rId197" Type="http://schemas.openxmlformats.org/officeDocument/2006/relationships/image" Target="media/image98.wmf"/><Relationship Id="rId201" Type="http://schemas.openxmlformats.org/officeDocument/2006/relationships/image" Target="media/image100.wmf"/><Relationship Id="rId222" Type="http://schemas.openxmlformats.org/officeDocument/2006/relationships/oleObject" Target="embeddings/oleObject92.bin"/><Relationship Id="rId243" Type="http://schemas.openxmlformats.org/officeDocument/2006/relationships/image" Target="media/image119.wmf"/><Relationship Id="rId264" Type="http://schemas.openxmlformats.org/officeDocument/2006/relationships/header" Target="header6.xml"/><Relationship Id="rId17" Type="http://schemas.openxmlformats.org/officeDocument/2006/relationships/footer" Target="footer4.xml"/><Relationship Id="rId38" Type="http://schemas.openxmlformats.org/officeDocument/2006/relationships/image" Target="media/image14.wmf"/><Relationship Id="rId59" Type="http://schemas.openxmlformats.org/officeDocument/2006/relationships/package" Target="embeddings/Microsoft_Visio_Drawing1.vsdx"/><Relationship Id="rId103" Type="http://schemas.openxmlformats.org/officeDocument/2006/relationships/image" Target="media/image47.wmf"/><Relationship Id="rId124" Type="http://schemas.openxmlformats.org/officeDocument/2006/relationships/image" Target="media/image57.wmf"/><Relationship Id="rId70" Type="http://schemas.openxmlformats.org/officeDocument/2006/relationships/oleObject" Target="embeddings/oleObject22.bin"/><Relationship Id="rId91" Type="http://schemas.openxmlformats.org/officeDocument/2006/relationships/image" Target="media/image41.wmf"/><Relationship Id="rId145" Type="http://schemas.openxmlformats.org/officeDocument/2006/relationships/oleObject" Target="embeddings/oleObject59.bin"/><Relationship Id="rId166" Type="http://schemas.openxmlformats.org/officeDocument/2006/relationships/image" Target="media/image77.wmf"/><Relationship Id="rId187" Type="http://schemas.openxmlformats.org/officeDocument/2006/relationships/package" Target="embeddings/Microsoft_Visio_Drawing5.vsdx"/><Relationship Id="rId1" Type="http://schemas.openxmlformats.org/officeDocument/2006/relationships/customXml" Target="../customXml/item1.xml"/><Relationship Id="rId212" Type="http://schemas.openxmlformats.org/officeDocument/2006/relationships/oleObject" Target="embeddings/oleObject86.bin"/><Relationship Id="rId233" Type="http://schemas.openxmlformats.org/officeDocument/2006/relationships/image" Target="media/image114.wmf"/><Relationship Id="rId254" Type="http://schemas.openxmlformats.org/officeDocument/2006/relationships/image" Target="media/image124.wmf"/><Relationship Id="rId28" Type="http://schemas.openxmlformats.org/officeDocument/2006/relationships/image" Target="media/image10.wmf"/><Relationship Id="rId49" Type="http://schemas.openxmlformats.org/officeDocument/2006/relationships/oleObject" Target="embeddings/oleObject15.bin"/><Relationship Id="rId114" Type="http://schemas.openxmlformats.org/officeDocument/2006/relationships/oleObject" Target="embeddings/oleObject45.bin"/><Relationship Id="rId60" Type="http://schemas.openxmlformats.org/officeDocument/2006/relationships/image" Target="media/image25.png"/><Relationship Id="rId81" Type="http://schemas.openxmlformats.org/officeDocument/2006/relationships/image" Target="media/image36.wmf"/><Relationship Id="rId135" Type="http://schemas.openxmlformats.org/officeDocument/2006/relationships/oleObject" Target="embeddings/oleObject54.bin"/><Relationship Id="rId156" Type="http://schemas.openxmlformats.org/officeDocument/2006/relationships/image" Target="media/image72.wmf"/><Relationship Id="rId177" Type="http://schemas.openxmlformats.org/officeDocument/2006/relationships/image" Target="media/image82.wmf"/><Relationship Id="rId198" Type="http://schemas.openxmlformats.org/officeDocument/2006/relationships/oleObject" Target="embeddings/oleObject79.bin"/><Relationship Id="rId202" Type="http://schemas.openxmlformats.org/officeDocument/2006/relationships/oleObject" Target="embeddings/oleObject81.bin"/><Relationship Id="rId223" Type="http://schemas.openxmlformats.org/officeDocument/2006/relationships/image" Target="media/image110.wmf"/><Relationship Id="rId244" Type="http://schemas.openxmlformats.org/officeDocument/2006/relationships/oleObject" Target="embeddings/oleObject104.bin"/><Relationship Id="rId18" Type="http://schemas.openxmlformats.org/officeDocument/2006/relationships/image" Target="media/image3.jpeg"/><Relationship Id="rId39" Type="http://schemas.openxmlformats.org/officeDocument/2006/relationships/oleObject" Target="embeddings/oleObject10.bin"/><Relationship Id="rId265" Type="http://schemas.openxmlformats.org/officeDocument/2006/relationships/footer" Target="footer5.xml"/><Relationship Id="rId50" Type="http://schemas.openxmlformats.org/officeDocument/2006/relationships/image" Target="media/image20.wmf"/><Relationship Id="rId104" Type="http://schemas.openxmlformats.org/officeDocument/2006/relationships/oleObject" Target="embeddings/oleObject39.bin"/><Relationship Id="rId125" Type="http://schemas.openxmlformats.org/officeDocument/2006/relationships/oleObject" Target="embeddings/oleObject49.bin"/><Relationship Id="rId146" Type="http://schemas.openxmlformats.org/officeDocument/2006/relationships/oleObject" Target="embeddings/oleObject60.bin"/><Relationship Id="rId167" Type="http://schemas.openxmlformats.org/officeDocument/2006/relationships/oleObject" Target="embeddings/oleObject71.bin"/><Relationship Id="rId188" Type="http://schemas.openxmlformats.org/officeDocument/2006/relationships/image" Target="media/image89.png"/><Relationship Id="rId71" Type="http://schemas.openxmlformats.org/officeDocument/2006/relationships/image" Target="media/image31.wmf"/><Relationship Id="rId92" Type="http://schemas.openxmlformats.org/officeDocument/2006/relationships/oleObject" Target="embeddings/oleObject33.bin"/><Relationship Id="rId213" Type="http://schemas.openxmlformats.org/officeDocument/2006/relationships/image" Target="media/image106.wmf"/><Relationship Id="rId234"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oleObject" Target="embeddings/oleObject4.bin"/><Relationship Id="rId255" Type="http://schemas.openxmlformats.org/officeDocument/2006/relationships/oleObject" Target="embeddings/oleObject110.bin"/><Relationship Id="rId40" Type="http://schemas.openxmlformats.org/officeDocument/2006/relationships/image" Target="media/image15.wmf"/><Relationship Id="rId115" Type="http://schemas.openxmlformats.org/officeDocument/2006/relationships/image" Target="media/image52.wmf"/><Relationship Id="rId136" Type="http://schemas.openxmlformats.org/officeDocument/2006/relationships/image" Target="media/image63.wmf"/><Relationship Id="rId157" Type="http://schemas.openxmlformats.org/officeDocument/2006/relationships/oleObject" Target="embeddings/oleObject66.bin"/><Relationship Id="rId178" Type="http://schemas.openxmlformats.org/officeDocument/2006/relationships/oleObject" Target="embeddings/oleObject77.bin"/><Relationship Id="rId61" Type="http://schemas.openxmlformats.org/officeDocument/2006/relationships/image" Target="media/image26.emf"/><Relationship Id="rId82" Type="http://schemas.openxmlformats.org/officeDocument/2006/relationships/oleObject" Target="embeddings/oleObject28.bin"/><Relationship Id="rId199" Type="http://schemas.openxmlformats.org/officeDocument/2006/relationships/image" Target="media/image99.wmf"/><Relationship Id="rId203" Type="http://schemas.openxmlformats.org/officeDocument/2006/relationships/image" Target="media/image101.wmf"/><Relationship Id="rId19" Type="http://schemas.openxmlformats.org/officeDocument/2006/relationships/image" Target="media/image4.png"/><Relationship Id="rId224" Type="http://schemas.openxmlformats.org/officeDocument/2006/relationships/oleObject" Target="embeddings/oleObject93.bin"/><Relationship Id="rId245" Type="http://schemas.openxmlformats.org/officeDocument/2006/relationships/oleObject" Target="embeddings/oleObject105.bin"/><Relationship Id="rId266" Type="http://schemas.openxmlformats.org/officeDocument/2006/relationships/footer" Target="footer6.xml"/><Relationship Id="rId30" Type="http://schemas.openxmlformats.org/officeDocument/2006/relationships/image" Target="media/image11.wmf"/><Relationship Id="rId105" Type="http://schemas.openxmlformats.org/officeDocument/2006/relationships/oleObject" Target="embeddings/oleObject40.bin"/><Relationship Id="rId126" Type="http://schemas.openxmlformats.org/officeDocument/2006/relationships/image" Target="media/image58.wmf"/><Relationship Id="rId147" Type="http://schemas.openxmlformats.org/officeDocument/2006/relationships/image" Target="media/image68.wmf"/><Relationship Id="rId168" Type="http://schemas.openxmlformats.org/officeDocument/2006/relationships/image" Target="media/image78.wmf"/><Relationship Id="rId51" Type="http://schemas.openxmlformats.org/officeDocument/2006/relationships/oleObject" Target="embeddings/oleObject16.bin"/><Relationship Id="rId72" Type="http://schemas.openxmlformats.org/officeDocument/2006/relationships/oleObject" Target="embeddings/oleObject23.bin"/><Relationship Id="rId93" Type="http://schemas.openxmlformats.org/officeDocument/2006/relationships/image" Target="media/image42.wmf"/><Relationship Id="rId189" Type="http://schemas.openxmlformats.org/officeDocument/2006/relationships/image" Target="media/image90.png"/><Relationship Id="rId3" Type="http://schemas.openxmlformats.org/officeDocument/2006/relationships/styles" Target="styles.xml"/><Relationship Id="rId214" Type="http://schemas.openxmlformats.org/officeDocument/2006/relationships/oleObject" Target="embeddings/oleObject87.bin"/><Relationship Id="rId235" Type="http://schemas.openxmlformats.org/officeDocument/2006/relationships/image" Target="media/image115.wmf"/><Relationship Id="rId256" Type="http://schemas.openxmlformats.org/officeDocument/2006/relationships/image" Target="media/image125.wmf"/><Relationship Id="rId116" Type="http://schemas.openxmlformats.org/officeDocument/2006/relationships/oleObject" Target="embeddings/oleObject46.bin"/><Relationship Id="rId137" Type="http://schemas.openxmlformats.org/officeDocument/2006/relationships/oleObject" Target="embeddings/oleObject55.bin"/><Relationship Id="rId158" Type="http://schemas.openxmlformats.org/officeDocument/2006/relationships/image" Target="media/image73.wmf"/><Relationship Id="rId20" Type="http://schemas.openxmlformats.org/officeDocument/2006/relationships/image" Target="media/image5.png"/><Relationship Id="rId41" Type="http://schemas.openxmlformats.org/officeDocument/2006/relationships/oleObject" Target="embeddings/oleObject11.bin"/><Relationship Id="rId62" Type="http://schemas.openxmlformats.org/officeDocument/2006/relationships/package" Target="embeddings/Microsoft_Visio_Drawing2.vsdx"/><Relationship Id="rId83" Type="http://schemas.openxmlformats.org/officeDocument/2006/relationships/image" Target="media/image37.wmf"/><Relationship Id="rId179" Type="http://schemas.openxmlformats.org/officeDocument/2006/relationships/image" Target="media/image83.wmf"/><Relationship Id="rId190" Type="http://schemas.openxmlformats.org/officeDocument/2006/relationships/image" Target="media/image91.png"/><Relationship Id="rId204" Type="http://schemas.openxmlformats.org/officeDocument/2006/relationships/oleObject" Target="embeddings/oleObject82.bin"/><Relationship Id="rId225" Type="http://schemas.openxmlformats.org/officeDocument/2006/relationships/image" Target="media/image111.wmf"/><Relationship Id="rId246" Type="http://schemas.openxmlformats.org/officeDocument/2006/relationships/image" Target="media/image120.wmf"/><Relationship Id="rId267" Type="http://schemas.openxmlformats.org/officeDocument/2006/relationships/fontTable" Target="fontTable.xml"/><Relationship Id="rId106" Type="http://schemas.openxmlformats.org/officeDocument/2006/relationships/image" Target="media/image48.wmf"/><Relationship Id="rId127" Type="http://schemas.openxmlformats.org/officeDocument/2006/relationships/oleObject" Target="embeddings/oleObject50.bin"/><Relationship Id="rId10" Type="http://schemas.openxmlformats.org/officeDocument/2006/relationships/header" Target="header1.xml"/><Relationship Id="rId31" Type="http://schemas.openxmlformats.org/officeDocument/2006/relationships/oleObject" Target="embeddings/oleObject5.bin"/><Relationship Id="rId52" Type="http://schemas.openxmlformats.org/officeDocument/2006/relationships/image" Target="media/image21.wmf"/><Relationship Id="rId73" Type="http://schemas.openxmlformats.org/officeDocument/2006/relationships/image" Target="media/image32.wmf"/><Relationship Id="rId94" Type="http://schemas.openxmlformats.org/officeDocument/2006/relationships/oleObject" Target="embeddings/oleObject34.bin"/><Relationship Id="rId148" Type="http://schemas.openxmlformats.org/officeDocument/2006/relationships/oleObject" Target="embeddings/oleObject61.bin"/><Relationship Id="rId169" Type="http://schemas.openxmlformats.org/officeDocument/2006/relationships/oleObject" Target="embeddings/oleObject72.bin"/><Relationship Id="rId4" Type="http://schemas.openxmlformats.org/officeDocument/2006/relationships/settings" Target="settings.xml"/><Relationship Id="rId180" Type="http://schemas.openxmlformats.org/officeDocument/2006/relationships/oleObject" Target="embeddings/oleObject78.bin"/><Relationship Id="rId215" Type="http://schemas.openxmlformats.org/officeDocument/2006/relationships/image" Target="media/image107.wmf"/><Relationship Id="rId236" Type="http://schemas.openxmlformats.org/officeDocument/2006/relationships/oleObject" Target="embeddings/oleObject100.bin"/><Relationship Id="rId257" Type="http://schemas.openxmlformats.org/officeDocument/2006/relationships/oleObject" Target="embeddings/oleObject111.bin"/><Relationship Id="rId42" Type="http://schemas.openxmlformats.org/officeDocument/2006/relationships/image" Target="media/image16.wmf"/><Relationship Id="rId84" Type="http://schemas.openxmlformats.org/officeDocument/2006/relationships/oleObject" Target="embeddings/oleObject29.bin"/><Relationship Id="rId138" Type="http://schemas.openxmlformats.org/officeDocument/2006/relationships/image" Target="media/image64.wmf"/><Relationship Id="rId191" Type="http://schemas.openxmlformats.org/officeDocument/2006/relationships/image" Target="media/image92.png"/><Relationship Id="rId205" Type="http://schemas.openxmlformats.org/officeDocument/2006/relationships/image" Target="media/image102.wmf"/><Relationship Id="rId247" Type="http://schemas.openxmlformats.org/officeDocument/2006/relationships/oleObject" Target="embeddings/oleObject106.bin"/><Relationship Id="rId269" Type="http://schemas.openxmlformats.org/officeDocument/2006/relationships/image" Target="media/image131.png"/><Relationship Id="rId270" Type="http://schemas.openxmlformats.org/officeDocument/2006/relationships/image" Target="media/image132.png"/><Relationship Id="rId271" Type="http://schemas.openxmlformats.org/officeDocument/2006/relationships/image" Target="media/image133.png"/><Relationship Id="rId272" Type="http://schemas.openxmlformats.org/officeDocument/2006/relationships/image" Target="media/image134.png"/><Relationship Id="rId273" Type="http://schemas.openxmlformats.org/officeDocument/2006/relationships/image" Target="media/image1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4553BF-BAA6-5949-889A-6FDFB085AB2F}">
  <we:reference id="wa104381909" version="3.13.1.0" store="en-US" storeType="OMEX"/>
  <we:alternateReferences>
    <we:reference id="wa104381909" version="3.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1847A-C0CF-4B39-81B4-12FD7A60C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38</Pages>
  <Words>4051</Words>
  <Characters>23096</Characters>
  <Application>Microsoft Office Word</Application>
  <DocSecurity>0</DocSecurity>
  <Lines>192</Lines>
  <Paragraphs>54</Paragraphs>
  <ScaleCrop>false</ScaleCrop>
  <Company/>
  <LinksUpToDate>false</LinksUpToDate>
  <CharactersWithSpaces>27093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瑞阳 张</dc:creator>
  <cp:keywords/>
  <dc:description/>
  <cp:lastModifiedBy>瑞阳 张</cp:lastModifiedBy>
  <cp:revision>3</cp:revision>
  <dcterms:created xsi:type="dcterms:W3CDTF">2024-05-17T07:20:00Z</dcterms:created>
  <dcterms:modified xsi:type="dcterms:W3CDTF">2024-10-17T14:22:00Z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