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3CEA63">
      <w:pPr>
        <w:jc w:val="both"/>
        <w:rPr>
          <w:rFonts w:hint="eastAsia" w:ascii="宋体" w:hAnsi="宋体" w:eastAsia="宋体" w:cs="宋体"/>
          <w:lang w:eastAsia="zh-CN"/>
        </w:rPr>
      </w:pPr>
    </w:p>
    <w:p w14:paraId="7FA2316F">
      <w:pPr>
        <w:jc w:val="both"/>
        <w:rPr>
          <w:rFonts w:hint="eastAsia" w:ascii="宋体" w:hAnsi="宋体" w:eastAsia="宋体" w:cs="宋体"/>
          <w:lang w:eastAsia="zh-CN"/>
        </w:rPr>
      </w:pPr>
    </w:p>
    <w:p w14:paraId="244C866D">
      <w:pPr>
        <w:jc w:val="both"/>
        <w:rPr>
          <w:rFonts w:hint="eastAsia" w:ascii="宋体" w:hAnsi="宋体" w:eastAsia="宋体" w:cs="宋体"/>
          <w:lang w:eastAsia="zh-CN"/>
        </w:rPr>
      </w:pPr>
    </w:p>
    <w:p w14:paraId="636349E1">
      <w:pPr>
        <w:jc w:val="both"/>
        <w:rPr>
          <w:rFonts w:hint="eastAsia" w:ascii="宋体" w:hAnsi="宋体" w:eastAsia="宋体" w:cs="宋体"/>
          <w:lang w:eastAsia="zh-CN"/>
        </w:rPr>
      </w:pPr>
    </w:p>
    <w:p w14:paraId="7CBC5B1F">
      <w:pPr>
        <w:jc w:val="both"/>
        <w:rPr>
          <w:rFonts w:hint="eastAsia" w:ascii="宋体" w:hAnsi="宋体" w:eastAsia="宋体" w:cs="宋体"/>
          <w:lang w:eastAsia="zh-CN"/>
        </w:rPr>
      </w:pPr>
    </w:p>
    <w:p w14:paraId="5B1F42D3">
      <w:pPr>
        <w:jc w:val="center"/>
        <w:rPr>
          <w:rFonts w:hint="default" w:eastAsia="微软雅黑"/>
          <w:b/>
          <w:sz w:val="40"/>
          <w:lang w:val="en-US" w:eastAsia="zh-CN"/>
        </w:rPr>
      </w:pPr>
      <w:r>
        <w:rPr>
          <w:rFonts w:hint="eastAsia"/>
          <w:b/>
          <w:sz w:val="40"/>
          <w:lang w:val="en-US" w:eastAsia="zh-CN"/>
        </w:rPr>
        <w:t xml:space="preserve">{{ </w:t>
      </w:r>
      <w:r>
        <w:rPr>
          <w:rFonts w:hint="eastAsia"/>
          <w:b/>
          <w:sz w:val="40"/>
          <w:lang w:val="en-US" w:eastAsia="zh-Hans"/>
        </w:rPr>
        <w:t xml:space="preserve">farmName </w:t>
      </w:r>
      <w:r>
        <w:rPr>
          <w:rFonts w:hint="eastAsia"/>
          <w:b/>
          <w:sz w:val="40"/>
          <w:lang w:val="en-US" w:eastAsia="zh-CN"/>
        </w:rPr>
        <w:t>}}</w:t>
      </w:r>
    </w:p>
    <w:p w14:paraId="1C5146A5">
      <w:pPr>
        <w:jc w:val="center"/>
      </w:pPr>
      <w:r>
        <w:rPr>
          <w:rFonts w:hint="eastAsia" w:ascii="Times New Roman" w:hAnsi="Times New Roman" w:eastAsia="宋体"/>
          <w:b/>
          <w:sz w:val="40"/>
          <w:lang w:val="en-US" w:eastAsia="zh-CN"/>
        </w:rPr>
        <w:t>能效</w:t>
      </w:r>
      <w:r>
        <w:rPr>
          <w:rFonts w:ascii="Times New Roman" w:hAnsi="Times New Roman" w:eastAsia="宋体"/>
          <w:b/>
          <w:sz w:val="40"/>
        </w:rPr>
        <w:t>评估报告</w:t>
      </w:r>
    </w:p>
    <w:p w14:paraId="2239697B">
      <w:pPr>
        <w:spacing w:after="440"/>
        <w:rPr>
          <w:rFonts w:hint="eastAsia" w:ascii="宋体" w:hAnsi="宋体" w:eastAsia="宋体" w:cs="宋体"/>
          <w:b/>
          <w:sz w:val="36"/>
          <w:lang w:eastAsia="zh-CN"/>
        </w:rPr>
      </w:pPr>
    </w:p>
    <w:p w14:paraId="2DB258F2">
      <w:pPr>
        <w:spacing w:after="440"/>
        <w:rPr>
          <w:rFonts w:hint="eastAsia" w:ascii="宋体" w:hAnsi="宋体" w:eastAsia="宋体" w:cs="宋体"/>
          <w:b/>
          <w:sz w:val="36"/>
          <w:lang w:eastAsia="zh-CN"/>
        </w:rPr>
      </w:pPr>
    </w:p>
    <w:p w14:paraId="055B090B">
      <w:pPr>
        <w:spacing w:after="440"/>
        <w:rPr>
          <w:rFonts w:hint="default" w:eastAsia="宋体"/>
          <w:lang w:val="en-US" w:eastAsia="zh-CN"/>
        </w:rPr>
      </w:pP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编制：</w:t>
      </w:r>
      <w:r>
        <w:rPr>
          <w:rFonts w:hint="eastAsia" w:ascii="Times New Roman" w:hAnsi="Times New Roman" w:eastAsia="宋体"/>
          <w:b/>
          <w:sz w:val="36"/>
          <w:lang w:val="en-US" w:eastAsia="zh-CN"/>
        </w:rPr>
        <w:t>{{ author }}</w:t>
      </w:r>
    </w:p>
    <w:p w14:paraId="4534CC44">
      <w:pPr>
        <w:spacing w:after="440"/>
        <w:rPr>
          <w:rFonts w:hint="eastAsia" w:eastAsia="宋体"/>
          <w:lang w:val="en-US" w:eastAsia="zh-CN"/>
        </w:rPr>
      </w:pP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校核：</w:t>
      </w:r>
      <w:r>
        <w:rPr>
          <w:rFonts w:hint="eastAsia" w:ascii="Times New Roman" w:hAnsi="Times New Roman" w:eastAsia="宋体"/>
          <w:b/>
          <w:sz w:val="36"/>
          <w:lang w:val="en-US" w:eastAsia="zh-CN"/>
        </w:rPr>
        <w:t xml:space="preserve">{{ </w:t>
      </w:r>
      <w:r>
        <w:rPr>
          <w:rFonts w:ascii="Times New Roman" w:hAnsi="Times New Roman" w:eastAsia="宋体"/>
          <w:b/>
          <w:sz w:val="36"/>
        </w:rPr>
        <w:t>checker</w:t>
      </w:r>
      <w:r>
        <w:rPr>
          <w:rFonts w:hint="eastAsia" w:ascii="Times New Roman" w:hAnsi="Times New Roman" w:eastAsia="宋体"/>
          <w:b/>
          <w:sz w:val="36"/>
          <w:lang w:val="en-US" w:eastAsia="zh-CN"/>
        </w:rPr>
        <w:t xml:space="preserve"> }} </w:t>
      </w:r>
      <w:r>
        <w:rPr>
          <w:rFonts w:hint="eastAsia"/>
          <w:b/>
          <w:sz w:val="36"/>
          <w:lang w:val="en-US" w:eastAsia="zh-CN"/>
        </w:rPr>
        <w:t xml:space="preserve">    </w:t>
      </w:r>
    </w:p>
    <w:p w14:paraId="71FF4A44">
      <w:pPr>
        <w:spacing w:after="440"/>
        <w:rPr>
          <w:rFonts w:hint="default" w:eastAsia="宋体"/>
          <w:lang w:val="en-US" w:eastAsia="zh-CN"/>
        </w:rPr>
      </w:pP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审批：</w:t>
      </w:r>
      <w:r>
        <w:rPr>
          <w:rFonts w:hint="eastAsia" w:ascii="Times New Roman" w:hAnsi="Times New Roman" w:eastAsia="宋体"/>
          <w:b/>
          <w:sz w:val="36"/>
          <w:lang w:val="en-US" w:eastAsia="zh-CN"/>
        </w:rPr>
        <w:t xml:space="preserve">{{ </w:t>
      </w:r>
      <w:r>
        <w:rPr>
          <w:rFonts w:ascii="Times New Roman" w:hAnsi="Times New Roman" w:eastAsia="宋体"/>
          <w:b/>
          <w:sz w:val="36"/>
        </w:rPr>
        <w:t>approver</w:t>
      </w:r>
      <w:r>
        <w:rPr>
          <w:rFonts w:hint="eastAsia" w:ascii="Times New Roman" w:hAnsi="Times New Roman" w:eastAsia="宋体"/>
          <w:b/>
          <w:sz w:val="36"/>
          <w:lang w:val="en-US" w:eastAsia="zh-CN"/>
        </w:rPr>
        <w:t xml:space="preserve">  }}</w:t>
      </w:r>
    </w:p>
    <w:p w14:paraId="0DA33AB5">
      <w:pPr>
        <w:jc w:val="both"/>
        <w:rPr>
          <w:rFonts w:hint="eastAsia" w:ascii="Times New Roman" w:hAnsi="Times New Roman" w:eastAsia="宋体"/>
          <w:b/>
          <w:sz w:val="36"/>
          <w:lang w:eastAsia="zh-CN"/>
        </w:rPr>
      </w:pPr>
    </w:p>
    <w:p w14:paraId="7BF2DDB0">
      <w:pPr>
        <w:jc w:val="both"/>
        <w:rPr>
          <w:rFonts w:hint="eastAsia" w:ascii="Times New Roman" w:hAnsi="Times New Roman" w:eastAsia="宋体"/>
          <w:b/>
          <w:sz w:val="36"/>
          <w:lang w:eastAsia="zh-CN"/>
        </w:rPr>
      </w:pPr>
    </w:p>
    <w:p w14:paraId="43608623">
      <w:pPr>
        <w:jc w:val="center"/>
        <w:rPr>
          <w:rFonts w:hint="eastAsia" w:eastAsia="宋体"/>
          <w:b/>
          <w:sz w:val="36"/>
          <w:lang w:val="en-US" w:eastAsia="zh-CN"/>
        </w:rPr>
      </w:pPr>
      <w:r>
        <w:rPr>
          <w:rFonts w:hint="eastAsia"/>
          <w:b/>
          <w:sz w:val="36"/>
          <w:lang w:val="en-US" w:eastAsia="zh-Hans"/>
        </w:rPr>
        <w:t>深圳量云能源网络科技</w:t>
      </w:r>
    </w:p>
    <w:p w14:paraId="457E0829">
      <w:pPr>
        <w:jc w:val="center"/>
        <w:rPr>
          <w:rFonts w:hint="default"/>
          <w:b/>
          <w:sz w:val="36"/>
          <w:lang w:val="en-US" w:eastAsia="zh-CN"/>
        </w:rPr>
      </w:pPr>
      <w:r>
        <w:rPr>
          <w:rFonts w:hint="eastAsia"/>
          <w:b/>
          <w:sz w:val="36"/>
          <w:lang w:val="en-US" w:eastAsia="zh-CN"/>
        </w:rPr>
        <w:t>{{ createTime }}</w:t>
      </w:r>
    </w:p>
    <w:p w14:paraId="23B402CF">
      <w:pPr>
        <w:pStyle w:val="176"/>
        <w:bidi w:val="0"/>
        <w:rPr>
          <w:rFonts w:hint="eastAsia"/>
          <w:lang w:val="en-US" w:eastAsia="zh-CN"/>
        </w:rPr>
      </w:pPr>
    </w:p>
    <w:p w14:paraId="195DE2D1">
      <w:pPr>
        <w:jc w:val="both"/>
        <w:rPr>
          <w:rFonts w:hint="eastAsia"/>
          <w:b/>
          <w:sz w:val="36"/>
          <w:lang w:val="en-US" w:eastAsia="zh-CN"/>
        </w:rPr>
      </w:pPr>
    </w:p>
    <w:p w14:paraId="5A59E6AF">
      <w:pPr>
        <w:jc w:val="both"/>
        <w:rPr>
          <w:rFonts w:hint="eastAsia"/>
          <w:b/>
          <w:sz w:val="36"/>
          <w:lang w:val="en-US" w:eastAsia="zh-CN"/>
        </w:rPr>
      </w:pPr>
    </w:p>
    <w:p w14:paraId="307558AB">
      <w:pPr>
        <w:pStyle w:val="3"/>
        <w:bidi w:val="0"/>
        <w:rPr>
          <w:rFonts w:hint="default"/>
          <w:lang w:val="en-US" w:eastAsia="zh-Hans"/>
        </w:rPr>
      </w:pPr>
      <w:bookmarkStart w:id="0" w:name="_Toc1796014185"/>
      <w:r>
        <w:rPr>
          <w:rFonts w:hint="eastAsia"/>
          <w:lang w:val="en-US" w:eastAsia="zh-Hans"/>
        </w:rPr>
        <w:t>声明</w:t>
      </w:r>
      <w:bookmarkEnd w:id="0"/>
    </w:p>
    <w:p w14:paraId="30EF25A7">
      <w:pPr>
        <w:pStyle w:val="4"/>
        <w:bidi w:val="0"/>
        <w:outlineLvl w:val="0"/>
        <w:rPr>
          <w:rFonts w:hint="eastAsia"/>
          <w:lang w:val="en-US" w:eastAsia="zh-Hans"/>
        </w:rPr>
      </w:pPr>
      <w:bookmarkStart w:id="1" w:name="_Toc580265063"/>
      <w:r>
        <w:rPr>
          <w:rFonts w:hint="eastAsia"/>
          <w:lang w:val="en-US" w:eastAsia="zh-Hans"/>
        </w:rPr>
        <w:t>报告简介</w:t>
      </w:r>
      <w:bookmarkEnd w:id="1"/>
    </w:p>
    <w:p w14:paraId="3FCD50AA">
      <w:pPr>
        <w:ind w:firstLine="720" w:firstLineChars="0"/>
        <w:rPr>
          <w:rFonts w:hint="eastAsia" w:eastAsia="宋体"/>
          <w:sz w:val="24"/>
          <w:szCs w:val="24"/>
          <w:lang w:val="en-US" w:eastAsia="zh-CN"/>
        </w:rPr>
      </w:pPr>
      <w:r>
        <w:rPr>
          <w:rFonts w:hint="eastAsia"/>
          <w:sz w:val="24"/>
          <w:szCs w:val="24"/>
          <w:lang w:val="en-US" w:eastAsia="zh-Hans"/>
        </w:rPr>
        <w:t>设备运行过程中产生的</w:t>
      </w:r>
      <w:r>
        <w:rPr>
          <w:rFonts w:hint="eastAsia"/>
          <w:sz w:val="24"/>
          <w:szCs w:val="24"/>
          <w:lang w:val="en-US" w:eastAsia="zh-CN"/>
        </w:rPr>
        <w:t>数据</w:t>
      </w:r>
      <w:r>
        <w:rPr>
          <w:rFonts w:hint="default"/>
          <w:sz w:val="24"/>
          <w:szCs w:val="24"/>
          <w:lang w:eastAsia="zh-Hans"/>
        </w:rPr>
        <w:t>，</w:t>
      </w:r>
      <w:r>
        <w:rPr>
          <w:rFonts w:hint="eastAsia"/>
          <w:sz w:val="24"/>
          <w:szCs w:val="24"/>
          <w:lang w:val="en-US" w:eastAsia="zh-Hans"/>
        </w:rPr>
        <w:t>可以反应出设备的运行状况和部分故障信息</w:t>
      </w:r>
      <w:r>
        <w:rPr>
          <w:rFonts w:hint="default"/>
          <w:sz w:val="24"/>
          <w:szCs w:val="24"/>
          <w:lang w:eastAsia="zh-Hans"/>
        </w:rPr>
        <w:t>。</w:t>
      </w:r>
      <w:r>
        <w:rPr>
          <w:rFonts w:hint="eastAsia"/>
          <w:sz w:val="24"/>
          <w:szCs w:val="24"/>
          <w:lang w:val="en-US" w:eastAsia="zh-Hans"/>
        </w:rPr>
        <w:t>本诊断报告主要通过分析采集</w:t>
      </w:r>
      <w:r>
        <w:rPr>
          <w:rFonts w:hint="eastAsia"/>
          <w:sz w:val="24"/>
          <w:szCs w:val="24"/>
          <w:lang w:val="en-US" w:eastAsia="zh-CN"/>
        </w:rPr>
        <w:t>scada</w:t>
      </w:r>
      <w:r>
        <w:rPr>
          <w:rFonts w:hint="eastAsia"/>
          <w:sz w:val="24"/>
          <w:szCs w:val="24"/>
          <w:lang w:val="en-US" w:eastAsia="zh-Hans"/>
        </w:rPr>
        <w:t>的数据</w:t>
      </w:r>
      <w:r>
        <w:rPr>
          <w:rFonts w:hint="default"/>
          <w:sz w:val="24"/>
          <w:szCs w:val="24"/>
          <w:lang w:eastAsia="zh-Hans"/>
        </w:rPr>
        <w:t>，</w:t>
      </w:r>
      <w:r>
        <w:rPr>
          <w:rFonts w:hint="eastAsia"/>
          <w:sz w:val="24"/>
          <w:szCs w:val="24"/>
          <w:lang w:val="en-US" w:eastAsia="zh-Hans"/>
        </w:rPr>
        <w:t>进而对设备状况进行评估</w:t>
      </w:r>
      <w:r>
        <w:rPr>
          <w:rFonts w:hint="default"/>
          <w:sz w:val="24"/>
          <w:szCs w:val="24"/>
          <w:lang w:eastAsia="zh-Hans"/>
        </w:rPr>
        <w:t>。</w:t>
      </w:r>
    </w:p>
    <w:p w14:paraId="60E692A6">
      <w:pPr>
        <w:pStyle w:val="4"/>
        <w:bidi w:val="0"/>
        <w:outlineLvl w:val="0"/>
        <w:rPr>
          <w:rFonts w:hint="eastAsia"/>
          <w:lang w:val="en-US" w:eastAsia="zh-Hans"/>
        </w:rPr>
      </w:pPr>
      <w:bookmarkStart w:id="2" w:name="_Toc791672814"/>
      <w:r>
        <w:rPr>
          <w:rFonts w:hint="eastAsia"/>
          <w:lang w:val="en-US" w:eastAsia="zh-Hans"/>
        </w:rPr>
        <w:t>运行状态的维护优先级定义</w:t>
      </w:r>
      <w:bookmarkEnd w:id="2"/>
    </w:p>
    <w:p w14:paraId="5E5AC2F6">
      <w:pPr>
        <w:ind w:firstLine="720" w:firstLineChars="0"/>
        <w:rPr>
          <w:rFonts w:hint="eastAsia"/>
          <w:sz w:val="24"/>
          <w:szCs w:val="24"/>
          <w:lang w:val="en-US" w:eastAsia="zh-Hans"/>
        </w:rPr>
      </w:pPr>
      <w:r>
        <w:rPr>
          <w:rFonts w:hint="eastAsia"/>
          <w:sz w:val="24"/>
          <w:szCs w:val="24"/>
          <w:lang w:val="en-US" w:eastAsia="zh-Hans"/>
        </w:rPr>
        <w:t>有效值</w:t>
      </w:r>
      <w:r>
        <w:rPr>
          <w:rFonts w:hint="eastAsia"/>
          <w:sz w:val="24"/>
          <w:szCs w:val="24"/>
          <w:lang w:val="en-US" w:eastAsia="zh-CN"/>
        </w:rPr>
        <w:t>的评估门限阀值参考了 VDI3834 标准。</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7"/>
        <w:gridCol w:w="8365"/>
      </w:tblGrid>
      <w:tr w14:paraId="247F9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jc w:val="center"/>
        </w:trPr>
        <w:tc>
          <w:tcPr>
            <w:tcW w:w="1767" w:type="dxa"/>
            <w:vAlign w:val="center"/>
          </w:tcPr>
          <w:p w14:paraId="39D9A167">
            <w:pPr>
              <w:pStyle w:val="171"/>
              <w:bidi w:val="0"/>
              <w:jc w:val="center"/>
              <w:rPr>
                <w:rFonts w:hint="eastAsia"/>
                <w:b/>
                <w:bCs/>
                <w:sz w:val="24"/>
                <w:szCs w:val="24"/>
                <w:lang w:val="en-US" w:eastAsia="zh-Hans"/>
              </w:rPr>
            </w:pPr>
            <w:r>
              <w:rPr>
                <w:rFonts w:hint="eastAsia"/>
                <w:b/>
                <w:bCs/>
                <w:sz w:val="24"/>
                <w:szCs w:val="24"/>
                <w:lang w:val="en-US" w:eastAsia="zh-Hans"/>
              </w:rPr>
              <w:t>状态</w:t>
            </w:r>
          </w:p>
        </w:tc>
        <w:tc>
          <w:tcPr>
            <w:tcW w:w="8365" w:type="dxa"/>
            <w:vAlign w:val="center"/>
          </w:tcPr>
          <w:p w14:paraId="180517E5">
            <w:pPr>
              <w:pStyle w:val="171"/>
              <w:bidi w:val="0"/>
              <w:jc w:val="center"/>
              <w:rPr>
                <w:rFonts w:hint="eastAsia"/>
                <w:b/>
                <w:bCs/>
                <w:sz w:val="24"/>
                <w:szCs w:val="24"/>
                <w:lang w:val="en-US" w:eastAsia="zh-Hans"/>
              </w:rPr>
            </w:pPr>
            <w:r>
              <w:rPr>
                <w:rFonts w:hint="eastAsia"/>
                <w:b/>
                <w:bCs/>
                <w:sz w:val="24"/>
                <w:szCs w:val="24"/>
                <w:lang w:val="en-US" w:eastAsia="zh-Hans"/>
              </w:rPr>
              <w:t>状态描述</w:t>
            </w:r>
          </w:p>
        </w:tc>
      </w:tr>
      <w:tr w14:paraId="3D834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trPr>
        <w:tc>
          <w:tcPr>
            <w:tcW w:w="1767" w:type="dxa"/>
            <w:vAlign w:val="center"/>
          </w:tcPr>
          <w:p w14:paraId="22207B65">
            <w:pPr>
              <w:pStyle w:val="171"/>
              <w:bidi w:val="0"/>
              <w:jc w:val="center"/>
              <w:rPr>
                <w:rFonts w:hint="eastAsia"/>
                <w:sz w:val="22"/>
                <w:szCs w:val="22"/>
                <w:lang w:val="en-US" w:eastAsia="zh-Hans"/>
              </w:rPr>
            </w:pPr>
            <w:r>
              <w:rPr>
                <w:rFonts w:hint="eastAsia"/>
                <w:sz w:val="22"/>
                <w:szCs w:val="22"/>
                <w:lang w:val="en-US" w:eastAsia="zh-Hans"/>
              </w:rPr>
              <w:t>正常</w:t>
            </w:r>
          </w:p>
        </w:tc>
        <w:tc>
          <w:tcPr>
            <w:tcW w:w="8365" w:type="dxa"/>
            <w:vAlign w:val="center"/>
          </w:tcPr>
          <w:p w14:paraId="6F8BB7FE">
            <w:pPr>
              <w:pStyle w:val="171"/>
              <w:bidi w:val="0"/>
              <w:jc w:val="center"/>
              <w:rPr>
                <w:rFonts w:hint="eastAsia"/>
                <w:sz w:val="22"/>
                <w:szCs w:val="22"/>
                <w:lang w:val="en-US" w:eastAsia="zh-Hans"/>
              </w:rPr>
            </w:pPr>
            <w:r>
              <w:rPr>
                <w:rFonts w:hint="eastAsia"/>
                <w:sz w:val="22"/>
                <w:szCs w:val="22"/>
                <w:lang w:val="en-US" w:eastAsia="zh-CN"/>
              </w:rPr>
              <w:t>机组无异常</w:t>
            </w:r>
            <w:r>
              <w:rPr>
                <w:rFonts w:hint="default"/>
                <w:sz w:val="22"/>
                <w:szCs w:val="22"/>
                <w:lang w:eastAsia="zh-Hans"/>
              </w:rPr>
              <w:t>，</w:t>
            </w:r>
            <w:r>
              <w:rPr>
                <w:rFonts w:hint="eastAsia"/>
                <w:sz w:val="22"/>
                <w:szCs w:val="22"/>
                <w:lang w:val="en-US" w:eastAsia="zh-Hans"/>
              </w:rPr>
              <w:t>可正常运行</w:t>
            </w:r>
            <w:r>
              <w:rPr>
                <w:rFonts w:hint="default"/>
                <w:sz w:val="22"/>
                <w:szCs w:val="22"/>
                <w:lang w:eastAsia="zh-Hans"/>
              </w:rPr>
              <w:t>；</w:t>
            </w:r>
          </w:p>
        </w:tc>
      </w:tr>
      <w:tr w14:paraId="5BEFC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7" w:type="dxa"/>
            <w:vAlign w:val="center"/>
          </w:tcPr>
          <w:p w14:paraId="2B38D294">
            <w:pPr>
              <w:pStyle w:val="171"/>
              <w:bidi w:val="0"/>
              <w:jc w:val="center"/>
              <w:rPr>
                <w:rFonts w:hint="eastAsia"/>
                <w:sz w:val="22"/>
                <w:szCs w:val="22"/>
                <w:lang w:val="en-US" w:eastAsia="zh-Hans"/>
              </w:rPr>
            </w:pPr>
            <w:r>
              <w:rPr>
                <w:rFonts w:hint="eastAsia"/>
                <w:sz w:val="22"/>
                <w:szCs w:val="22"/>
                <w:shd w:val="clear" w:fill="FFFF00"/>
                <w:lang w:val="en-US" w:eastAsia="zh-Hans"/>
              </w:rPr>
              <w:t>注意</w:t>
            </w:r>
          </w:p>
        </w:tc>
        <w:tc>
          <w:tcPr>
            <w:tcW w:w="8365" w:type="dxa"/>
            <w:vAlign w:val="center"/>
          </w:tcPr>
          <w:p w14:paraId="35CDAC36">
            <w:pPr>
              <w:pStyle w:val="171"/>
              <w:bidi w:val="0"/>
              <w:jc w:val="center"/>
              <w:rPr>
                <w:rFonts w:hint="eastAsia"/>
                <w:sz w:val="22"/>
                <w:szCs w:val="22"/>
                <w:lang w:val="en-US" w:eastAsia="zh-Hans"/>
              </w:rPr>
            </w:pPr>
            <w:r>
              <w:rPr>
                <w:rFonts w:hint="eastAsia"/>
                <w:sz w:val="22"/>
                <w:szCs w:val="22"/>
                <w:lang w:val="en-US" w:eastAsia="zh-CN"/>
              </w:rPr>
              <w:t>能效</w:t>
            </w:r>
            <w:r>
              <w:rPr>
                <w:rFonts w:hint="eastAsia"/>
                <w:sz w:val="22"/>
                <w:szCs w:val="22"/>
                <w:lang w:val="en-US" w:eastAsia="zh-Hans"/>
              </w:rPr>
              <w:t>分析</w:t>
            </w:r>
            <w:r>
              <w:rPr>
                <w:rFonts w:hint="eastAsia"/>
                <w:sz w:val="22"/>
                <w:szCs w:val="22"/>
                <w:lang w:val="en-US" w:eastAsia="zh-CN"/>
              </w:rPr>
              <w:t>后</w:t>
            </w:r>
            <w:r>
              <w:rPr>
                <w:rFonts w:hint="eastAsia"/>
                <w:sz w:val="22"/>
                <w:szCs w:val="22"/>
                <w:lang w:val="en-US" w:eastAsia="zh-Hans"/>
              </w:rPr>
              <w:t>存在异常</w:t>
            </w:r>
            <w:r>
              <w:rPr>
                <w:rFonts w:hint="default"/>
                <w:sz w:val="22"/>
                <w:szCs w:val="22"/>
                <w:lang w:eastAsia="zh-Hans"/>
              </w:rPr>
              <w:t>。</w:t>
            </w:r>
            <w:r>
              <w:rPr>
                <w:rFonts w:hint="eastAsia"/>
                <w:sz w:val="22"/>
                <w:szCs w:val="22"/>
                <w:lang w:val="en-US" w:eastAsia="zh-Hans"/>
              </w:rPr>
              <w:t>短期内可照常运行</w:t>
            </w:r>
            <w:r>
              <w:rPr>
                <w:rFonts w:hint="default"/>
                <w:sz w:val="22"/>
                <w:szCs w:val="22"/>
                <w:lang w:eastAsia="zh-Hans"/>
              </w:rPr>
              <w:t>，</w:t>
            </w:r>
            <w:r>
              <w:rPr>
                <w:rFonts w:hint="eastAsia"/>
                <w:sz w:val="22"/>
                <w:szCs w:val="22"/>
                <w:lang w:val="en-US" w:eastAsia="zh-Hans"/>
              </w:rPr>
              <w:t>应关注机组运行状况</w:t>
            </w:r>
            <w:r>
              <w:rPr>
                <w:rFonts w:hint="default"/>
                <w:sz w:val="22"/>
                <w:szCs w:val="22"/>
                <w:lang w:eastAsia="zh-Hans"/>
              </w:rPr>
              <w:t>，</w:t>
            </w:r>
            <w:r>
              <w:rPr>
                <w:rFonts w:hint="eastAsia"/>
                <w:sz w:val="22"/>
                <w:szCs w:val="22"/>
                <w:lang w:val="en-US" w:eastAsia="zh-Hans"/>
              </w:rPr>
              <w:t>加强日常检查和维护</w:t>
            </w:r>
          </w:p>
        </w:tc>
      </w:tr>
      <w:tr w14:paraId="7390E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7" w:type="dxa"/>
            <w:vAlign w:val="center"/>
          </w:tcPr>
          <w:p w14:paraId="7627A29B">
            <w:pPr>
              <w:pStyle w:val="171"/>
              <w:bidi w:val="0"/>
              <w:jc w:val="center"/>
              <w:rPr>
                <w:rFonts w:hint="default"/>
                <w:sz w:val="22"/>
                <w:szCs w:val="22"/>
                <w:lang w:val="en-US" w:eastAsia="zh-Hans"/>
              </w:rPr>
            </w:pPr>
            <w:r>
              <w:rPr>
                <w:rFonts w:hint="eastAsia"/>
                <w:sz w:val="22"/>
                <w:szCs w:val="22"/>
                <w:shd w:val="clear" w:fill="FFC000"/>
                <w:lang w:val="en-US" w:eastAsia="zh-Hans"/>
              </w:rPr>
              <w:t>告警</w:t>
            </w:r>
          </w:p>
        </w:tc>
        <w:tc>
          <w:tcPr>
            <w:tcW w:w="8365" w:type="dxa"/>
            <w:vAlign w:val="center"/>
          </w:tcPr>
          <w:p w14:paraId="254C29DF">
            <w:pPr>
              <w:pStyle w:val="171"/>
              <w:bidi w:val="0"/>
              <w:jc w:val="center"/>
              <w:rPr>
                <w:rFonts w:hint="eastAsia"/>
                <w:sz w:val="22"/>
                <w:szCs w:val="22"/>
                <w:lang w:val="en-US" w:eastAsia="zh-Hans"/>
              </w:rPr>
            </w:pPr>
            <w:r>
              <w:rPr>
                <w:rFonts w:hint="eastAsia"/>
                <w:sz w:val="22"/>
                <w:szCs w:val="22"/>
                <w:lang w:val="en-US" w:eastAsia="zh-Hans"/>
              </w:rPr>
              <w:t>连续一段时间</w:t>
            </w:r>
            <w:r>
              <w:rPr>
                <w:rFonts w:hint="eastAsia"/>
                <w:sz w:val="22"/>
                <w:szCs w:val="22"/>
                <w:lang w:val="en-US" w:eastAsia="zh-CN"/>
              </w:rPr>
              <w:t>能效</w:t>
            </w:r>
            <w:r>
              <w:rPr>
                <w:rFonts w:hint="eastAsia"/>
                <w:sz w:val="22"/>
                <w:szCs w:val="22"/>
                <w:lang w:val="en-US" w:eastAsia="zh-Hans"/>
              </w:rPr>
              <w:t>分析存在明显异常</w:t>
            </w:r>
            <w:r>
              <w:rPr>
                <w:rFonts w:hint="default"/>
                <w:sz w:val="22"/>
                <w:szCs w:val="22"/>
                <w:lang w:eastAsia="zh-Hans"/>
              </w:rPr>
              <w:t>，</w:t>
            </w:r>
            <w:r>
              <w:rPr>
                <w:rFonts w:hint="eastAsia"/>
                <w:sz w:val="22"/>
                <w:szCs w:val="22"/>
                <w:lang w:val="en-US" w:eastAsia="zh-Hans"/>
              </w:rPr>
              <w:t>应纳入监控</w:t>
            </w:r>
            <w:r>
              <w:rPr>
                <w:rFonts w:hint="default"/>
                <w:sz w:val="22"/>
                <w:szCs w:val="22"/>
                <w:lang w:eastAsia="zh-Hans"/>
              </w:rPr>
              <w:t>，</w:t>
            </w:r>
            <w:r>
              <w:rPr>
                <w:rFonts w:hint="eastAsia"/>
                <w:sz w:val="22"/>
                <w:szCs w:val="22"/>
                <w:lang w:val="en-US" w:eastAsia="zh-Hans"/>
              </w:rPr>
              <w:t>建议</w:t>
            </w:r>
            <w:r>
              <w:rPr>
                <w:rFonts w:hint="default"/>
                <w:sz w:val="22"/>
                <w:szCs w:val="22"/>
                <w:lang w:eastAsia="zh-Hans"/>
              </w:rPr>
              <w:t>：</w:t>
            </w:r>
            <w:r>
              <w:rPr>
                <w:rFonts w:hint="eastAsia"/>
                <w:sz w:val="22"/>
                <w:szCs w:val="22"/>
                <w:lang w:val="en-US" w:eastAsia="zh-Hans"/>
              </w:rPr>
              <w:t>择机进行检查</w:t>
            </w:r>
            <w:r>
              <w:rPr>
                <w:rFonts w:hint="default"/>
                <w:sz w:val="22"/>
                <w:szCs w:val="22"/>
                <w:lang w:eastAsia="zh-Hans"/>
              </w:rPr>
              <w:t>，</w:t>
            </w:r>
            <w:r>
              <w:rPr>
                <w:rFonts w:hint="eastAsia"/>
                <w:sz w:val="22"/>
                <w:szCs w:val="22"/>
                <w:lang w:val="en-US" w:eastAsia="zh-Hans"/>
              </w:rPr>
              <w:t>并根据检查结果进行维护或检修</w:t>
            </w:r>
          </w:p>
        </w:tc>
      </w:tr>
      <w:tr w14:paraId="7D8B4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7" w:type="dxa"/>
            <w:vAlign w:val="center"/>
          </w:tcPr>
          <w:p w14:paraId="59C895BA">
            <w:pPr>
              <w:pStyle w:val="171"/>
              <w:bidi w:val="0"/>
              <w:jc w:val="center"/>
              <w:rPr>
                <w:rFonts w:hint="eastAsia"/>
                <w:sz w:val="22"/>
                <w:szCs w:val="22"/>
                <w:lang w:val="en-US" w:eastAsia="zh-Hans"/>
              </w:rPr>
            </w:pPr>
            <w:r>
              <w:rPr>
                <w:rFonts w:hint="eastAsia"/>
                <w:sz w:val="22"/>
                <w:szCs w:val="22"/>
                <w:shd w:val="clear" w:fill="FF0000"/>
                <w:lang w:val="en-US" w:eastAsia="zh-Hans"/>
              </w:rPr>
              <w:t>故障</w:t>
            </w:r>
          </w:p>
        </w:tc>
        <w:tc>
          <w:tcPr>
            <w:tcW w:w="8365" w:type="dxa"/>
            <w:vAlign w:val="center"/>
          </w:tcPr>
          <w:p w14:paraId="62800188">
            <w:pPr>
              <w:pStyle w:val="171"/>
              <w:bidi w:val="0"/>
              <w:jc w:val="center"/>
              <w:rPr>
                <w:rFonts w:hint="eastAsia"/>
                <w:sz w:val="22"/>
                <w:szCs w:val="22"/>
                <w:lang w:val="en-US" w:eastAsia="zh-Hans"/>
              </w:rPr>
            </w:pPr>
            <w:r>
              <w:rPr>
                <w:rFonts w:hint="eastAsia"/>
                <w:sz w:val="22"/>
                <w:szCs w:val="22"/>
                <w:lang w:val="en-US" w:eastAsia="zh-CN"/>
              </w:rPr>
              <w:t>能效</w:t>
            </w:r>
            <w:r>
              <w:rPr>
                <w:rFonts w:hint="eastAsia"/>
                <w:sz w:val="22"/>
                <w:szCs w:val="22"/>
                <w:lang w:val="en-US" w:eastAsia="zh-Hans"/>
              </w:rPr>
              <w:t>分析</w:t>
            </w:r>
            <w:r>
              <w:rPr>
                <w:rFonts w:hint="eastAsia"/>
                <w:sz w:val="22"/>
                <w:szCs w:val="22"/>
                <w:lang w:val="en-US" w:eastAsia="zh-CN"/>
              </w:rPr>
              <w:t>后</w:t>
            </w:r>
            <w:r>
              <w:rPr>
                <w:rFonts w:hint="eastAsia"/>
                <w:sz w:val="22"/>
                <w:szCs w:val="22"/>
                <w:lang w:val="en-US" w:eastAsia="zh-Hans"/>
              </w:rPr>
              <w:t>存在显著异常</w:t>
            </w:r>
            <w:r>
              <w:rPr>
                <w:rFonts w:hint="default"/>
                <w:sz w:val="22"/>
                <w:szCs w:val="22"/>
                <w:lang w:eastAsia="zh-Hans"/>
              </w:rPr>
              <w:t>。</w:t>
            </w:r>
            <w:r>
              <w:rPr>
                <w:rFonts w:hint="eastAsia"/>
                <w:sz w:val="22"/>
                <w:szCs w:val="22"/>
                <w:lang w:val="en-US" w:eastAsia="zh-Hans"/>
              </w:rPr>
              <w:t>建议</w:t>
            </w:r>
            <w:r>
              <w:rPr>
                <w:rFonts w:hint="default"/>
                <w:sz w:val="22"/>
                <w:szCs w:val="22"/>
                <w:lang w:eastAsia="zh-Hans"/>
              </w:rPr>
              <w:t>：</w:t>
            </w:r>
            <w:r>
              <w:rPr>
                <w:rFonts w:hint="eastAsia"/>
                <w:sz w:val="22"/>
                <w:szCs w:val="22"/>
                <w:lang w:val="en-US" w:eastAsia="zh-Hans"/>
              </w:rPr>
              <w:t>立即停机检查</w:t>
            </w:r>
            <w:r>
              <w:rPr>
                <w:rFonts w:hint="default"/>
                <w:sz w:val="22"/>
                <w:szCs w:val="22"/>
                <w:lang w:eastAsia="zh-Hans"/>
              </w:rPr>
              <w:t>，</w:t>
            </w:r>
            <w:r>
              <w:rPr>
                <w:rFonts w:hint="eastAsia"/>
                <w:sz w:val="22"/>
                <w:szCs w:val="22"/>
                <w:lang w:val="en-US" w:eastAsia="zh-Hans"/>
              </w:rPr>
              <w:t>并根据检查结果进行维修</w:t>
            </w:r>
            <w:r>
              <w:rPr>
                <w:rFonts w:hint="default"/>
                <w:sz w:val="22"/>
                <w:szCs w:val="22"/>
                <w:lang w:eastAsia="zh-Hans"/>
              </w:rPr>
              <w:t>。</w:t>
            </w:r>
          </w:p>
        </w:tc>
      </w:tr>
    </w:tbl>
    <w:p w14:paraId="763A9095">
      <w:pPr>
        <w:pStyle w:val="4"/>
        <w:bidi w:val="0"/>
        <w:outlineLvl w:val="0"/>
        <w:rPr>
          <w:rFonts w:hint="eastAsia"/>
          <w:lang w:val="en-US" w:eastAsia="zh-Hans"/>
        </w:rPr>
      </w:pPr>
      <w:bookmarkStart w:id="3" w:name="_Toc1983791733"/>
      <w:r>
        <w:rPr>
          <w:rFonts w:hint="eastAsia"/>
          <w:lang w:val="en-US" w:eastAsia="zh-Hans"/>
        </w:rPr>
        <w:t>注意事项</w:t>
      </w:r>
      <w:bookmarkEnd w:id="3"/>
    </w:p>
    <w:p w14:paraId="1807BC78">
      <w:pPr>
        <w:numPr>
          <w:ilvl w:val="0"/>
          <w:numId w:val="8"/>
        </w:numPr>
        <w:ind w:firstLine="720" w:firstLineChars="0"/>
        <w:rPr>
          <w:rFonts w:hint="default"/>
          <w:sz w:val="24"/>
          <w:szCs w:val="24"/>
          <w:lang w:eastAsia="zh-Hans"/>
        </w:rPr>
      </w:pPr>
      <w:r>
        <w:rPr>
          <w:rFonts w:hint="eastAsia"/>
          <w:sz w:val="24"/>
          <w:szCs w:val="24"/>
          <w:lang w:val="en-US" w:eastAsia="zh-Hans"/>
        </w:rPr>
        <w:t>本报告对设备状况评估的准确性依赖所监控设备的基本参数信息的完成度</w:t>
      </w:r>
      <w:r>
        <w:rPr>
          <w:rFonts w:hint="default"/>
          <w:sz w:val="24"/>
          <w:szCs w:val="24"/>
          <w:lang w:eastAsia="zh-Hans"/>
        </w:rPr>
        <w:t>。</w:t>
      </w:r>
    </w:p>
    <w:p w14:paraId="42BAA982">
      <w:pPr>
        <w:numPr>
          <w:ilvl w:val="0"/>
          <w:numId w:val="8"/>
        </w:numPr>
        <w:ind w:firstLine="720" w:firstLineChars="0"/>
        <w:rPr>
          <w:rFonts w:hint="default"/>
          <w:sz w:val="24"/>
          <w:szCs w:val="24"/>
          <w:lang w:eastAsia="zh-Hans"/>
        </w:rPr>
      </w:pPr>
      <w:r>
        <w:rPr>
          <w:rFonts w:hint="eastAsia"/>
          <w:sz w:val="24"/>
          <w:szCs w:val="24"/>
          <w:lang w:val="en-US" w:eastAsia="zh-Hans"/>
        </w:rPr>
        <w:t>本报告为我司专业技术人员对设备分析和诊断</w:t>
      </w:r>
      <w:r>
        <w:rPr>
          <w:rFonts w:hint="default"/>
          <w:sz w:val="24"/>
          <w:szCs w:val="24"/>
          <w:lang w:eastAsia="zh-Hans"/>
        </w:rPr>
        <w:t>、</w:t>
      </w:r>
      <w:r>
        <w:rPr>
          <w:rFonts w:hint="eastAsia"/>
          <w:sz w:val="24"/>
          <w:szCs w:val="24"/>
          <w:lang w:val="en-US" w:eastAsia="zh-Hans"/>
        </w:rPr>
        <w:t>维护意见</w:t>
      </w:r>
      <w:r>
        <w:rPr>
          <w:rFonts w:hint="default"/>
          <w:sz w:val="24"/>
          <w:szCs w:val="24"/>
          <w:lang w:eastAsia="zh-Hans"/>
        </w:rPr>
        <w:t>，</w:t>
      </w:r>
      <w:r>
        <w:rPr>
          <w:rFonts w:hint="eastAsia"/>
          <w:sz w:val="24"/>
          <w:szCs w:val="24"/>
          <w:lang w:val="en-US" w:eastAsia="zh-Hans"/>
        </w:rPr>
        <w:t>仅供参考</w:t>
      </w:r>
      <w:r>
        <w:rPr>
          <w:rFonts w:hint="default"/>
          <w:sz w:val="24"/>
          <w:szCs w:val="24"/>
          <w:lang w:eastAsia="zh-Hans"/>
        </w:rPr>
        <w:t>。</w:t>
      </w:r>
    </w:p>
    <w:p w14:paraId="0955845C">
      <w:pPr>
        <w:numPr>
          <w:ilvl w:val="0"/>
          <w:numId w:val="8"/>
        </w:numPr>
        <w:ind w:firstLine="720" w:firstLineChars="0"/>
        <w:rPr>
          <w:rFonts w:hint="default"/>
          <w:sz w:val="24"/>
          <w:szCs w:val="24"/>
          <w:lang w:eastAsia="zh-Hans"/>
        </w:rPr>
      </w:pPr>
      <w:r>
        <w:rPr>
          <w:rFonts w:hint="eastAsia"/>
          <w:sz w:val="24"/>
          <w:szCs w:val="24"/>
          <w:lang w:val="en-US" w:eastAsia="zh-Hans"/>
        </w:rPr>
        <w:t>本报告不作为任何理赔</w:t>
      </w:r>
      <w:r>
        <w:rPr>
          <w:rFonts w:hint="default"/>
          <w:sz w:val="24"/>
          <w:szCs w:val="24"/>
          <w:lang w:eastAsia="zh-Hans"/>
        </w:rPr>
        <w:t>、</w:t>
      </w:r>
      <w:r>
        <w:rPr>
          <w:rFonts w:hint="eastAsia"/>
          <w:sz w:val="24"/>
          <w:szCs w:val="24"/>
          <w:lang w:val="en-US" w:eastAsia="zh-Hans"/>
        </w:rPr>
        <w:t>诉讼等证明材料</w:t>
      </w:r>
      <w:r>
        <w:rPr>
          <w:rFonts w:hint="default"/>
          <w:sz w:val="24"/>
          <w:szCs w:val="24"/>
          <w:lang w:eastAsia="zh-Hans"/>
        </w:rPr>
        <w:t>。</w:t>
      </w:r>
    </w:p>
    <w:p w14:paraId="3754F0A3">
      <w:pPr>
        <w:numPr>
          <w:ilvl w:val="0"/>
          <w:numId w:val="8"/>
        </w:numPr>
        <w:ind w:firstLine="720" w:firstLineChars="0"/>
        <w:rPr>
          <w:rFonts w:hint="eastAsia"/>
          <w:sz w:val="24"/>
          <w:szCs w:val="24"/>
          <w:lang w:val="en-US" w:eastAsia="zh-Hans"/>
        </w:rPr>
      </w:pPr>
      <w:r>
        <w:rPr>
          <w:rFonts w:hint="eastAsia"/>
          <w:sz w:val="24"/>
          <w:szCs w:val="24"/>
          <w:lang w:val="en-US" w:eastAsia="zh-Hans"/>
        </w:rPr>
        <w:t>未经我司同意不得将本报告发布于网络等公共信息平台</w:t>
      </w:r>
      <w:r>
        <w:rPr>
          <w:rFonts w:hint="default"/>
          <w:sz w:val="24"/>
          <w:szCs w:val="24"/>
          <w:lang w:val="en-US" w:eastAsia="zh-Hans"/>
        </w:rPr>
        <w:t>。</w:t>
      </w:r>
    </w:p>
    <w:p w14:paraId="65EF8BEF">
      <w:pPr>
        <w:numPr>
          <w:ilvl w:val="0"/>
          <w:numId w:val="0"/>
        </w:numPr>
        <w:rPr>
          <w:rFonts w:hint="default"/>
          <w:sz w:val="24"/>
          <w:szCs w:val="24"/>
          <w:lang w:val="en-US" w:eastAsia="zh-Hans"/>
        </w:rPr>
      </w:pPr>
    </w:p>
    <w:p w14:paraId="7D5D360A">
      <w:pPr>
        <w:numPr>
          <w:ilvl w:val="0"/>
          <w:numId w:val="0"/>
        </w:numPr>
        <w:rPr>
          <w:rFonts w:hint="eastAsia"/>
          <w:sz w:val="24"/>
          <w:szCs w:val="24"/>
          <w:lang w:val="en-US" w:eastAsia="zh-Hans"/>
        </w:rPr>
      </w:pPr>
    </w:p>
    <w:p w14:paraId="20A74C25">
      <w:pPr>
        <w:pStyle w:val="3"/>
        <w:bidi w:val="0"/>
        <w:rPr>
          <w:rFonts w:hint="eastAsia"/>
          <w:lang w:val="en-US" w:eastAsia="zh-Hans"/>
        </w:rPr>
      </w:pPr>
      <w:bookmarkStart w:id="4" w:name="_Toc1904036856"/>
      <w:r>
        <w:rPr>
          <w:rFonts w:hint="eastAsia"/>
          <w:lang w:val="en-US" w:eastAsia="zh-Hans"/>
        </w:rPr>
        <w:t>风场基本信息概述</w:t>
      </w:r>
      <w:bookmarkEnd w:id="4"/>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2"/>
        <w:gridCol w:w="7587"/>
      </w:tblGrid>
      <w:tr w14:paraId="09EAA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532" w:type="dxa"/>
            <w:vAlign w:val="center"/>
          </w:tcPr>
          <w:p w14:paraId="1B743944">
            <w:pPr>
              <w:spacing w:after="0" w:line="240" w:lineRule="auto"/>
              <w:jc w:val="center"/>
              <w:rPr>
                <w:sz w:val="24"/>
                <w:szCs w:val="24"/>
              </w:rPr>
            </w:pPr>
            <w:r>
              <w:rPr>
                <w:b/>
                <w:sz w:val="24"/>
                <w:szCs w:val="24"/>
              </w:rPr>
              <w:t>风场</w:t>
            </w:r>
          </w:p>
        </w:tc>
        <w:tc>
          <w:tcPr>
            <w:tcW w:w="7587" w:type="dxa"/>
            <w:vAlign w:val="center"/>
          </w:tcPr>
          <w:p w14:paraId="272146ED">
            <w:pPr>
              <w:spacing w:after="0" w:line="240" w:lineRule="auto"/>
              <w:jc w:val="center"/>
              <w:rPr>
                <w:rFonts w:hint="default" w:eastAsia="宋体"/>
                <w:sz w:val="24"/>
                <w:szCs w:val="24"/>
                <w:lang w:val="en-US" w:eastAsia="zh-CN"/>
              </w:rPr>
            </w:pPr>
            <w:r>
              <w:rPr>
                <w:rFonts w:hint="eastAsia" w:eastAsia="宋体"/>
                <w:sz w:val="24"/>
                <w:szCs w:val="24"/>
                <w:lang w:val="en-US" w:eastAsia="zh-CN"/>
              </w:rPr>
              <w:t xml:space="preserve">{{ </w:t>
            </w:r>
            <w:r>
              <w:rPr>
                <w:rFonts w:hint="default" w:eastAsia="宋体"/>
                <w:sz w:val="24"/>
                <w:szCs w:val="24"/>
                <w:lang w:eastAsia="zh-Hans"/>
              </w:rPr>
              <w:t xml:space="preserve">farmName </w:t>
            </w:r>
            <w:r>
              <w:rPr>
                <w:rFonts w:hint="eastAsia" w:eastAsia="宋体"/>
                <w:sz w:val="24"/>
                <w:szCs w:val="24"/>
                <w:lang w:val="en-US" w:eastAsia="zh-CN"/>
              </w:rPr>
              <w:t>}}</w:t>
            </w:r>
          </w:p>
        </w:tc>
      </w:tr>
      <w:tr w14:paraId="58684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532" w:type="dxa"/>
            <w:vAlign w:val="center"/>
          </w:tcPr>
          <w:p w14:paraId="3FA101C2">
            <w:pPr>
              <w:spacing w:after="0" w:line="240" w:lineRule="auto"/>
              <w:jc w:val="center"/>
              <w:rPr>
                <w:sz w:val="24"/>
                <w:szCs w:val="24"/>
              </w:rPr>
            </w:pPr>
            <w:r>
              <w:rPr>
                <w:b/>
                <w:sz w:val="24"/>
                <w:szCs w:val="24"/>
              </w:rPr>
              <w:t>风机数量</w:t>
            </w:r>
          </w:p>
        </w:tc>
        <w:tc>
          <w:tcPr>
            <w:tcW w:w="7587" w:type="dxa"/>
            <w:vAlign w:val="center"/>
          </w:tcPr>
          <w:p w14:paraId="575A3177">
            <w:pPr>
              <w:spacing w:after="0" w:line="240" w:lineRule="auto"/>
              <w:jc w:val="center"/>
              <w:rPr>
                <w:rFonts w:hint="eastAsia" w:eastAsia="宋体"/>
                <w:sz w:val="24"/>
                <w:szCs w:val="24"/>
                <w:lang w:val="en-US" w:eastAsia="zh-CN"/>
              </w:rPr>
            </w:pPr>
            <w:r>
              <w:rPr>
                <w:rFonts w:hint="eastAsia"/>
                <w:sz w:val="24"/>
                <w:szCs w:val="24"/>
                <w:lang w:val="en-US" w:eastAsia="zh-CN"/>
              </w:rPr>
              <w:t>{{ fanNum }}台</w:t>
            </w:r>
          </w:p>
        </w:tc>
      </w:tr>
      <w:tr w14:paraId="5F4F4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532" w:type="dxa"/>
            <w:vAlign w:val="center"/>
          </w:tcPr>
          <w:p w14:paraId="345255BF">
            <w:pPr>
              <w:spacing w:after="0" w:line="240" w:lineRule="auto"/>
              <w:jc w:val="center"/>
              <w:rPr>
                <w:sz w:val="24"/>
                <w:szCs w:val="24"/>
              </w:rPr>
            </w:pPr>
            <w:r>
              <w:rPr>
                <w:b/>
                <w:sz w:val="24"/>
                <w:szCs w:val="24"/>
              </w:rPr>
              <w:t>风机型号</w:t>
            </w:r>
          </w:p>
        </w:tc>
        <w:tc>
          <w:tcPr>
            <w:tcW w:w="7587" w:type="dxa"/>
            <w:vAlign w:val="center"/>
          </w:tcPr>
          <w:p w14:paraId="742DE753">
            <w:pPr>
              <w:spacing w:after="0" w:line="240" w:lineRule="auto"/>
              <w:jc w:val="center"/>
              <w:rPr>
                <w:rFonts w:hint="default" w:eastAsia="宋体"/>
                <w:sz w:val="24"/>
                <w:szCs w:val="24"/>
                <w:lang w:val="en-US" w:eastAsia="zh-CN"/>
              </w:rPr>
            </w:pPr>
            <w:r>
              <w:rPr>
                <w:rFonts w:hint="eastAsia" w:eastAsia="宋体"/>
                <w:sz w:val="24"/>
                <w:szCs w:val="24"/>
                <w:lang w:val="en-US" w:eastAsia="zh-CN"/>
              </w:rPr>
              <w:t xml:space="preserve">{{ </w:t>
            </w:r>
            <w:r>
              <w:rPr>
                <w:rFonts w:hint="default" w:eastAsia="宋体"/>
                <w:sz w:val="24"/>
                <w:szCs w:val="24"/>
                <w:lang w:eastAsia="zh-CN"/>
              </w:rPr>
              <w:t xml:space="preserve">fanModel </w:t>
            </w:r>
            <w:r>
              <w:rPr>
                <w:rFonts w:hint="eastAsia" w:eastAsia="宋体"/>
                <w:sz w:val="24"/>
                <w:szCs w:val="24"/>
                <w:lang w:val="en-US" w:eastAsia="zh-CN"/>
              </w:rPr>
              <w:t>}}</w:t>
            </w:r>
          </w:p>
        </w:tc>
      </w:tr>
      <w:tr w14:paraId="0D983F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532" w:type="dxa"/>
            <w:vAlign w:val="center"/>
          </w:tcPr>
          <w:p w14:paraId="759FE203">
            <w:pPr>
              <w:spacing w:after="0" w:line="240" w:lineRule="auto"/>
              <w:jc w:val="center"/>
              <w:rPr>
                <w:sz w:val="24"/>
                <w:szCs w:val="24"/>
              </w:rPr>
            </w:pPr>
            <w:r>
              <w:rPr>
                <w:b/>
                <w:sz w:val="24"/>
                <w:szCs w:val="24"/>
              </w:rPr>
              <w:t>数据日期</w:t>
            </w:r>
          </w:p>
        </w:tc>
        <w:tc>
          <w:tcPr>
            <w:tcW w:w="7587" w:type="dxa"/>
            <w:vAlign w:val="center"/>
          </w:tcPr>
          <w:p w14:paraId="7CA7056B">
            <w:pPr>
              <w:spacing w:after="0" w:line="240" w:lineRule="auto"/>
              <w:jc w:val="center"/>
              <w:rPr>
                <w:rFonts w:hint="default" w:eastAsia="微软雅黑"/>
                <w:sz w:val="24"/>
                <w:szCs w:val="24"/>
                <w:lang w:val="en-US" w:eastAsia="zh-CN"/>
              </w:rPr>
            </w:pPr>
            <w:r>
              <w:rPr>
                <w:rFonts w:hint="eastAsia"/>
                <w:sz w:val="24"/>
                <w:szCs w:val="24"/>
                <w:lang w:val="en-US" w:eastAsia="zh-CN"/>
              </w:rPr>
              <w:t xml:space="preserve">{{ </w:t>
            </w:r>
            <w:r>
              <w:rPr>
                <w:sz w:val="24"/>
                <w:szCs w:val="24"/>
              </w:rPr>
              <w:t xml:space="preserve">startTime </w:t>
            </w:r>
            <w:r>
              <w:rPr>
                <w:rFonts w:hint="eastAsia"/>
                <w:sz w:val="24"/>
                <w:szCs w:val="24"/>
                <w:lang w:val="en-US" w:eastAsia="zh-CN"/>
              </w:rPr>
              <w:t>}}</w:t>
            </w:r>
            <w:r>
              <w:rPr>
                <w:sz w:val="24"/>
                <w:szCs w:val="24"/>
              </w:rPr>
              <w:t xml:space="preserve"> 至 </w:t>
            </w:r>
            <w:r>
              <w:rPr>
                <w:rFonts w:hint="eastAsia"/>
                <w:sz w:val="24"/>
                <w:szCs w:val="24"/>
                <w:lang w:val="en-US" w:eastAsia="zh-CN"/>
              </w:rPr>
              <w:t xml:space="preserve">{{ </w:t>
            </w:r>
            <w:r>
              <w:rPr>
                <w:sz w:val="24"/>
                <w:szCs w:val="24"/>
              </w:rPr>
              <w:t xml:space="preserve">endTime </w:t>
            </w:r>
            <w:r>
              <w:rPr>
                <w:rFonts w:hint="eastAsia"/>
                <w:sz w:val="24"/>
                <w:szCs w:val="24"/>
                <w:lang w:val="en-US" w:eastAsia="zh-CN"/>
              </w:rPr>
              <w:t>}}</w:t>
            </w:r>
          </w:p>
        </w:tc>
      </w:tr>
    </w:tbl>
    <w:p w14:paraId="0409A7D8">
      <w:pPr>
        <w:pStyle w:val="3"/>
        <w:bidi w:val="0"/>
        <w:rPr>
          <w:rFonts w:hint="eastAsia"/>
          <w:lang w:val="en-US" w:eastAsia="zh-Hans"/>
        </w:rPr>
      </w:pPr>
      <w:bookmarkStart w:id="5" w:name="_Toc1248350132"/>
      <w:r>
        <w:rPr>
          <w:rFonts w:hint="eastAsia"/>
          <w:lang w:val="en-US" w:eastAsia="zh-Hans"/>
        </w:rPr>
        <w:t>风场各机组</w:t>
      </w:r>
      <w:r>
        <w:rPr>
          <w:rFonts w:hint="eastAsia"/>
          <w:lang w:val="en-US" w:eastAsia="zh-CN"/>
        </w:rPr>
        <w:t>能效</w:t>
      </w:r>
      <w:r>
        <w:rPr>
          <w:rFonts w:hint="eastAsia"/>
          <w:lang w:val="en-US" w:eastAsia="zh-Hans"/>
        </w:rPr>
        <w:t>评估总览</w:t>
      </w:r>
      <w:bookmarkEnd w:id="5"/>
    </w:p>
    <w:p w14:paraId="6D12EAA7">
      <w:pPr>
        <w:pStyle w:val="4"/>
        <w:bidi w:val="0"/>
        <w:rPr>
          <w:rFonts w:hint="eastAsia"/>
          <w:lang w:val="en-US" w:eastAsia="zh-Hans"/>
        </w:rPr>
      </w:pPr>
      <w:bookmarkStart w:id="6" w:name="_Toc8875"/>
      <w:bookmarkStart w:id="7" w:name="_Toc17981"/>
      <w:bookmarkStart w:id="8" w:name="_Toc105437334"/>
      <w:bookmarkStart w:id="9" w:name="_Toc10697"/>
      <w:r>
        <w:rPr>
          <w:rFonts w:hint="eastAsia"/>
          <w:lang w:val="en-US" w:eastAsia="zh-CN"/>
        </w:rPr>
        <w:t>机组能效排行</w:t>
      </w:r>
      <w:bookmarkEnd w:id="6"/>
      <w:bookmarkEnd w:id="7"/>
      <w:bookmarkEnd w:id="8"/>
      <w:bookmarkEnd w:id="9"/>
      <w:r>
        <w:rPr>
          <w:rFonts w:hint="eastAsia"/>
          <w:lang w:val="en-US" w:eastAsia="zh-CN"/>
        </w:rPr>
        <w:t>总览</w:t>
      </w:r>
    </w:p>
    <w:tbl>
      <w:tblPr>
        <w:tblStyle w:val="3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1570"/>
        <w:gridCol w:w="1564"/>
        <w:gridCol w:w="1710"/>
        <w:gridCol w:w="1866"/>
        <w:gridCol w:w="1849"/>
      </w:tblGrid>
      <w:tr w14:paraId="73BCC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775" w:type="pct"/>
            <w:vAlign w:val="center"/>
          </w:tcPr>
          <w:p w14:paraId="4B139FC4">
            <w:pPr>
              <w:spacing w:after="0" w:line="240" w:lineRule="auto"/>
              <w:jc w:val="center"/>
              <w:rPr>
                <w:rFonts w:hint="default" w:eastAsia="微软雅黑"/>
                <w:b/>
                <w:bCs/>
                <w:sz w:val="24"/>
                <w:szCs w:val="24"/>
                <w:lang w:val="en-US" w:eastAsia="zh-CN"/>
              </w:rPr>
            </w:pPr>
            <w:r>
              <w:rPr>
                <w:rFonts w:hint="eastAsia"/>
                <w:b/>
                <w:bCs/>
                <w:sz w:val="24"/>
                <w:szCs w:val="24"/>
                <w:lang w:val="en-US" w:eastAsia="zh-CN"/>
              </w:rPr>
              <w:t>排名</w:t>
            </w:r>
          </w:p>
        </w:tc>
        <w:tc>
          <w:tcPr>
            <w:tcW w:w="775" w:type="pct"/>
            <w:vAlign w:val="center"/>
          </w:tcPr>
          <w:p w14:paraId="19140B33">
            <w:pPr>
              <w:spacing w:after="0" w:line="240" w:lineRule="auto"/>
              <w:jc w:val="center"/>
              <w:rPr>
                <w:rFonts w:hint="eastAsia"/>
                <w:b/>
                <w:bCs/>
                <w:sz w:val="24"/>
                <w:szCs w:val="24"/>
                <w:lang w:val="en-US" w:eastAsia="zh-Hans"/>
              </w:rPr>
            </w:pPr>
            <w:r>
              <w:rPr>
                <w:rFonts w:hint="eastAsia"/>
                <w:b/>
                <w:bCs/>
                <w:sz w:val="24"/>
                <w:szCs w:val="24"/>
                <w:lang w:val="en-US" w:eastAsia="zh-Hans"/>
              </w:rPr>
              <w:t>机组</w:t>
            </w:r>
            <w:r>
              <w:rPr>
                <w:rFonts w:hint="eastAsia"/>
                <w:b/>
                <w:bCs/>
                <w:sz w:val="24"/>
                <w:szCs w:val="24"/>
                <w:lang w:val="en-US" w:eastAsia="zh-CN"/>
              </w:rPr>
              <w:t>编</w:t>
            </w:r>
            <w:r>
              <w:rPr>
                <w:rFonts w:hint="eastAsia"/>
                <w:b/>
                <w:bCs/>
                <w:sz w:val="24"/>
                <w:szCs w:val="24"/>
                <w:lang w:val="en-US" w:eastAsia="zh-Hans"/>
              </w:rPr>
              <w:t>号</w:t>
            </w:r>
          </w:p>
        </w:tc>
        <w:tc>
          <w:tcPr>
            <w:tcW w:w="772" w:type="pct"/>
            <w:vAlign w:val="center"/>
          </w:tcPr>
          <w:p w14:paraId="7F9FA3B6">
            <w:pPr>
              <w:spacing w:after="0" w:line="240" w:lineRule="auto"/>
              <w:jc w:val="center"/>
              <w:rPr>
                <w:rFonts w:hint="default"/>
                <w:b/>
                <w:bCs/>
                <w:sz w:val="24"/>
                <w:szCs w:val="24"/>
                <w:lang w:val="en-US" w:eastAsia="zh-CN"/>
              </w:rPr>
            </w:pPr>
            <w:r>
              <w:rPr>
                <w:rFonts w:hint="eastAsia"/>
                <w:b/>
                <w:bCs/>
                <w:sz w:val="24"/>
                <w:szCs w:val="24"/>
                <w:lang w:val="en-US" w:eastAsia="zh-CN"/>
              </w:rPr>
              <w:t>能效系数</w:t>
            </w:r>
          </w:p>
        </w:tc>
        <w:tc>
          <w:tcPr>
            <w:tcW w:w="844" w:type="pct"/>
            <w:vAlign w:val="center"/>
          </w:tcPr>
          <w:p w14:paraId="10CB3122">
            <w:pPr>
              <w:spacing w:after="0" w:line="240" w:lineRule="auto"/>
              <w:jc w:val="center"/>
              <w:rPr>
                <w:rFonts w:hint="default"/>
                <w:b/>
                <w:bCs/>
                <w:sz w:val="24"/>
                <w:szCs w:val="24"/>
                <w:lang w:val="en-US" w:eastAsia="zh-CN"/>
              </w:rPr>
            </w:pPr>
            <w:r>
              <w:rPr>
                <w:rFonts w:hint="eastAsia"/>
                <w:b/>
                <w:bCs/>
                <w:sz w:val="24"/>
                <w:szCs w:val="24"/>
                <w:lang w:val="en-US" w:eastAsia="zh-CN"/>
              </w:rPr>
              <w:t>能量可利用率</w:t>
            </w:r>
          </w:p>
        </w:tc>
        <w:tc>
          <w:tcPr>
            <w:tcW w:w="921" w:type="pct"/>
            <w:vAlign w:val="center"/>
          </w:tcPr>
          <w:p w14:paraId="77281BC5">
            <w:pPr>
              <w:spacing w:after="0" w:line="240" w:lineRule="auto"/>
              <w:jc w:val="center"/>
              <w:rPr>
                <w:rFonts w:hint="default"/>
                <w:b/>
                <w:bCs/>
                <w:sz w:val="24"/>
                <w:szCs w:val="24"/>
                <w:lang w:val="en-US" w:eastAsia="zh-CN"/>
              </w:rPr>
            </w:pPr>
            <w:r>
              <w:rPr>
                <w:rFonts w:hint="eastAsia"/>
                <w:b/>
                <w:bCs/>
                <w:sz w:val="24"/>
                <w:szCs w:val="24"/>
                <w:lang w:val="en-US" w:eastAsia="zh-CN"/>
              </w:rPr>
              <w:t>理论发电量</w:t>
            </w:r>
          </w:p>
        </w:tc>
        <w:tc>
          <w:tcPr>
            <w:tcW w:w="909" w:type="pct"/>
            <w:vAlign w:val="center"/>
          </w:tcPr>
          <w:p w14:paraId="1B576F0B">
            <w:pPr>
              <w:spacing w:after="0" w:line="240" w:lineRule="auto"/>
              <w:jc w:val="center"/>
              <w:rPr>
                <w:rFonts w:hint="default"/>
                <w:b/>
                <w:bCs/>
                <w:sz w:val="24"/>
                <w:szCs w:val="24"/>
                <w:lang w:val="en-US" w:eastAsia="zh-CN"/>
              </w:rPr>
            </w:pPr>
            <w:r>
              <w:rPr>
                <w:rFonts w:hint="eastAsia"/>
                <w:b/>
                <w:bCs/>
                <w:sz w:val="24"/>
                <w:szCs w:val="24"/>
                <w:lang w:val="en-US" w:eastAsia="zh-CN"/>
              </w:rPr>
              <w:t>实际发电量</w:t>
            </w:r>
          </w:p>
        </w:tc>
      </w:tr>
      <w:tr w14:paraId="11B68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5000" w:type="pct"/>
            <w:gridSpan w:val="6"/>
            <w:vAlign w:val="center"/>
          </w:tcPr>
          <w:p w14:paraId="440BD769">
            <w:pPr>
              <w:spacing w:after="0" w:line="240" w:lineRule="auto"/>
              <w:jc w:val="center"/>
              <w:rPr>
                <w:rFonts w:hint="default"/>
                <w:b w:val="0"/>
                <w:bCs w:val="0"/>
                <w:sz w:val="24"/>
                <w:szCs w:val="24"/>
                <w:lang w:val="en-US" w:eastAsia="zh-CN"/>
              </w:rPr>
            </w:pPr>
            <w:bookmarkStart w:id="10" w:name="_Toc411263763"/>
            <w:r>
              <w:rPr>
                <w:rFonts w:hint="eastAsia"/>
                <w:b w:val="0"/>
                <w:bCs w:val="0"/>
                <w:sz w:val="24"/>
                <w:szCs w:val="24"/>
                <w:lang w:val="en-US" w:eastAsia="zh-CN"/>
              </w:rPr>
              <w:t>{%tr for item in energy_coeff_list %}</w:t>
            </w:r>
          </w:p>
        </w:tc>
      </w:tr>
      <w:tr w14:paraId="6DCD3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775" w:type="pct"/>
            <w:vAlign w:val="center"/>
          </w:tcPr>
          <w:p w14:paraId="514C09B1">
            <w:pPr>
              <w:spacing w:after="0" w:line="240" w:lineRule="auto"/>
              <w:jc w:val="center"/>
              <w:rPr>
                <w:rFonts w:hint="default"/>
                <w:sz w:val="24"/>
                <w:szCs w:val="24"/>
                <w:lang w:val="en-US" w:eastAsia="zh-CN"/>
              </w:rPr>
            </w:pPr>
            <w:r>
              <w:rPr>
                <w:rFonts w:hint="eastAsia"/>
                <w:sz w:val="24"/>
                <w:szCs w:val="24"/>
                <w:lang w:val="en-US" w:eastAsia="zh-CN"/>
              </w:rPr>
              <w:t>{{ item[0] }}</w:t>
            </w:r>
          </w:p>
        </w:tc>
        <w:tc>
          <w:tcPr>
            <w:tcW w:w="775" w:type="pct"/>
            <w:vAlign w:val="center"/>
          </w:tcPr>
          <w:p w14:paraId="43F43FD2">
            <w:pPr>
              <w:spacing w:after="0" w:line="240" w:lineRule="auto"/>
              <w:jc w:val="center"/>
              <w:rPr>
                <w:rFonts w:hint="default"/>
                <w:sz w:val="24"/>
                <w:szCs w:val="24"/>
                <w:lang w:val="en-US" w:eastAsia="zh-CN"/>
              </w:rPr>
            </w:pPr>
            <w:r>
              <w:rPr>
                <w:rFonts w:hint="eastAsia"/>
                <w:sz w:val="24"/>
                <w:szCs w:val="24"/>
                <w:lang w:val="en-US" w:eastAsia="zh-CN"/>
              </w:rPr>
              <w:t>{{ item[1] }}</w:t>
            </w:r>
          </w:p>
        </w:tc>
        <w:tc>
          <w:tcPr>
            <w:tcW w:w="772" w:type="pct"/>
            <w:vAlign w:val="center"/>
          </w:tcPr>
          <w:p w14:paraId="3072249B">
            <w:pPr>
              <w:spacing w:after="0" w:line="240" w:lineRule="auto"/>
              <w:jc w:val="center"/>
              <w:rPr>
                <w:rFonts w:hint="default"/>
                <w:sz w:val="24"/>
                <w:szCs w:val="24"/>
                <w:lang w:val="en-US" w:eastAsia="zh-CN"/>
              </w:rPr>
            </w:pPr>
            <w:r>
              <w:rPr>
                <w:rFonts w:hint="eastAsia"/>
                <w:sz w:val="24"/>
                <w:szCs w:val="24"/>
                <w:lang w:val="en-US" w:eastAsia="zh-CN"/>
              </w:rPr>
              <w:t>{{ item[2] }}</w:t>
            </w:r>
          </w:p>
        </w:tc>
        <w:tc>
          <w:tcPr>
            <w:tcW w:w="844" w:type="pct"/>
            <w:vAlign w:val="center"/>
          </w:tcPr>
          <w:p w14:paraId="7BAB1238">
            <w:pPr>
              <w:spacing w:after="0" w:line="240" w:lineRule="auto"/>
              <w:jc w:val="center"/>
              <w:rPr>
                <w:rFonts w:hint="eastAsia"/>
                <w:sz w:val="24"/>
                <w:szCs w:val="24"/>
                <w:lang w:val="en-US" w:eastAsia="zh-CN"/>
              </w:rPr>
            </w:pPr>
            <w:r>
              <w:rPr>
                <w:rFonts w:hint="eastAsia"/>
                <w:sz w:val="24"/>
                <w:szCs w:val="24"/>
                <w:lang w:val="en-US" w:eastAsia="zh-CN"/>
              </w:rPr>
              <w:t>{{ item[3] }}</w:t>
            </w:r>
          </w:p>
        </w:tc>
        <w:tc>
          <w:tcPr>
            <w:tcW w:w="921" w:type="pct"/>
            <w:vAlign w:val="center"/>
          </w:tcPr>
          <w:p w14:paraId="1B13805F">
            <w:pPr>
              <w:spacing w:after="0" w:line="240" w:lineRule="auto"/>
              <w:jc w:val="center"/>
              <w:rPr>
                <w:rFonts w:hint="eastAsia"/>
                <w:sz w:val="24"/>
                <w:szCs w:val="24"/>
                <w:lang w:val="en-US" w:eastAsia="zh-CN"/>
              </w:rPr>
            </w:pPr>
            <w:r>
              <w:rPr>
                <w:rFonts w:hint="eastAsia"/>
                <w:sz w:val="24"/>
                <w:szCs w:val="24"/>
                <w:lang w:val="en-US" w:eastAsia="zh-CN"/>
              </w:rPr>
              <w:t>{{ item[4] }}</w:t>
            </w:r>
          </w:p>
        </w:tc>
        <w:tc>
          <w:tcPr>
            <w:tcW w:w="909" w:type="pct"/>
            <w:vAlign w:val="center"/>
          </w:tcPr>
          <w:p w14:paraId="0DB3F94F">
            <w:pPr>
              <w:spacing w:after="0" w:line="240" w:lineRule="auto"/>
              <w:jc w:val="center"/>
              <w:rPr>
                <w:rFonts w:hint="eastAsia"/>
                <w:sz w:val="24"/>
                <w:szCs w:val="24"/>
                <w:lang w:val="en-US" w:eastAsia="zh-CN"/>
              </w:rPr>
            </w:pPr>
            <w:r>
              <w:rPr>
                <w:rFonts w:hint="eastAsia"/>
                <w:sz w:val="24"/>
                <w:szCs w:val="24"/>
                <w:lang w:val="en-US" w:eastAsia="zh-CN"/>
              </w:rPr>
              <w:t>{{ item[5] }}</w:t>
            </w:r>
          </w:p>
        </w:tc>
      </w:tr>
      <w:tr w14:paraId="7456A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5000" w:type="pct"/>
            <w:gridSpan w:val="6"/>
            <w:vAlign w:val="center"/>
          </w:tcPr>
          <w:p w14:paraId="167B26EC">
            <w:pPr>
              <w:spacing w:after="0" w:line="240" w:lineRule="auto"/>
              <w:jc w:val="center"/>
              <w:rPr>
                <w:rFonts w:hint="default"/>
                <w:b w:val="0"/>
                <w:bCs w:val="0"/>
                <w:sz w:val="24"/>
                <w:szCs w:val="24"/>
                <w:lang w:val="en-US" w:eastAsia="zh-CN"/>
              </w:rPr>
            </w:pPr>
            <w:r>
              <w:rPr>
                <w:rFonts w:hint="eastAsia"/>
                <w:b w:val="0"/>
                <w:bCs w:val="0"/>
                <w:sz w:val="24"/>
                <w:szCs w:val="24"/>
                <w:lang w:val="en-US" w:eastAsia="zh-CN"/>
              </w:rPr>
              <w:t>{%tr endfor %}</w:t>
            </w:r>
          </w:p>
        </w:tc>
      </w:tr>
    </w:tbl>
    <w:p w14:paraId="6680D7EB">
      <w:pPr>
        <w:pStyle w:val="4"/>
        <w:bidi w:val="0"/>
        <w:rPr>
          <w:rFonts w:hint="default"/>
          <w:lang w:val="en-US" w:eastAsia="zh-Hans"/>
        </w:rPr>
      </w:pPr>
      <w:r>
        <w:rPr>
          <w:rFonts w:hint="eastAsia"/>
          <w:lang w:val="en-US" w:eastAsia="zh-Hans"/>
        </w:rPr>
        <w:t>机组诊断</w:t>
      </w:r>
      <w:r>
        <w:rPr>
          <w:rFonts w:hint="eastAsia"/>
          <w:lang w:val="en-US" w:eastAsia="zh-CN"/>
        </w:rPr>
        <w:t>偏航诊断</w:t>
      </w:r>
      <w:r>
        <w:rPr>
          <w:rFonts w:hint="eastAsia"/>
          <w:lang w:val="en-US" w:eastAsia="zh-Hans"/>
        </w:rPr>
        <w:t>一览表</w:t>
      </w:r>
      <w:bookmarkEnd w:id="10"/>
    </w:p>
    <w:tbl>
      <w:tblPr>
        <w:tblStyle w:val="39"/>
        <w:tblpPr w:leftFromText="180" w:rightFromText="180" w:vertAnchor="text" w:horzAnchor="page" w:tblpX="1277" w:tblpY="128"/>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7"/>
        <w:gridCol w:w="1699"/>
        <w:gridCol w:w="3768"/>
        <w:gridCol w:w="1704"/>
      </w:tblGrid>
      <w:tr w14:paraId="6FDD1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460" w:type="pct"/>
            <w:vAlign w:val="center"/>
          </w:tcPr>
          <w:p w14:paraId="496C1B27">
            <w:pPr>
              <w:spacing w:after="0" w:line="240" w:lineRule="auto"/>
              <w:jc w:val="center"/>
              <w:rPr>
                <w:b/>
                <w:bCs/>
                <w:sz w:val="24"/>
                <w:szCs w:val="24"/>
              </w:rPr>
            </w:pPr>
            <w:r>
              <w:rPr>
                <w:b/>
                <w:bCs/>
                <w:sz w:val="24"/>
                <w:szCs w:val="24"/>
              </w:rPr>
              <w:t>机组编号</w:t>
            </w:r>
          </w:p>
        </w:tc>
        <w:tc>
          <w:tcPr>
            <w:tcW w:w="839" w:type="pct"/>
            <w:vAlign w:val="center"/>
          </w:tcPr>
          <w:p w14:paraId="19A74241">
            <w:pPr>
              <w:spacing w:after="0" w:line="240" w:lineRule="auto"/>
              <w:jc w:val="center"/>
              <w:rPr>
                <w:rFonts w:hint="eastAsia" w:eastAsia="宋体"/>
                <w:b/>
                <w:bCs/>
                <w:sz w:val="24"/>
                <w:szCs w:val="24"/>
                <w:lang w:val="en-US" w:eastAsia="zh-Hans"/>
              </w:rPr>
            </w:pPr>
            <w:r>
              <w:rPr>
                <w:rFonts w:hint="eastAsia"/>
                <w:b/>
                <w:bCs/>
                <w:sz w:val="24"/>
                <w:szCs w:val="24"/>
                <w:lang w:val="en-US" w:eastAsia="zh-CN"/>
              </w:rPr>
              <w:t>偏航对风误差</w:t>
            </w:r>
          </w:p>
        </w:tc>
        <w:tc>
          <w:tcPr>
            <w:tcW w:w="1860" w:type="pct"/>
            <w:vAlign w:val="center"/>
          </w:tcPr>
          <w:p w14:paraId="6612B387">
            <w:pPr>
              <w:spacing w:after="0" w:line="240" w:lineRule="auto"/>
              <w:jc w:val="center"/>
              <w:rPr>
                <w:rFonts w:hint="eastAsia" w:eastAsia="宋体"/>
                <w:b/>
                <w:bCs/>
                <w:sz w:val="24"/>
                <w:szCs w:val="24"/>
                <w:lang w:val="en-US" w:eastAsia="zh-Hans"/>
              </w:rPr>
            </w:pPr>
            <w:r>
              <w:rPr>
                <w:rFonts w:hint="eastAsia"/>
                <w:b/>
                <w:bCs/>
                <w:sz w:val="24"/>
                <w:szCs w:val="24"/>
                <w:lang w:val="en-US" w:eastAsia="zh-CN"/>
              </w:rPr>
              <w:t>偏航</w:t>
            </w:r>
            <w:r>
              <w:rPr>
                <w:rFonts w:hint="eastAsia"/>
                <w:b/>
                <w:bCs/>
                <w:sz w:val="24"/>
                <w:szCs w:val="24"/>
                <w:lang w:val="en-US" w:eastAsia="zh-Hans"/>
              </w:rPr>
              <w:t>状态</w:t>
            </w:r>
          </w:p>
        </w:tc>
        <w:tc>
          <w:tcPr>
            <w:tcW w:w="839" w:type="pct"/>
            <w:vAlign w:val="center"/>
          </w:tcPr>
          <w:p w14:paraId="19E34662">
            <w:pPr>
              <w:spacing w:after="0" w:line="240" w:lineRule="auto"/>
              <w:jc w:val="center"/>
              <w:rPr>
                <w:rFonts w:hint="eastAsia"/>
                <w:b/>
                <w:bCs/>
                <w:sz w:val="24"/>
                <w:szCs w:val="24"/>
                <w:lang w:val="en-US" w:eastAsia="zh-Hans"/>
              </w:rPr>
            </w:pPr>
            <w:r>
              <w:rPr>
                <w:rFonts w:hint="eastAsia"/>
                <w:b/>
                <w:bCs/>
                <w:sz w:val="24"/>
                <w:szCs w:val="24"/>
                <w:lang w:val="en-US" w:eastAsia="zh-CN"/>
              </w:rPr>
              <w:t>偏航建议</w:t>
            </w:r>
          </w:p>
        </w:tc>
      </w:tr>
      <w:tr w14:paraId="46B15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5000" w:type="pct"/>
            <w:gridSpan w:val="4"/>
            <w:vAlign w:val="center"/>
          </w:tcPr>
          <w:p w14:paraId="55BD3803">
            <w:pPr>
              <w:spacing w:after="0" w:line="240" w:lineRule="auto"/>
              <w:jc w:val="center"/>
              <w:rPr>
                <w:rFonts w:hint="eastAsia"/>
                <w:b/>
                <w:bCs/>
                <w:sz w:val="24"/>
                <w:szCs w:val="24"/>
                <w:lang w:val="en-US" w:eastAsia="zh-CN"/>
              </w:rPr>
            </w:pPr>
            <w:r>
              <w:rPr>
                <w:rFonts w:hint="eastAsia"/>
                <w:b w:val="0"/>
                <w:bCs w:val="0"/>
                <w:sz w:val="24"/>
                <w:szCs w:val="24"/>
                <w:lang w:val="en-US" w:eastAsia="zh-CN"/>
              </w:rPr>
              <w:t>{%tr for item in yaw_list %}</w:t>
            </w:r>
          </w:p>
        </w:tc>
      </w:tr>
      <w:tr w14:paraId="1FA69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460" w:type="pct"/>
            <w:vAlign w:val="center"/>
          </w:tcPr>
          <w:p w14:paraId="30D2B44C">
            <w:pPr>
              <w:spacing w:after="0" w:line="240" w:lineRule="auto"/>
              <w:jc w:val="center"/>
              <w:rPr>
                <w:rFonts w:hint="eastAsia"/>
                <w:sz w:val="24"/>
                <w:szCs w:val="24"/>
                <w:lang w:val="en-US" w:eastAsia="zh-CN"/>
              </w:rPr>
            </w:pPr>
            <w:r>
              <w:rPr>
                <w:rFonts w:hint="eastAsia"/>
                <w:sz w:val="24"/>
                <w:szCs w:val="24"/>
                <w:lang w:val="en-US" w:eastAsia="zh-CN"/>
              </w:rPr>
              <w:t>{{ item[0] }}</w:t>
            </w:r>
          </w:p>
        </w:tc>
        <w:tc>
          <w:tcPr>
            <w:tcW w:w="839" w:type="pct"/>
            <w:vAlign w:val="center"/>
          </w:tcPr>
          <w:p w14:paraId="7112D2BE">
            <w:pPr>
              <w:spacing w:after="0" w:line="240" w:lineRule="auto"/>
              <w:jc w:val="center"/>
              <w:rPr>
                <w:rFonts w:hint="default"/>
                <w:sz w:val="24"/>
                <w:szCs w:val="24"/>
                <w:lang w:val="en-US" w:eastAsia="zh-Hans"/>
              </w:rPr>
            </w:pPr>
            <w:r>
              <w:rPr>
                <w:rFonts w:hint="eastAsia"/>
                <w:sz w:val="24"/>
                <w:szCs w:val="24"/>
                <w:lang w:val="en-US" w:eastAsia="zh-CN"/>
              </w:rPr>
              <w:t>{{ item[1] }}</w:t>
            </w:r>
          </w:p>
        </w:tc>
        <w:tc>
          <w:tcPr>
            <w:tcW w:w="1860" w:type="pct"/>
            <w:vAlign w:val="center"/>
          </w:tcPr>
          <w:p w14:paraId="5A2D56D8">
            <w:pPr>
              <w:spacing w:after="0" w:line="240" w:lineRule="auto"/>
              <w:jc w:val="center"/>
              <w:rPr>
                <w:rFonts w:hint="eastAsia"/>
                <w:sz w:val="24"/>
                <w:szCs w:val="24"/>
                <w:lang w:val="en-US" w:eastAsia="zh-Hans"/>
              </w:rPr>
            </w:pPr>
            <w:r>
              <w:rPr>
                <w:rFonts w:hint="eastAsia"/>
                <w:sz w:val="24"/>
                <w:szCs w:val="24"/>
                <w:lang w:val="en-US" w:eastAsia="zh-CN"/>
              </w:rPr>
              <w:t>{% cellbg item[2].bg %}{{ item[2].val }}</w:t>
            </w:r>
          </w:p>
        </w:tc>
        <w:tc>
          <w:tcPr>
            <w:tcW w:w="839" w:type="pct"/>
            <w:vAlign w:val="center"/>
          </w:tcPr>
          <w:p w14:paraId="2D9758AE">
            <w:pPr>
              <w:spacing w:after="0" w:line="240" w:lineRule="auto"/>
              <w:jc w:val="center"/>
              <w:rPr>
                <w:rFonts w:hint="eastAsia"/>
                <w:sz w:val="24"/>
                <w:szCs w:val="24"/>
                <w:lang w:val="en-US" w:eastAsia="zh-Hans"/>
              </w:rPr>
            </w:pPr>
            <w:r>
              <w:rPr>
                <w:rFonts w:hint="eastAsia"/>
                <w:sz w:val="24"/>
                <w:szCs w:val="24"/>
                <w:lang w:val="en-US" w:eastAsia="zh-CN"/>
              </w:rPr>
              <w:t>{{ item[3] }}</w:t>
            </w:r>
          </w:p>
        </w:tc>
      </w:tr>
      <w:tr w14:paraId="40915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5000" w:type="pct"/>
            <w:gridSpan w:val="4"/>
            <w:vAlign w:val="center"/>
          </w:tcPr>
          <w:p w14:paraId="679CD214">
            <w:pPr>
              <w:spacing w:after="0" w:line="240" w:lineRule="auto"/>
              <w:jc w:val="center"/>
              <w:rPr>
                <w:rFonts w:hint="default"/>
                <w:sz w:val="24"/>
                <w:szCs w:val="24"/>
                <w:lang w:val="en-US" w:eastAsia="zh-CN"/>
              </w:rPr>
            </w:pPr>
            <w:r>
              <w:rPr>
                <w:rFonts w:hint="eastAsia"/>
                <w:sz w:val="24"/>
                <w:szCs w:val="24"/>
                <w:lang w:val="en-US" w:eastAsia="zh-CN"/>
              </w:rPr>
              <w:t>{%tr endfor %}</w:t>
            </w:r>
          </w:p>
        </w:tc>
      </w:tr>
    </w:tbl>
    <w:p w14:paraId="1C4764DA">
      <w:pPr>
        <w:pStyle w:val="3"/>
      </w:pPr>
      <w:r>
        <w:t>机组详细分析</w:t>
      </w:r>
    </w:p>
    <w:p w14:paraId="46569FDA">
      <w:pPr>
        <w:rPr>
          <w:rFonts w:hint="default" w:eastAsia="微软雅黑"/>
          <w:lang w:val="en-US" w:eastAsia="zh-CN"/>
        </w:rPr>
      </w:pPr>
      <w:r>
        <w:rPr>
          <w:rFonts w:hint="eastAsia"/>
          <w:lang w:val="en-US" w:eastAsia="zh-CN"/>
        </w:rPr>
        <w:t>{% for detail in turbine_detail_list %}</w:t>
      </w:r>
    </w:p>
    <w:p w14:paraId="63A67603">
      <w:pPr>
        <w:pStyle w:val="4"/>
        <w:ind w:left="567" w:hanging="567"/>
      </w:pPr>
      <w:bookmarkStart w:id="11" w:name="__RefHeading___Toc4555_1251608855"/>
      <w:bookmarkEnd w:id="11"/>
      <w:r>
        <w:rPr>
          <w:rFonts w:hint="eastAsia"/>
          <w:lang w:val="en-US" w:eastAsia="zh-CN"/>
        </w:rPr>
        <w:t>{{ detail.farm_turbine_num }}</w:t>
      </w:r>
    </w:p>
    <w:p w14:paraId="4AFD4EA5">
      <w:pPr>
        <w:pStyle w:val="5"/>
        <w:ind w:left="709" w:hanging="709"/>
      </w:pPr>
      <w:bookmarkStart w:id="12" w:name="__RefHeading___Toc4565_1251608855"/>
      <w:bookmarkEnd w:id="12"/>
      <w:bookmarkStart w:id="13" w:name="__RefHeading___Toc4557_1251608855"/>
      <w:bookmarkEnd w:id="13"/>
      <w:bookmarkStart w:id="14" w:name="__RefHeading___Toc4561_1251608855"/>
      <w:bookmarkEnd w:id="14"/>
      <w:r>
        <w:rPr>
          <w:rFonts w:hint="eastAsia"/>
          <w:lang w:val="en-US" w:eastAsia="zh-CN"/>
        </w:rPr>
        <w:t>偏航对风模型</w:t>
      </w:r>
    </w:p>
    <w:p w14:paraId="537FBFA6">
      <w:pPr>
        <w:pStyle w:val="15"/>
        <w:bidi w:val="0"/>
        <w:ind w:left="420" w:firstLine="420"/>
      </w:pPr>
      <w:r>
        <w:rPr>
          <w:rFonts w:hint="eastAsia" w:ascii="微软雅黑" w:hAnsi="微软雅黑" w:eastAsia="微软雅黑" w:cs="微软雅黑"/>
          <w:sz w:val="21"/>
          <w:szCs w:val="21"/>
          <w:lang w:val="en-US" w:eastAsia="zh-CN"/>
        </w:rPr>
        <w:t>偏航分析</w:t>
      </w:r>
      <w:r>
        <w:rPr>
          <w:rFonts w:ascii="微软雅黑" w:hAnsi="微软雅黑" w:eastAsia="微软雅黑" w:cs="微软雅黑"/>
          <w:sz w:val="21"/>
          <w:szCs w:val="21"/>
        </w:rPr>
        <w:t>：</w:t>
      </w:r>
    </w:p>
    <w:p w14:paraId="115F21AF">
      <w:pPr>
        <w:jc w:val="center"/>
        <w:rPr>
          <w:rFonts w:eastAsia="微软雅黑"/>
          <w:lang w:val="en-US" w:eastAsia="zh-CN"/>
        </w:rPr>
      </w:pPr>
      <w:r>
        <w:rPr>
          <w:rFonts w:hint="eastAsia" w:eastAsia="微软雅黑"/>
          <w:lang w:val="en-US" w:eastAsia="zh-CN"/>
        </w:rPr>
        <w:t>{{ detail.</w:t>
      </w:r>
      <w:r>
        <w:rPr>
          <w:rFonts w:hint="eastAsia"/>
          <w:lang w:val="en-US" w:eastAsia="zh-CN"/>
        </w:rPr>
        <w:t>yaw</w:t>
      </w:r>
      <w:r>
        <w:rPr>
          <w:rFonts w:hint="eastAsia" w:eastAsia="微软雅黑"/>
          <w:lang w:val="en-US" w:eastAsia="zh-CN"/>
        </w:rPr>
        <w:t>_img }}</w:t>
      </w:r>
    </w:p>
    <w:p w14:paraId="644FC4BC">
      <w:pPr>
        <w:pStyle w:val="15"/>
        <w:bidi w:val="0"/>
        <w:ind w:left="420" w:firstLine="420"/>
        <w:rPr>
          <w:rFonts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detail.yaw_desc }}</w:t>
      </w:r>
    </w:p>
    <w:p w14:paraId="564D9750">
      <w:pPr>
        <w:pStyle w:val="15"/>
        <w:bidi w:val="0"/>
        <w:rPr>
          <w:rFonts w:ascii="微软雅黑" w:hAnsi="微软雅黑" w:eastAsia="微软雅黑" w:cs="微软雅黑"/>
          <w:sz w:val="21"/>
          <w:szCs w:val="21"/>
          <w:lang w:val="en-US" w:eastAsia="zh-CN"/>
        </w:rPr>
      </w:pPr>
    </w:p>
    <w:p w14:paraId="59194D77">
      <w:pPr>
        <w:pStyle w:val="15"/>
        <w:bidi w:val="0"/>
        <w:ind w:left="0" w:firstLine="0"/>
        <w:rPr>
          <w:rFonts w:ascii="微软雅黑" w:hAnsi="微软雅黑" w:eastAsia="微软雅黑" w:cs="微软雅黑"/>
          <w:sz w:val="21"/>
          <w:szCs w:val="21"/>
          <w:lang w:val="en-US" w:eastAsia="zh-CN"/>
        </w:rPr>
      </w:pPr>
    </w:p>
    <w:p w14:paraId="52585D90">
      <w:pPr>
        <w:pStyle w:val="5"/>
        <w:ind w:left="709" w:hanging="709"/>
      </w:pPr>
      <w:bookmarkStart w:id="15" w:name="__RefHeading___Toc4567_1251608855"/>
      <w:bookmarkEnd w:id="15"/>
      <w:r>
        <w:rPr>
          <w:rFonts w:hint="eastAsia"/>
          <w:lang w:val="en-US" w:eastAsia="zh-CN"/>
        </w:rPr>
        <w:t>转矩模型</w:t>
      </w:r>
    </w:p>
    <w:p w14:paraId="2102BE52">
      <w:pPr>
        <w:pStyle w:val="15"/>
        <w:bidi w:val="0"/>
        <w:ind w:left="420" w:firstLine="420"/>
      </w:pPr>
      <w:r>
        <w:rPr>
          <w:rFonts w:hint="eastAsia" w:ascii="微软雅黑" w:hAnsi="微软雅黑" w:eastAsia="微软雅黑" w:cs="微软雅黑"/>
          <w:sz w:val="21"/>
          <w:szCs w:val="21"/>
          <w:lang w:val="en-US" w:eastAsia="zh-CN"/>
        </w:rPr>
        <w:t>转矩</w:t>
      </w:r>
      <w:r>
        <w:rPr>
          <w:rFonts w:ascii="微软雅黑" w:hAnsi="微软雅黑" w:eastAsia="微软雅黑" w:cs="微软雅黑"/>
          <w:sz w:val="21"/>
          <w:szCs w:val="21"/>
        </w:rPr>
        <w:t>分析：</w:t>
      </w:r>
    </w:p>
    <w:p w14:paraId="2EA78AAE">
      <w:pPr>
        <w:jc w:val="center"/>
        <w:rPr>
          <w:rFonts w:eastAsia="微软雅黑"/>
          <w:lang w:val="en-US" w:eastAsia="zh-CN"/>
        </w:rPr>
      </w:pPr>
      <w:r>
        <w:rPr>
          <w:rFonts w:hint="eastAsia" w:eastAsia="微软雅黑"/>
          <w:lang w:val="en-US" w:eastAsia="zh-CN"/>
        </w:rPr>
        <w:t>{{ detail.</w:t>
      </w:r>
      <w:r>
        <w:rPr>
          <w:rFonts w:hint="eastAsia"/>
          <w:lang w:val="en-US" w:eastAsia="zh-CN"/>
        </w:rPr>
        <w:t>torque</w:t>
      </w:r>
      <w:r>
        <w:rPr>
          <w:rFonts w:hint="eastAsia" w:eastAsia="微软雅黑"/>
          <w:lang w:val="en-US" w:eastAsia="zh-CN"/>
        </w:rPr>
        <w:t>_img }}</w:t>
      </w:r>
    </w:p>
    <w:p w14:paraId="66285A8A">
      <w:pPr>
        <w:pStyle w:val="15"/>
        <w:bidi w:val="0"/>
        <w:ind w:left="420"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detail.torque_desc }}</w:t>
      </w:r>
    </w:p>
    <w:p w14:paraId="4C71B3EF">
      <w:pPr>
        <w:jc w:val="center"/>
        <w:rPr>
          <w:rFonts w:hint="default" w:eastAsia="微软雅黑"/>
          <w:lang w:val="en-US" w:eastAsia="zh-CN"/>
        </w:rPr>
      </w:pPr>
      <w:r>
        <w:rPr>
          <w:rFonts w:hint="eastAsia"/>
          <w:lang w:val="en-US" w:eastAsia="zh-CN"/>
        </w:rPr>
        <w:t>{% if detail.fault_status %}</w:t>
      </w:r>
    </w:p>
    <w:p w14:paraId="7DD81442">
      <w:pPr>
        <w:pStyle w:val="5"/>
        <w:bidi w:val="0"/>
        <w:rPr>
          <w:rFonts w:hint="eastAsia"/>
          <w:lang w:val="en-US" w:eastAsia="zh-CN"/>
        </w:rPr>
      </w:pPr>
      <w:r>
        <w:rPr>
          <w:rFonts w:hint="eastAsia"/>
          <w:lang w:val="en-US" w:eastAsia="zh-CN"/>
        </w:rPr>
        <w:t>部件诊断</w:t>
      </w:r>
    </w:p>
    <w:p w14:paraId="344ED5AA">
      <w:pPr>
        <w:pStyle w:val="6"/>
        <w:bidi w:val="0"/>
        <w:rPr>
          <w:rFonts w:hint="default"/>
          <w:lang w:val="en-US" w:eastAsia="zh-CN"/>
        </w:rPr>
      </w:pPr>
      <w:r>
        <w:rPr>
          <w:rFonts w:hint="default"/>
          <w:lang w:val="en-US" w:eastAsia="zh-CN"/>
        </w:rPr>
        <w:t xml:space="preserve"> 变桨系统</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0"/>
        <w:gridCol w:w="636"/>
        <w:gridCol w:w="636"/>
        <w:gridCol w:w="636"/>
        <w:gridCol w:w="636"/>
        <w:gridCol w:w="636"/>
        <w:gridCol w:w="636"/>
        <w:gridCol w:w="636"/>
        <w:gridCol w:w="636"/>
        <w:gridCol w:w="636"/>
        <w:gridCol w:w="723"/>
        <w:gridCol w:w="723"/>
        <w:gridCol w:w="723"/>
      </w:tblGrid>
      <w:tr w14:paraId="6D145A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6301982F">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2023年</w:t>
            </w:r>
          </w:p>
        </w:tc>
        <w:tc>
          <w:tcPr>
            <w:tcW w:w="0" w:type="auto"/>
            <w:vAlign w:val="center"/>
          </w:tcPr>
          <w:p w14:paraId="60A029AB">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1月</w:t>
            </w:r>
          </w:p>
        </w:tc>
        <w:tc>
          <w:tcPr>
            <w:tcW w:w="0" w:type="auto"/>
            <w:vAlign w:val="center"/>
          </w:tcPr>
          <w:p w14:paraId="0123DC3D">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2月</w:t>
            </w:r>
          </w:p>
        </w:tc>
        <w:tc>
          <w:tcPr>
            <w:tcW w:w="0" w:type="auto"/>
            <w:vAlign w:val="center"/>
          </w:tcPr>
          <w:p w14:paraId="10DFFA8C">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3月</w:t>
            </w:r>
          </w:p>
        </w:tc>
        <w:tc>
          <w:tcPr>
            <w:tcW w:w="0" w:type="auto"/>
            <w:vAlign w:val="center"/>
          </w:tcPr>
          <w:p w14:paraId="1544BDF0">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4月</w:t>
            </w:r>
          </w:p>
        </w:tc>
        <w:tc>
          <w:tcPr>
            <w:tcW w:w="0" w:type="auto"/>
            <w:vAlign w:val="center"/>
          </w:tcPr>
          <w:p w14:paraId="1EB5A29C">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5月</w:t>
            </w:r>
          </w:p>
        </w:tc>
        <w:tc>
          <w:tcPr>
            <w:tcW w:w="0" w:type="auto"/>
            <w:vAlign w:val="center"/>
          </w:tcPr>
          <w:p w14:paraId="6F50518D">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6月</w:t>
            </w:r>
          </w:p>
        </w:tc>
        <w:tc>
          <w:tcPr>
            <w:tcW w:w="0" w:type="auto"/>
            <w:vAlign w:val="center"/>
          </w:tcPr>
          <w:p w14:paraId="21F257F1">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7月</w:t>
            </w:r>
          </w:p>
        </w:tc>
        <w:tc>
          <w:tcPr>
            <w:tcW w:w="0" w:type="auto"/>
            <w:vAlign w:val="center"/>
          </w:tcPr>
          <w:p w14:paraId="47E8265C">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8月</w:t>
            </w:r>
          </w:p>
        </w:tc>
        <w:tc>
          <w:tcPr>
            <w:tcW w:w="0" w:type="auto"/>
            <w:vAlign w:val="center"/>
          </w:tcPr>
          <w:p w14:paraId="67621AAD">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9月</w:t>
            </w:r>
          </w:p>
        </w:tc>
        <w:tc>
          <w:tcPr>
            <w:tcW w:w="0" w:type="auto"/>
            <w:vAlign w:val="center"/>
          </w:tcPr>
          <w:p w14:paraId="20D62CF6">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10月</w:t>
            </w:r>
          </w:p>
        </w:tc>
        <w:tc>
          <w:tcPr>
            <w:tcW w:w="0" w:type="auto"/>
            <w:vAlign w:val="center"/>
          </w:tcPr>
          <w:p w14:paraId="496ED82E">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11月</w:t>
            </w:r>
          </w:p>
        </w:tc>
        <w:tc>
          <w:tcPr>
            <w:tcW w:w="0" w:type="auto"/>
            <w:vAlign w:val="center"/>
          </w:tcPr>
          <w:p w14:paraId="61AE4E8A">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12月</w:t>
            </w:r>
          </w:p>
        </w:tc>
      </w:tr>
      <w:tr w14:paraId="78C6D4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030C79AE">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6E0E1EC5">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1A13EFA2">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6AFB7F5A">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0EB731EC">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02A59750">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44E73769">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5B281543">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79A74217">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5E0C4FA0">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33891940">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4BB5DF03">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442EC703">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r>
    </w:tbl>
    <w:p w14:paraId="1143DB2A">
      <w:pPr>
        <w:pStyle w:val="6"/>
        <w:bidi w:val="0"/>
        <w:rPr>
          <w:rFonts w:hint="default"/>
          <w:lang w:val="en-US" w:eastAsia="zh-CN"/>
        </w:rPr>
      </w:pPr>
      <w:r>
        <w:rPr>
          <w:rFonts w:hint="default"/>
          <w:lang w:val="en-US" w:eastAsia="zh-CN"/>
        </w:rPr>
        <w:t>主轴</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0"/>
        <w:gridCol w:w="636"/>
        <w:gridCol w:w="636"/>
        <w:gridCol w:w="636"/>
        <w:gridCol w:w="636"/>
        <w:gridCol w:w="636"/>
        <w:gridCol w:w="636"/>
        <w:gridCol w:w="636"/>
        <w:gridCol w:w="636"/>
        <w:gridCol w:w="636"/>
        <w:gridCol w:w="723"/>
        <w:gridCol w:w="723"/>
        <w:gridCol w:w="723"/>
      </w:tblGrid>
      <w:tr w14:paraId="50CE2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4F6D1A21">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2023年</w:t>
            </w:r>
          </w:p>
        </w:tc>
        <w:tc>
          <w:tcPr>
            <w:tcW w:w="0" w:type="auto"/>
            <w:vAlign w:val="center"/>
          </w:tcPr>
          <w:p w14:paraId="116B437C">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1月</w:t>
            </w:r>
          </w:p>
        </w:tc>
        <w:tc>
          <w:tcPr>
            <w:tcW w:w="0" w:type="auto"/>
            <w:vAlign w:val="center"/>
          </w:tcPr>
          <w:p w14:paraId="41F4D541">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2月</w:t>
            </w:r>
          </w:p>
        </w:tc>
        <w:tc>
          <w:tcPr>
            <w:tcW w:w="0" w:type="auto"/>
            <w:vAlign w:val="center"/>
          </w:tcPr>
          <w:p w14:paraId="0A3789FF">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3月</w:t>
            </w:r>
          </w:p>
        </w:tc>
        <w:tc>
          <w:tcPr>
            <w:tcW w:w="0" w:type="auto"/>
            <w:vAlign w:val="center"/>
          </w:tcPr>
          <w:p w14:paraId="79A414B7">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4月</w:t>
            </w:r>
          </w:p>
        </w:tc>
        <w:tc>
          <w:tcPr>
            <w:tcW w:w="0" w:type="auto"/>
            <w:vAlign w:val="center"/>
          </w:tcPr>
          <w:p w14:paraId="46BCDFE5">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5月</w:t>
            </w:r>
          </w:p>
        </w:tc>
        <w:tc>
          <w:tcPr>
            <w:tcW w:w="0" w:type="auto"/>
            <w:vAlign w:val="center"/>
          </w:tcPr>
          <w:p w14:paraId="2A2D3FCC">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6月</w:t>
            </w:r>
          </w:p>
        </w:tc>
        <w:tc>
          <w:tcPr>
            <w:tcW w:w="0" w:type="auto"/>
            <w:vAlign w:val="center"/>
          </w:tcPr>
          <w:p w14:paraId="737D01D9">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7月</w:t>
            </w:r>
          </w:p>
        </w:tc>
        <w:tc>
          <w:tcPr>
            <w:tcW w:w="0" w:type="auto"/>
            <w:vAlign w:val="center"/>
          </w:tcPr>
          <w:p w14:paraId="552765E8">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8月</w:t>
            </w:r>
          </w:p>
        </w:tc>
        <w:tc>
          <w:tcPr>
            <w:tcW w:w="0" w:type="auto"/>
            <w:vAlign w:val="center"/>
          </w:tcPr>
          <w:p w14:paraId="1F921599">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9月</w:t>
            </w:r>
          </w:p>
        </w:tc>
        <w:tc>
          <w:tcPr>
            <w:tcW w:w="0" w:type="auto"/>
            <w:vAlign w:val="center"/>
          </w:tcPr>
          <w:p w14:paraId="31A2AEF6">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10月</w:t>
            </w:r>
          </w:p>
        </w:tc>
        <w:tc>
          <w:tcPr>
            <w:tcW w:w="0" w:type="auto"/>
            <w:vAlign w:val="center"/>
          </w:tcPr>
          <w:p w14:paraId="62190005">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11月</w:t>
            </w:r>
          </w:p>
        </w:tc>
        <w:tc>
          <w:tcPr>
            <w:tcW w:w="0" w:type="auto"/>
            <w:vAlign w:val="center"/>
          </w:tcPr>
          <w:p w14:paraId="6B3CB938">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12月</w:t>
            </w:r>
          </w:p>
        </w:tc>
      </w:tr>
      <w:tr w14:paraId="5C8A1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671111DA">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4862236F">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39871C9C">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7BF0594E">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4D2CEE09">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60FD36B1">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67B74263">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7763FE7E">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2C476CD6">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0E2BA9B0">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4096D54A">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46A2ED53">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60CD30E1">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r>
    </w:tbl>
    <w:p w14:paraId="745F3E55">
      <w:pPr>
        <w:pStyle w:val="6"/>
        <w:bidi w:val="0"/>
        <w:rPr>
          <w:rFonts w:hint="default"/>
          <w:lang w:val="en-US" w:eastAsia="zh-CN"/>
        </w:rPr>
      </w:pPr>
      <w:r>
        <w:rPr>
          <w:rFonts w:hint="default"/>
          <w:lang w:val="en-US" w:eastAsia="zh-CN"/>
        </w:rPr>
        <w:t>齿轮箱</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0"/>
        <w:gridCol w:w="636"/>
        <w:gridCol w:w="636"/>
        <w:gridCol w:w="636"/>
        <w:gridCol w:w="636"/>
        <w:gridCol w:w="636"/>
        <w:gridCol w:w="636"/>
        <w:gridCol w:w="636"/>
        <w:gridCol w:w="636"/>
        <w:gridCol w:w="636"/>
        <w:gridCol w:w="723"/>
        <w:gridCol w:w="723"/>
        <w:gridCol w:w="723"/>
      </w:tblGrid>
      <w:tr w14:paraId="7D0D4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55469200">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2023年</w:t>
            </w:r>
          </w:p>
        </w:tc>
        <w:tc>
          <w:tcPr>
            <w:tcW w:w="0" w:type="auto"/>
            <w:vAlign w:val="center"/>
          </w:tcPr>
          <w:p w14:paraId="53777BEF">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1月</w:t>
            </w:r>
          </w:p>
        </w:tc>
        <w:tc>
          <w:tcPr>
            <w:tcW w:w="0" w:type="auto"/>
            <w:vAlign w:val="center"/>
          </w:tcPr>
          <w:p w14:paraId="786B8201">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2月</w:t>
            </w:r>
          </w:p>
        </w:tc>
        <w:tc>
          <w:tcPr>
            <w:tcW w:w="0" w:type="auto"/>
            <w:vAlign w:val="center"/>
          </w:tcPr>
          <w:p w14:paraId="12A6C57E">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3月</w:t>
            </w:r>
          </w:p>
        </w:tc>
        <w:tc>
          <w:tcPr>
            <w:tcW w:w="0" w:type="auto"/>
            <w:vAlign w:val="center"/>
          </w:tcPr>
          <w:p w14:paraId="5E7D2B0C">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4月</w:t>
            </w:r>
          </w:p>
        </w:tc>
        <w:tc>
          <w:tcPr>
            <w:tcW w:w="0" w:type="auto"/>
            <w:vAlign w:val="center"/>
          </w:tcPr>
          <w:p w14:paraId="447FC83F">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5月</w:t>
            </w:r>
          </w:p>
        </w:tc>
        <w:tc>
          <w:tcPr>
            <w:tcW w:w="0" w:type="auto"/>
            <w:vAlign w:val="center"/>
          </w:tcPr>
          <w:p w14:paraId="6F411929">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6月</w:t>
            </w:r>
          </w:p>
        </w:tc>
        <w:tc>
          <w:tcPr>
            <w:tcW w:w="0" w:type="auto"/>
            <w:vAlign w:val="center"/>
          </w:tcPr>
          <w:p w14:paraId="3D012AC9">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7月</w:t>
            </w:r>
          </w:p>
        </w:tc>
        <w:tc>
          <w:tcPr>
            <w:tcW w:w="0" w:type="auto"/>
            <w:vAlign w:val="center"/>
          </w:tcPr>
          <w:p w14:paraId="336A029E">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8月</w:t>
            </w:r>
          </w:p>
        </w:tc>
        <w:tc>
          <w:tcPr>
            <w:tcW w:w="0" w:type="auto"/>
            <w:vAlign w:val="center"/>
          </w:tcPr>
          <w:p w14:paraId="070A2C79">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9月</w:t>
            </w:r>
          </w:p>
        </w:tc>
        <w:tc>
          <w:tcPr>
            <w:tcW w:w="0" w:type="auto"/>
            <w:vAlign w:val="center"/>
          </w:tcPr>
          <w:p w14:paraId="065D55A2">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10月</w:t>
            </w:r>
          </w:p>
        </w:tc>
        <w:tc>
          <w:tcPr>
            <w:tcW w:w="0" w:type="auto"/>
            <w:vAlign w:val="center"/>
          </w:tcPr>
          <w:p w14:paraId="4F777C44">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11月</w:t>
            </w:r>
          </w:p>
        </w:tc>
        <w:tc>
          <w:tcPr>
            <w:tcW w:w="0" w:type="auto"/>
            <w:vAlign w:val="center"/>
          </w:tcPr>
          <w:p w14:paraId="0504D53B">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12月</w:t>
            </w:r>
          </w:p>
        </w:tc>
      </w:tr>
      <w:tr w14:paraId="5F95C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0F7815C8">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7C664231">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3F41B716">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230A8A03">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3A65754F">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3779101A">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69566BAC">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399F66CD">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18EBBB7D">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5E518E55">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702411DC">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759B9A6C">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0C025FCE">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r>
    </w:tbl>
    <w:p w14:paraId="6E19413D">
      <w:pPr>
        <w:pStyle w:val="6"/>
        <w:bidi w:val="0"/>
        <w:rPr>
          <w:rFonts w:hint="default"/>
          <w:lang w:val="en-US" w:eastAsia="zh-CN"/>
        </w:rPr>
      </w:pPr>
      <w:r>
        <w:rPr>
          <w:rFonts w:hint="default"/>
          <w:lang w:val="en-US" w:eastAsia="zh-CN"/>
        </w:rPr>
        <w:t>发电机</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0"/>
        <w:gridCol w:w="636"/>
        <w:gridCol w:w="636"/>
        <w:gridCol w:w="636"/>
        <w:gridCol w:w="636"/>
        <w:gridCol w:w="636"/>
        <w:gridCol w:w="636"/>
        <w:gridCol w:w="636"/>
        <w:gridCol w:w="636"/>
        <w:gridCol w:w="636"/>
        <w:gridCol w:w="723"/>
        <w:gridCol w:w="723"/>
        <w:gridCol w:w="723"/>
      </w:tblGrid>
      <w:tr w14:paraId="10E97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3843A103">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2023年</w:t>
            </w:r>
          </w:p>
        </w:tc>
        <w:tc>
          <w:tcPr>
            <w:tcW w:w="0" w:type="auto"/>
            <w:vAlign w:val="center"/>
          </w:tcPr>
          <w:p w14:paraId="0FDBBDDF">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1月</w:t>
            </w:r>
          </w:p>
        </w:tc>
        <w:tc>
          <w:tcPr>
            <w:tcW w:w="0" w:type="auto"/>
            <w:vAlign w:val="center"/>
          </w:tcPr>
          <w:p w14:paraId="0BE0FF90">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2月</w:t>
            </w:r>
          </w:p>
        </w:tc>
        <w:tc>
          <w:tcPr>
            <w:tcW w:w="0" w:type="auto"/>
            <w:vAlign w:val="center"/>
          </w:tcPr>
          <w:p w14:paraId="3E7CA9F8">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3月</w:t>
            </w:r>
          </w:p>
        </w:tc>
        <w:tc>
          <w:tcPr>
            <w:tcW w:w="0" w:type="auto"/>
            <w:vAlign w:val="center"/>
          </w:tcPr>
          <w:p w14:paraId="66A93917">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4月</w:t>
            </w:r>
          </w:p>
        </w:tc>
        <w:tc>
          <w:tcPr>
            <w:tcW w:w="0" w:type="auto"/>
            <w:vAlign w:val="center"/>
          </w:tcPr>
          <w:p w14:paraId="6F72A628">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5月</w:t>
            </w:r>
          </w:p>
        </w:tc>
        <w:tc>
          <w:tcPr>
            <w:tcW w:w="0" w:type="auto"/>
            <w:vAlign w:val="center"/>
          </w:tcPr>
          <w:p w14:paraId="52811F73">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6月</w:t>
            </w:r>
          </w:p>
        </w:tc>
        <w:tc>
          <w:tcPr>
            <w:tcW w:w="0" w:type="auto"/>
            <w:vAlign w:val="center"/>
          </w:tcPr>
          <w:p w14:paraId="55002921">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7月</w:t>
            </w:r>
          </w:p>
        </w:tc>
        <w:tc>
          <w:tcPr>
            <w:tcW w:w="0" w:type="auto"/>
            <w:vAlign w:val="center"/>
          </w:tcPr>
          <w:p w14:paraId="0B44F3ED">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8月</w:t>
            </w:r>
          </w:p>
        </w:tc>
        <w:tc>
          <w:tcPr>
            <w:tcW w:w="0" w:type="auto"/>
            <w:vAlign w:val="center"/>
          </w:tcPr>
          <w:p w14:paraId="3939B9A7">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9月</w:t>
            </w:r>
          </w:p>
        </w:tc>
        <w:tc>
          <w:tcPr>
            <w:tcW w:w="0" w:type="auto"/>
            <w:vAlign w:val="center"/>
          </w:tcPr>
          <w:p w14:paraId="4640EB61">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10月</w:t>
            </w:r>
          </w:p>
        </w:tc>
        <w:tc>
          <w:tcPr>
            <w:tcW w:w="0" w:type="auto"/>
            <w:vAlign w:val="center"/>
          </w:tcPr>
          <w:p w14:paraId="55233BB4">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11月</w:t>
            </w:r>
          </w:p>
        </w:tc>
        <w:tc>
          <w:tcPr>
            <w:tcW w:w="0" w:type="auto"/>
            <w:vAlign w:val="center"/>
          </w:tcPr>
          <w:p w14:paraId="407B69F9">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12月</w:t>
            </w:r>
          </w:p>
        </w:tc>
      </w:tr>
      <w:tr w14:paraId="4562D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2F83A39A">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560FC972">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28D72A88">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36648ACD">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0922F002">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14D6EC77">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50C38D26">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446C4520">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08356A21">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627C2920">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09BAFBD9">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15E8E6BF">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62496DFB">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r>
    </w:tbl>
    <w:p w14:paraId="0A6C84FE">
      <w:pPr>
        <w:rPr>
          <w:rFonts w:hint="default"/>
          <w:lang w:val="en-US" w:eastAsia="zh-CN"/>
        </w:rPr>
      </w:pPr>
    </w:p>
    <w:p w14:paraId="64FA26B2">
      <w:pPr>
        <w:pStyle w:val="6"/>
        <w:bidi w:val="0"/>
        <w:rPr>
          <w:rFonts w:hint="eastAsia"/>
          <w:lang w:val="en-US" w:eastAsia="zh-CN"/>
        </w:rPr>
      </w:pPr>
      <w:r>
        <w:rPr>
          <w:rFonts w:hint="default"/>
          <w:lang w:val="en-US" w:eastAsia="zh-CN"/>
        </w:rPr>
        <w:t>变流器</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0"/>
        <w:gridCol w:w="636"/>
        <w:gridCol w:w="636"/>
        <w:gridCol w:w="636"/>
        <w:gridCol w:w="636"/>
        <w:gridCol w:w="636"/>
        <w:gridCol w:w="636"/>
        <w:gridCol w:w="636"/>
        <w:gridCol w:w="636"/>
        <w:gridCol w:w="636"/>
        <w:gridCol w:w="723"/>
        <w:gridCol w:w="723"/>
        <w:gridCol w:w="723"/>
      </w:tblGrid>
      <w:tr w14:paraId="1E9C1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3FBC336B">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2023年</w:t>
            </w:r>
          </w:p>
        </w:tc>
        <w:tc>
          <w:tcPr>
            <w:tcW w:w="0" w:type="auto"/>
            <w:vAlign w:val="center"/>
          </w:tcPr>
          <w:p w14:paraId="18C2FDD2">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1月</w:t>
            </w:r>
          </w:p>
        </w:tc>
        <w:tc>
          <w:tcPr>
            <w:tcW w:w="0" w:type="auto"/>
            <w:vAlign w:val="center"/>
          </w:tcPr>
          <w:p w14:paraId="775A2670">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2月</w:t>
            </w:r>
          </w:p>
        </w:tc>
        <w:tc>
          <w:tcPr>
            <w:tcW w:w="0" w:type="auto"/>
            <w:vAlign w:val="center"/>
          </w:tcPr>
          <w:p w14:paraId="74E64347">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3月</w:t>
            </w:r>
          </w:p>
        </w:tc>
        <w:tc>
          <w:tcPr>
            <w:tcW w:w="0" w:type="auto"/>
            <w:vAlign w:val="center"/>
          </w:tcPr>
          <w:p w14:paraId="16A5CCBA">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4月</w:t>
            </w:r>
          </w:p>
        </w:tc>
        <w:tc>
          <w:tcPr>
            <w:tcW w:w="0" w:type="auto"/>
            <w:vAlign w:val="center"/>
          </w:tcPr>
          <w:p w14:paraId="08E2A4E2">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5月</w:t>
            </w:r>
          </w:p>
        </w:tc>
        <w:tc>
          <w:tcPr>
            <w:tcW w:w="0" w:type="auto"/>
            <w:vAlign w:val="center"/>
          </w:tcPr>
          <w:p w14:paraId="38F26CBE">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6月</w:t>
            </w:r>
          </w:p>
        </w:tc>
        <w:tc>
          <w:tcPr>
            <w:tcW w:w="0" w:type="auto"/>
            <w:vAlign w:val="center"/>
          </w:tcPr>
          <w:p w14:paraId="509F7CC4">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7月</w:t>
            </w:r>
          </w:p>
        </w:tc>
        <w:tc>
          <w:tcPr>
            <w:tcW w:w="0" w:type="auto"/>
            <w:vAlign w:val="center"/>
          </w:tcPr>
          <w:p w14:paraId="02877B20">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8月</w:t>
            </w:r>
          </w:p>
        </w:tc>
        <w:tc>
          <w:tcPr>
            <w:tcW w:w="0" w:type="auto"/>
            <w:vAlign w:val="center"/>
          </w:tcPr>
          <w:p w14:paraId="0EA9820E">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9月</w:t>
            </w:r>
          </w:p>
        </w:tc>
        <w:tc>
          <w:tcPr>
            <w:tcW w:w="0" w:type="auto"/>
            <w:vAlign w:val="center"/>
          </w:tcPr>
          <w:p w14:paraId="70E35672">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10月</w:t>
            </w:r>
          </w:p>
        </w:tc>
        <w:tc>
          <w:tcPr>
            <w:tcW w:w="0" w:type="auto"/>
            <w:vAlign w:val="center"/>
          </w:tcPr>
          <w:p w14:paraId="341E46BB">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11月</w:t>
            </w:r>
          </w:p>
        </w:tc>
        <w:tc>
          <w:tcPr>
            <w:tcW w:w="0" w:type="auto"/>
            <w:vAlign w:val="center"/>
          </w:tcPr>
          <w:p w14:paraId="39BD324D">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12月</w:t>
            </w:r>
          </w:p>
        </w:tc>
      </w:tr>
      <w:tr w14:paraId="466AA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270F49FC">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0165ABB5">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26A3A4EF">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635FE128">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3F60FE1C">
            <w:pPr>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良好</w:t>
            </w:r>
          </w:p>
        </w:tc>
        <w:tc>
          <w:tcPr>
            <w:tcW w:w="0" w:type="auto"/>
            <w:vAlign w:val="center"/>
          </w:tcPr>
          <w:p w14:paraId="0D965647">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303B6A93">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2B1BD1AD">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057A37D2">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6517363A">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75F15FFE">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7E433C38">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c>
          <w:tcPr>
            <w:tcW w:w="0" w:type="auto"/>
            <w:vAlign w:val="center"/>
          </w:tcPr>
          <w:p w14:paraId="32EEF631">
            <w:pPr>
              <w:textAlignment w:val="bottom"/>
              <w:rPr>
                <w:rFonts w:hint="eastAsia" w:ascii="微软雅黑" w:hAnsi="微软雅黑" w:eastAsia="微软雅黑" w:cs="微软雅黑"/>
                <w:bCs w:val="0"/>
                <w:kern w:val="0"/>
                <w:sz w:val="21"/>
                <w:szCs w:val="21"/>
              </w:rPr>
            </w:pPr>
            <w:r>
              <w:rPr>
                <w:rFonts w:hint="eastAsia" w:ascii="微软雅黑" w:hAnsi="微软雅黑" w:eastAsia="微软雅黑" w:cs="微软雅黑"/>
                <w:kern w:val="0"/>
                <w:szCs w:val="21"/>
                <w:lang w:bidi="ar-SA"/>
              </w:rPr>
              <w:t>良好</w:t>
            </w:r>
          </w:p>
        </w:tc>
      </w:tr>
    </w:tbl>
    <w:p w14:paraId="3522BC97">
      <w:pPr>
        <w:rPr>
          <w:rFonts w:hint="eastAsia"/>
          <w:lang w:val="en-US" w:eastAsia="zh-CN"/>
        </w:rPr>
      </w:pPr>
    </w:p>
    <w:p w14:paraId="5FE7AADD">
      <w:pPr>
        <w:pStyle w:val="5"/>
        <w:bidi w:val="0"/>
        <w:ind w:left="709" w:hanging="709"/>
        <w:rPr>
          <w:rFonts w:hint="default"/>
          <w:lang w:val="en-US" w:eastAsia="zh-CN"/>
        </w:rPr>
      </w:pPr>
      <w:r>
        <w:rPr>
          <w:rFonts w:hint="eastAsia" w:cstheme="minorBidi"/>
          <w:sz w:val="30"/>
          <w:szCs w:val="30"/>
          <w:lang w:val="en-US" w:eastAsia="zh-CN"/>
        </w:rPr>
        <w:t>提质增效建议</w:t>
      </w:r>
    </w:p>
    <w:tbl>
      <w:tblPr>
        <w:tblStyle w:val="39"/>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8"/>
        <w:gridCol w:w="3656"/>
        <w:gridCol w:w="1715"/>
        <w:gridCol w:w="1731"/>
      </w:tblGrid>
      <w:tr w14:paraId="7EE90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494" w:type="pct"/>
            <w:vAlign w:val="top"/>
          </w:tcPr>
          <w:p w14:paraId="1100C2DA">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 xml:space="preserve">能效诊断问题 </w:t>
            </w:r>
          </w:p>
        </w:tc>
        <w:tc>
          <w:tcPr>
            <w:tcW w:w="1804" w:type="pct"/>
            <w:vAlign w:val="top"/>
          </w:tcPr>
          <w:p w14:paraId="69EE8D44">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提质增效推荐方案</w:t>
            </w:r>
          </w:p>
        </w:tc>
        <w:tc>
          <w:tcPr>
            <w:tcW w:w="846" w:type="pct"/>
            <w:vAlign w:val="top"/>
          </w:tcPr>
          <w:p w14:paraId="51A60F3E">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方案内容</w:t>
            </w:r>
          </w:p>
        </w:tc>
        <w:tc>
          <w:tcPr>
            <w:tcW w:w="854" w:type="pct"/>
            <w:vAlign w:val="top"/>
          </w:tcPr>
          <w:p w14:paraId="327EB6D8">
            <w:pPr>
              <w:textAlignment w:val="bottom"/>
              <w:rPr>
                <w:rFonts w:hint="eastAsia" w:ascii="微软雅黑" w:hAnsi="微软雅黑" w:eastAsia="微软雅黑" w:cs="微软雅黑"/>
                <w:kern w:val="0"/>
                <w:szCs w:val="21"/>
                <w:lang w:bidi="ar-SA"/>
              </w:rPr>
            </w:pPr>
            <w:r>
              <w:rPr>
                <w:rFonts w:hint="eastAsia" w:ascii="微软雅黑" w:hAnsi="微软雅黑" w:eastAsia="微软雅黑" w:cs="微软雅黑"/>
                <w:kern w:val="0"/>
                <w:szCs w:val="21"/>
                <w:lang w:bidi="ar-SA"/>
              </w:rPr>
              <w:t>预期效果</w:t>
            </w:r>
          </w:p>
        </w:tc>
      </w:tr>
      <w:tr w14:paraId="477F97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pct"/>
            <w:vAlign w:val="top"/>
          </w:tcPr>
          <w:p w14:paraId="6FD9E062">
            <w:pPr>
              <w:textAlignment w:val="bottom"/>
              <w:rPr>
                <w:rFonts w:hint="eastAsia" w:ascii="微软雅黑" w:hAnsi="微软雅黑" w:eastAsia="微软雅黑" w:cs="微软雅黑"/>
                <w:kern w:val="0"/>
                <w:szCs w:val="21"/>
                <w:lang w:bidi="ar-SA"/>
              </w:rPr>
            </w:pPr>
          </w:p>
        </w:tc>
        <w:tc>
          <w:tcPr>
            <w:tcW w:w="1804" w:type="pct"/>
            <w:vAlign w:val="top"/>
          </w:tcPr>
          <w:p w14:paraId="597682BD">
            <w:pPr>
              <w:textAlignment w:val="bottom"/>
              <w:rPr>
                <w:rFonts w:hint="eastAsia" w:ascii="微软雅黑" w:hAnsi="微软雅黑" w:eastAsia="微软雅黑" w:cs="微软雅黑"/>
                <w:kern w:val="0"/>
                <w:szCs w:val="21"/>
                <w:lang w:bidi="ar-SA"/>
              </w:rPr>
            </w:pPr>
          </w:p>
        </w:tc>
        <w:tc>
          <w:tcPr>
            <w:tcW w:w="846" w:type="pct"/>
            <w:vAlign w:val="top"/>
          </w:tcPr>
          <w:p w14:paraId="7ABC1A60">
            <w:pPr>
              <w:textAlignment w:val="bottom"/>
              <w:rPr>
                <w:rFonts w:hint="eastAsia" w:ascii="微软雅黑" w:hAnsi="微软雅黑" w:eastAsia="微软雅黑" w:cs="微软雅黑"/>
                <w:kern w:val="0"/>
                <w:szCs w:val="21"/>
                <w:lang w:bidi="ar-SA"/>
              </w:rPr>
            </w:pPr>
          </w:p>
        </w:tc>
        <w:tc>
          <w:tcPr>
            <w:tcW w:w="854" w:type="pct"/>
            <w:vAlign w:val="top"/>
          </w:tcPr>
          <w:p w14:paraId="7CEDB9C7">
            <w:pPr>
              <w:textAlignment w:val="bottom"/>
              <w:rPr>
                <w:rFonts w:hint="eastAsia" w:ascii="微软雅黑" w:hAnsi="微软雅黑" w:eastAsia="微软雅黑" w:cs="微软雅黑"/>
                <w:kern w:val="0"/>
                <w:szCs w:val="21"/>
                <w:lang w:bidi="ar-SA"/>
              </w:rPr>
            </w:pPr>
          </w:p>
        </w:tc>
      </w:tr>
    </w:tbl>
    <w:p w14:paraId="450EC8D9">
      <w:pPr>
        <w:pStyle w:val="15"/>
        <w:bidi w:val="0"/>
        <w:ind w:left="420" w:firstLine="420"/>
        <w:rPr>
          <w:rFonts w:hint="eastAsia" w:ascii="微软雅黑" w:hAnsi="微软雅黑" w:eastAsia="微软雅黑" w:cs="微软雅黑"/>
          <w:sz w:val="21"/>
          <w:szCs w:val="21"/>
          <w:lang w:val="en-US" w:eastAsia="zh-CN"/>
        </w:rPr>
      </w:pPr>
    </w:p>
    <w:p w14:paraId="2E399846">
      <w:pPr>
        <w:pStyle w:val="15"/>
        <w:bidi w:val="0"/>
        <w:ind w:left="0" w:leftChars="0" w:firstLine="0" w:firstLineChars="0"/>
        <w:rPr>
          <w:rFonts w:hint="default" w:eastAsia="宋体"/>
          <w:lang w:val="en-US" w:eastAsia="zh-CN"/>
        </w:rPr>
      </w:pPr>
      <w:r>
        <w:rPr>
          <w:rFonts w:hint="eastAsia"/>
          <w:lang w:val="en-US" w:eastAsia="zh-CN"/>
        </w:rPr>
        <w:t>{% else %}</w:t>
      </w:r>
    </w:p>
    <w:p w14:paraId="27F2E46E">
      <w:pPr>
        <w:pStyle w:val="15"/>
        <w:bidi w:val="0"/>
        <w:ind w:left="0" w:leftChars="0" w:firstLine="0" w:firstLineChars="0"/>
        <w:rPr>
          <w:rFonts w:hint="default" w:eastAsia="宋体"/>
          <w:lang w:val="en-US" w:eastAsia="zh-CN"/>
        </w:rPr>
      </w:pPr>
      <w:r>
        <w:rPr>
          <w:rFonts w:hint="eastAsia" w:eastAsia="宋体"/>
          <w:lang w:val="en-US" w:eastAsia="zh-CN"/>
        </w:rPr>
        <w:t>{% endif %}</w:t>
      </w:r>
    </w:p>
    <w:p w14:paraId="5B457A36">
      <w:pPr>
        <w:pStyle w:val="15"/>
        <w:bidi w:val="0"/>
        <w:ind w:left="0" w:leftChars="0" w:firstLine="0" w:firstLineChars="0"/>
        <w:rPr>
          <w:rFonts w:hint="default"/>
          <w:lang w:val="en-US" w:eastAsia="zh-CN"/>
        </w:rPr>
      </w:pPr>
      <w:r>
        <w:rPr>
          <w:rFonts w:hint="eastAsia"/>
          <w:lang w:val="en-US" w:eastAsia="zh-CN"/>
        </w:rPr>
        <w:t>{% endfor %}</w:t>
      </w:r>
      <w:bookmarkStart w:id="17" w:name="_GoBack"/>
      <w:bookmarkEnd w:id="17"/>
    </w:p>
    <w:p w14:paraId="1B74A2FD">
      <w:pPr>
        <w:jc w:val="both"/>
      </w:pPr>
      <w:bookmarkStart w:id="16" w:name="__RefHeading___Toc4569_1251608855"/>
      <w:bookmarkEnd w:id="16"/>
    </w:p>
    <w:sectPr>
      <w:headerReference r:id="rId5" w:type="default"/>
      <w:footerReference r:id="rId6" w:type="default"/>
      <w:pgSz w:w="12240" w:h="15840"/>
      <w:pgMar w:top="1446" w:right="1077" w:bottom="907" w:left="124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C35C6A">
    <w:pPr>
      <w:pStyle w:val="2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5C8521">
    <w:pPr>
      <w:pStyle w:val="28"/>
      <w:pBdr>
        <w:bottom w:val="single" w:color="000000" w:sz="4" w:space="0"/>
      </w:pBdr>
      <w:rPr>
        <w:rFonts w:hint="default" w:eastAsia="宋体"/>
        <w:color w:val="A6A6A6" w:themeColor="background1" w:themeShade="A6"/>
        <w:lang w:val="en-US" w:eastAsia="zh-CN"/>
      </w:rPr>
    </w:pPr>
    <w:r>
      <w:rPr>
        <w:sz w:val="22"/>
      </w:rPr>
      <mc:AlternateContent>
        <mc:Choice Requires="wps">
          <w:drawing>
            <wp:anchor distT="0" distB="0" distL="114300" distR="114300" simplePos="0" relativeHeight="251659264" behindDoc="0" locked="0" layoutInCell="1" allowOverlap="1">
              <wp:simplePos x="0" y="0"/>
              <wp:positionH relativeFrom="column">
                <wp:posOffset>3247390</wp:posOffset>
              </wp:positionH>
              <wp:positionV relativeFrom="paragraph">
                <wp:posOffset>17780</wp:posOffset>
              </wp:positionV>
              <wp:extent cx="3342005" cy="412115"/>
              <wp:effectExtent l="0" t="0" r="10795" b="6985"/>
              <wp:wrapNone/>
              <wp:docPr id="3" name="文本框 3"/>
              <wp:cNvGraphicFramePr/>
              <a:graphic xmlns:a="http://schemas.openxmlformats.org/drawingml/2006/main">
                <a:graphicData uri="http://schemas.microsoft.com/office/word/2010/wordprocessingShape">
                  <wps:wsp>
                    <wps:cNvSpPr txBox="1"/>
                    <wps:spPr>
                      <a:xfrm>
                        <a:off x="3714750" y="629920"/>
                        <a:ext cx="3342005" cy="4121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E681A7">
                          <w:pPr>
                            <w:rPr>
                              <w:rFonts w:hint="eastAsia" w:ascii="宋体" w:hAnsi="宋体" w:eastAsia="宋体" w:cs="宋体"/>
                              <w:color w:val="808080" w:themeColor="background1" w:themeShade="80"/>
                              <w:sz w:val="18"/>
                              <w:szCs w:val="18"/>
                            </w:rPr>
                          </w:pPr>
                          <w:r>
                            <w:rPr>
                              <w:rFonts w:hint="eastAsia" w:ascii="宋体" w:hAnsi="宋体" w:eastAsia="宋体" w:cs="宋体"/>
                              <w:color w:val="808080" w:themeColor="background1" w:themeShade="80"/>
                              <w:sz w:val="15"/>
                              <w:szCs w:val="15"/>
                              <w:lang w:eastAsia="zh-CN"/>
                            </w:rPr>
                            <w:t>地蕴天成 · 能动无限</w:t>
                          </w:r>
                          <w:r>
                            <w:rPr>
                              <w:rFonts w:hint="eastAsia" w:ascii="宋体" w:hAnsi="宋体" w:eastAsia="宋体" w:cs="宋体"/>
                              <w:color w:val="808080" w:themeColor="background1" w:themeShade="80"/>
                              <w:sz w:val="15"/>
                              <w:szCs w:val="15"/>
                              <w:lang w:eastAsia="zh-CN"/>
                            </w:rPr>
                            <w:br w:type="textWrapping"/>
                          </w:r>
                          <w:r>
                            <w:rPr>
                              <w:rFonts w:hint="eastAsia" w:ascii="宋体" w:hAnsi="宋体" w:eastAsia="宋体" w:cs="宋体"/>
                              <w:color w:val="808080" w:themeColor="background1" w:themeShade="80"/>
                              <w:sz w:val="15"/>
                              <w:szCs w:val="15"/>
                              <w:lang w:eastAsia="zh-CN"/>
                            </w:rPr>
                            <w:t>Earth's essence is created by nature · Infinite</w:t>
                          </w:r>
                          <w:r>
                            <w:rPr>
                              <w:rFonts w:hint="eastAsia" w:ascii="宋体" w:hAnsi="宋体" w:eastAsia="宋体" w:cs="宋体"/>
                              <w:color w:val="808080" w:themeColor="background1" w:themeShade="80"/>
                              <w:sz w:val="18"/>
                              <w:szCs w:val="18"/>
                              <w:lang w:eastAsia="zh-CN"/>
                            </w:rPr>
                            <w:t xml:space="preserve"> potential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7pt;margin-top:1.4pt;height:32.45pt;width:263.15pt;z-index:251659264;mso-width-relative:page;mso-height-relative:page;" filled="f" stroked="f" coordsize="21600,21600" o:gfxdata="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1IqaB2gAAAAkBAAAPAAAAAAAAAAEAIAAA&#10;ACIAAABkcnMvZG93bnJldi54bWxQSwECFAAUAAAACACHTuJAHfcjokMCAABxBAAADgAAAAAAAAAB&#10;ACAAAAApAQAAZHJzL2Uyb0RvYy54bWxQSwUGAAAAAAYABgBZAQAA3gUAAAAA&#10;">
              <v:fill on="f" focussize="0,0"/>
              <v:stroke on="f" weight="0.5pt"/>
              <v:imagedata o:title=""/>
              <o:lock v:ext="edit" aspectratio="f"/>
              <v:textbox>
                <w:txbxContent>
                  <w:p w14:paraId="0EE681A7">
                    <w:pPr>
                      <w:rPr>
                        <w:rFonts w:hint="eastAsia" w:ascii="宋体" w:hAnsi="宋体" w:eastAsia="宋体" w:cs="宋体"/>
                        <w:color w:val="808080" w:themeColor="background1" w:themeShade="80"/>
                        <w:sz w:val="18"/>
                        <w:szCs w:val="18"/>
                      </w:rPr>
                    </w:pPr>
                    <w:r>
                      <w:rPr>
                        <w:rFonts w:hint="eastAsia" w:ascii="宋体" w:hAnsi="宋体" w:eastAsia="宋体" w:cs="宋体"/>
                        <w:color w:val="808080" w:themeColor="background1" w:themeShade="80"/>
                        <w:sz w:val="15"/>
                        <w:szCs w:val="15"/>
                        <w:lang w:eastAsia="zh-CN"/>
                      </w:rPr>
                      <w:t>地蕴天成 · 能动无限</w:t>
                    </w:r>
                    <w:r>
                      <w:rPr>
                        <w:rFonts w:hint="eastAsia" w:ascii="宋体" w:hAnsi="宋体" w:eastAsia="宋体" w:cs="宋体"/>
                        <w:color w:val="808080" w:themeColor="background1" w:themeShade="80"/>
                        <w:sz w:val="15"/>
                        <w:szCs w:val="15"/>
                        <w:lang w:eastAsia="zh-CN"/>
                      </w:rPr>
                      <w:br w:type="textWrapping"/>
                    </w:r>
                    <w:r>
                      <w:rPr>
                        <w:rFonts w:hint="eastAsia" w:ascii="宋体" w:hAnsi="宋体" w:eastAsia="宋体" w:cs="宋体"/>
                        <w:color w:val="808080" w:themeColor="background1" w:themeShade="80"/>
                        <w:sz w:val="15"/>
                        <w:szCs w:val="15"/>
                        <w:lang w:eastAsia="zh-CN"/>
                      </w:rPr>
                      <w:t>Earth's essence is created by nature · Infinite</w:t>
                    </w:r>
                    <w:r>
                      <w:rPr>
                        <w:rFonts w:hint="eastAsia" w:ascii="宋体" w:hAnsi="宋体" w:eastAsia="宋体" w:cs="宋体"/>
                        <w:color w:val="808080" w:themeColor="background1" w:themeShade="80"/>
                        <w:sz w:val="18"/>
                        <w:szCs w:val="18"/>
                        <w:lang w:eastAsia="zh-CN"/>
                      </w:rPr>
                      <w:t xml:space="preserve"> potential</w:t>
                    </w:r>
                  </w:p>
                </w:txbxContent>
              </v:textbox>
            </v:shape>
          </w:pict>
        </mc:Fallback>
      </mc:AlternateContent>
    </w:r>
    <w:r>
      <w:rPr>
        <w:rFonts w:hint="eastAsia"/>
        <w:lang w:val="en-US" w:eastAsia="zh-CN"/>
      </w:rPr>
      <w:t xml:space="preserve"> </w:t>
    </w:r>
    <w:r>
      <w:rPr>
        <w:rFonts w:hint="default" w:eastAsia="宋体"/>
        <w:lang w:val="en-US" w:eastAsia="zh-CN"/>
      </w:rPr>
      <w:drawing>
        <wp:inline distT="0" distB="0" distL="114300" distR="114300">
          <wp:extent cx="2355850" cy="431800"/>
          <wp:effectExtent l="0" t="0" r="0" b="5080"/>
          <wp:docPr id="2" name="图片 2"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3"/>
                  <pic:cNvPicPr>
                    <a:picLocks noChangeAspect="1"/>
                  </pic:cNvPicPr>
                </pic:nvPicPr>
                <pic:blipFill>
                  <a:blip r:embed="rId1"/>
                  <a:stretch>
                    <a:fillRect/>
                  </a:stretch>
                </pic:blipFill>
                <pic:spPr>
                  <a:xfrm>
                    <a:off x="0" y="0"/>
                    <a:ext cx="2355850" cy="4318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EDACA"/>
    <w:multiLevelType w:val="singleLevel"/>
    <w:tmpl w:val="8EEEDACA"/>
    <w:lvl w:ilvl="0" w:tentative="0">
      <w:start w:val="1"/>
      <w:numFmt w:val="bullet"/>
      <w:pStyle w:val="25"/>
      <w:lvlText w:val=""/>
      <w:lvlJc w:val="left"/>
      <w:pPr>
        <w:tabs>
          <w:tab w:val="left" w:pos="780"/>
        </w:tabs>
        <w:ind w:left="780" w:hanging="360"/>
      </w:pPr>
      <w:rPr>
        <w:rFonts w:hint="default" w:ascii="Wingdings" w:hAnsi="Wingdings"/>
      </w:rPr>
    </w:lvl>
  </w:abstractNum>
  <w:abstractNum w:abstractNumId="1">
    <w:nsid w:val="907D6343"/>
    <w:multiLevelType w:val="singleLevel"/>
    <w:tmpl w:val="907D6343"/>
    <w:lvl w:ilvl="0" w:tentative="0">
      <w:start w:val="1"/>
      <w:numFmt w:val="bullet"/>
      <w:pStyle w:val="17"/>
      <w:lvlText w:val=""/>
      <w:lvlJc w:val="left"/>
      <w:pPr>
        <w:tabs>
          <w:tab w:val="left" w:pos="360"/>
        </w:tabs>
        <w:ind w:left="360" w:hanging="360"/>
      </w:pPr>
      <w:rPr>
        <w:rFonts w:hint="default" w:ascii="Wingdings" w:hAnsi="Wingdings"/>
      </w:rPr>
    </w:lvl>
  </w:abstractNum>
  <w:abstractNum w:abstractNumId="2">
    <w:nsid w:val="BCD35185"/>
    <w:multiLevelType w:val="singleLevel"/>
    <w:tmpl w:val="BCD35185"/>
    <w:lvl w:ilvl="0" w:tentative="0">
      <w:start w:val="1"/>
      <w:numFmt w:val="bullet"/>
      <w:pStyle w:val="19"/>
      <w:lvlText w:val=""/>
      <w:lvlJc w:val="left"/>
      <w:pPr>
        <w:tabs>
          <w:tab w:val="left" w:pos="1200"/>
        </w:tabs>
        <w:ind w:left="1200" w:hanging="360"/>
      </w:pPr>
      <w:rPr>
        <w:rFonts w:hint="default" w:ascii="Wingdings" w:hAnsi="Wingdings"/>
      </w:rPr>
    </w:lvl>
  </w:abstractNum>
  <w:abstractNum w:abstractNumId="3">
    <w:nsid w:val="C53C36BC"/>
    <w:multiLevelType w:val="singleLevel"/>
    <w:tmpl w:val="C53C36BC"/>
    <w:lvl w:ilvl="0" w:tentative="0">
      <w:start w:val="1"/>
      <w:numFmt w:val="decimal"/>
      <w:pStyle w:val="14"/>
      <w:lvlText w:val="%1."/>
      <w:lvlJc w:val="left"/>
      <w:pPr>
        <w:tabs>
          <w:tab w:val="left" w:pos="360"/>
        </w:tabs>
        <w:ind w:left="360" w:hanging="360"/>
      </w:pPr>
    </w:lvl>
  </w:abstractNum>
  <w:abstractNum w:abstractNumId="4">
    <w:nsid w:val="F7FE49A4"/>
    <w:multiLevelType w:val="singleLevel"/>
    <w:tmpl w:val="F7FE49A4"/>
    <w:lvl w:ilvl="0" w:tentative="0">
      <w:start w:val="1"/>
      <w:numFmt w:val="decimal"/>
      <w:suff w:val="nothing"/>
      <w:lvlText w:val="%1、"/>
      <w:lvlJc w:val="left"/>
    </w:lvl>
  </w:abstractNum>
  <w:abstractNum w:abstractNumId="5">
    <w:nsid w:val="29913B0E"/>
    <w:multiLevelType w:val="multilevel"/>
    <w:tmpl w:val="29913B0E"/>
    <w:lvl w:ilvl="0" w:tentative="0">
      <w:start w:val="1"/>
      <w:numFmt w:val="decimal"/>
      <w:pStyle w:val="3"/>
      <w:lvlText w:val="%1."/>
      <w:lvlJc w:val="left"/>
      <w:pPr>
        <w:ind w:left="425" w:hanging="425"/>
      </w:pPr>
      <w:rPr>
        <w:rFonts w:hint="default"/>
      </w:rPr>
    </w:lvl>
    <w:lvl w:ilvl="1" w:tentative="0">
      <w:start w:val="1"/>
      <w:numFmt w:val="decimal"/>
      <w:pStyle w:val="4"/>
      <w:lvlText w:val="%1.%2."/>
      <w:lvlJc w:val="left"/>
      <w:pPr>
        <w:ind w:left="567" w:hanging="567"/>
      </w:pPr>
      <w:rPr>
        <w:rFonts w:hint="default"/>
      </w:rPr>
    </w:lvl>
    <w:lvl w:ilvl="2" w:tentative="0">
      <w:start w:val="1"/>
      <w:numFmt w:val="decimal"/>
      <w:pStyle w:val="5"/>
      <w:lvlText w:val="%1.%2.%3."/>
      <w:lvlJc w:val="left"/>
      <w:pPr>
        <w:ind w:left="709" w:hanging="709"/>
      </w:pPr>
      <w:rPr>
        <w:rFonts w:hint="default"/>
      </w:rPr>
    </w:lvl>
    <w:lvl w:ilvl="3" w:tentative="0">
      <w:start w:val="1"/>
      <w:numFmt w:val="decimal"/>
      <w:pStyle w:val="6"/>
      <w:lvlText w:val="%1.%2.%3.%4."/>
      <w:lvlJc w:val="left"/>
      <w:pPr>
        <w:ind w:left="850" w:hanging="850"/>
      </w:pPr>
      <w:rPr>
        <w:rFonts w:hint="default"/>
      </w:rPr>
    </w:lvl>
    <w:lvl w:ilvl="4" w:tentative="0">
      <w:start w:val="1"/>
      <w:numFmt w:val="decimal"/>
      <w:pStyle w:val="7"/>
      <w:lvlText w:val="%1.%2.%3.%4.%5."/>
      <w:lvlJc w:val="left"/>
      <w:pPr>
        <w:ind w:left="991" w:hanging="991"/>
      </w:pPr>
      <w:rPr>
        <w:rFonts w:hint="default"/>
      </w:rPr>
    </w:lvl>
    <w:lvl w:ilvl="5" w:tentative="0">
      <w:start w:val="1"/>
      <w:numFmt w:val="decimal"/>
      <w:pStyle w:val="8"/>
      <w:lvlText w:val="%1.%2.%3.%4.%5.%6."/>
      <w:lvlJc w:val="left"/>
      <w:pPr>
        <w:ind w:left="1134" w:hanging="1134"/>
      </w:pPr>
      <w:rPr>
        <w:rFonts w:hint="default"/>
      </w:rPr>
    </w:lvl>
    <w:lvl w:ilvl="6" w:tentative="0">
      <w:start w:val="1"/>
      <w:numFmt w:val="decimal"/>
      <w:pStyle w:val="9"/>
      <w:lvlText w:val="%1.%2.%3.%4.%5.%6.%7."/>
      <w:lvlJc w:val="left"/>
      <w:pPr>
        <w:ind w:left="1275" w:hanging="1275"/>
      </w:pPr>
      <w:rPr>
        <w:rFonts w:hint="default"/>
      </w:rPr>
    </w:lvl>
    <w:lvl w:ilvl="7" w:tentative="0">
      <w:start w:val="1"/>
      <w:numFmt w:val="decimal"/>
      <w:pStyle w:val="10"/>
      <w:lvlText w:val="%1.%2.%3.%4.%5.%6.%7.%8."/>
      <w:lvlJc w:val="left"/>
      <w:pPr>
        <w:ind w:left="1418" w:hanging="1418"/>
      </w:pPr>
      <w:rPr>
        <w:rFonts w:hint="default"/>
      </w:rPr>
    </w:lvl>
    <w:lvl w:ilvl="8" w:tentative="0">
      <w:start w:val="1"/>
      <w:numFmt w:val="decimal"/>
      <w:pStyle w:val="11"/>
      <w:lvlText w:val="%1.%2.%3.%4.%5.%6.%7.%8.%9."/>
      <w:lvlJc w:val="left"/>
      <w:pPr>
        <w:ind w:left="1558" w:hanging="1558"/>
      </w:pPr>
      <w:rPr>
        <w:rFonts w:hint="default"/>
      </w:rPr>
    </w:lvl>
  </w:abstractNum>
  <w:abstractNum w:abstractNumId="6">
    <w:nsid w:val="331F427A"/>
    <w:multiLevelType w:val="singleLevel"/>
    <w:tmpl w:val="331F427A"/>
    <w:lvl w:ilvl="0" w:tentative="0">
      <w:start w:val="1"/>
      <w:numFmt w:val="decimal"/>
      <w:pStyle w:val="13"/>
      <w:lvlText w:val="%1."/>
      <w:lvlJc w:val="left"/>
      <w:pPr>
        <w:tabs>
          <w:tab w:val="left" w:pos="780"/>
        </w:tabs>
        <w:ind w:left="780" w:hanging="360"/>
      </w:pPr>
    </w:lvl>
  </w:abstractNum>
  <w:abstractNum w:abstractNumId="7">
    <w:nsid w:val="6ECD4A26"/>
    <w:multiLevelType w:val="singleLevel"/>
    <w:tmpl w:val="6ECD4A26"/>
    <w:lvl w:ilvl="0" w:tentative="0">
      <w:start w:val="1"/>
      <w:numFmt w:val="decimal"/>
      <w:pStyle w:val="22"/>
      <w:lvlText w:val="%1."/>
      <w:lvlJc w:val="left"/>
      <w:pPr>
        <w:tabs>
          <w:tab w:val="left" w:pos="1200"/>
        </w:tabs>
        <w:ind w:left="1200" w:hanging="360"/>
      </w:pPr>
    </w:lvl>
  </w:abstractNum>
  <w:num w:numId="1">
    <w:abstractNumId w:val="5"/>
  </w:num>
  <w:num w:numId="2">
    <w:abstractNumId w:val="6"/>
  </w:num>
  <w:num w:numId="3">
    <w:abstractNumId w:val="3"/>
  </w:num>
  <w:num w:numId="4">
    <w:abstractNumId w:val="1"/>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1OGZjNjQ2NDFlNjk5YmJhNzRiNjUyZGE4MjQyNmIifQ=="/>
  </w:docVars>
  <w:rsids>
    <w:rsidRoot w:val="00B47730"/>
    <w:rsid w:val="00034616"/>
    <w:rsid w:val="0006063C"/>
    <w:rsid w:val="000E5D71"/>
    <w:rsid w:val="0015074B"/>
    <w:rsid w:val="001643BF"/>
    <w:rsid w:val="001657AA"/>
    <w:rsid w:val="0029639D"/>
    <w:rsid w:val="00326F90"/>
    <w:rsid w:val="00977B14"/>
    <w:rsid w:val="00AA1D8D"/>
    <w:rsid w:val="00B47730"/>
    <w:rsid w:val="00CB0664"/>
    <w:rsid w:val="00FC693F"/>
    <w:rsid w:val="010D7F12"/>
    <w:rsid w:val="01B14C06"/>
    <w:rsid w:val="01D84BB2"/>
    <w:rsid w:val="01EC0334"/>
    <w:rsid w:val="01F66ABD"/>
    <w:rsid w:val="024912E2"/>
    <w:rsid w:val="02AE1145"/>
    <w:rsid w:val="02F92D08"/>
    <w:rsid w:val="037405E1"/>
    <w:rsid w:val="039B5B6E"/>
    <w:rsid w:val="03DB240E"/>
    <w:rsid w:val="04702B56"/>
    <w:rsid w:val="04754611"/>
    <w:rsid w:val="05087233"/>
    <w:rsid w:val="054D10EA"/>
    <w:rsid w:val="06020126"/>
    <w:rsid w:val="06B37672"/>
    <w:rsid w:val="06E25862"/>
    <w:rsid w:val="070103DE"/>
    <w:rsid w:val="076D15CF"/>
    <w:rsid w:val="08C820FD"/>
    <w:rsid w:val="09181A0E"/>
    <w:rsid w:val="09273A00"/>
    <w:rsid w:val="09F7EEED"/>
    <w:rsid w:val="0A2A7709"/>
    <w:rsid w:val="0A7315F2"/>
    <w:rsid w:val="0AEC235C"/>
    <w:rsid w:val="0B550CF8"/>
    <w:rsid w:val="0B8B471A"/>
    <w:rsid w:val="0BB7550F"/>
    <w:rsid w:val="0C647E1B"/>
    <w:rsid w:val="0CEE6D0E"/>
    <w:rsid w:val="0D4728C2"/>
    <w:rsid w:val="0EAE0E4B"/>
    <w:rsid w:val="0EE7610B"/>
    <w:rsid w:val="0F3700C3"/>
    <w:rsid w:val="0FC1695C"/>
    <w:rsid w:val="0FFF7E84"/>
    <w:rsid w:val="10F92125"/>
    <w:rsid w:val="12105979"/>
    <w:rsid w:val="127A3A1C"/>
    <w:rsid w:val="12F86B39"/>
    <w:rsid w:val="1324792E"/>
    <w:rsid w:val="13A9398F"/>
    <w:rsid w:val="13CB5FFB"/>
    <w:rsid w:val="13CC1D73"/>
    <w:rsid w:val="13DB5B12"/>
    <w:rsid w:val="14977C8B"/>
    <w:rsid w:val="14FE41AE"/>
    <w:rsid w:val="15456F60"/>
    <w:rsid w:val="155C2C83"/>
    <w:rsid w:val="15655FDB"/>
    <w:rsid w:val="15897F1C"/>
    <w:rsid w:val="15E2587E"/>
    <w:rsid w:val="16AE5760"/>
    <w:rsid w:val="16C8019E"/>
    <w:rsid w:val="16E64EFA"/>
    <w:rsid w:val="173F04AD"/>
    <w:rsid w:val="17591B70"/>
    <w:rsid w:val="17F63110"/>
    <w:rsid w:val="189866C8"/>
    <w:rsid w:val="18BA663E"/>
    <w:rsid w:val="18E07A59"/>
    <w:rsid w:val="18EE0785"/>
    <w:rsid w:val="1963587A"/>
    <w:rsid w:val="19AF1F1B"/>
    <w:rsid w:val="1A46462D"/>
    <w:rsid w:val="1B0F0EC3"/>
    <w:rsid w:val="1B514458"/>
    <w:rsid w:val="1B684130"/>
    <w:rsid w:val="1B7FC4B4"/>
    <w:rsid w:val="1BCF2401"/>
    <w:rsid w:val="1BE323C2"/>
    <w:rsid w:val="1C5D7A0C"/>
    <w:rsid w:val="1EC2624D"/>
    <w:rsid w:val="1EDB2E6A"/>
    <w:rsid w:val="1F3A5DE3"/>
    <w:rsid w:val="1F5F584A"/>
    <w:rsid w:val="1FB3AA43"/>
    <w:rsid w:val="201523AC"/>
    <w:rsid w:val="205C7FDB"/>
    <w:rsid w:val="220A23E4"/>
    <w:rsid w:val="229B4DEB"/>
    <w:rsid w:val="231134BB"/>
    <w:rsid w:val="23156155"/>
    <w:rsid w:val="2322375E"/>
    <w:rsid w:val="23737B15"/>
    <w:rsid w:val="23D7872F"/>
    <w:rsid w:val="23DC390D"/>
    <w:rsid w:val="24BC729A"/>
    <w:rsid w:val="251175E6"/>
    <w:rsid w:val="25513E86"/>
    <w:rsid w:val="26105AEF"/>
    <w:rsid w:val="264FCA82"/>
    <w:rsid w:val="26BD5C77"/>
    <w:rsid w:val="26C52C28"/>
    <w:rsid w:val="27127645"/>
    <w:rsid w:val="279462AC"/>
    <w:rsid w:val="27CB7F20"/>
    <w:rsid w:val="27DA0163"/>
    <w:rsid w:val="2849353B"/>
    <w:rsid w:val="28584BB9"/>
    <w:rsid w:val="289E73E3"/>
    <w:rsid w:val="29226266"/>
    <w:rsid w:val="292F44DF"/>
    <w:rsid w:val="2A3605EB"/>
    <w:rsid w:val="2AF05EF0"/>
    <w:rsid w:val="2B253DEB"/>
    <w:rsid w:val="2B9B5E5B"/>
    <w:rsid w:val="2B9D1BD3"/>
    <w:rsid w:val="2BBBCDF3"/>
    <w:rsid w:val="2BDB37A1"/>
    <w:rsid w:val="2BDD46C6"/>
    <w:rsid w:val="2BF53C3C"/>
    <w:rsid w:val="2CF0667B"/>
    <w:rsid w:val="2CF63C91"/>
    <w:rsid w:val="2DE47F8D"/>
    <w:rsid w:val="2E816AD5"/>
    <w:rsid w:val="2E861045"/>
    <w:rsid w:val="2EED10C4"/>
    <w:rsid w:val="2F0A3A24"/>
    <w:rsid w:val="2F7A2875"/>
    <w:rsid w:val="2FB67708"/>
    <w:rsid w:val="2FB6C714"/>
    <w:rsid w:val="301461DC"/>
    <w:rsid w:val="306453B6"/>
    <w:rsid w:val="30B33C47"/>
    <w:rsid w:val="312D57A8"/>
    <w:rsid w:val="330E33B7"/>
    <w:rsid w:val="3330154D"/>
    <w:rsid w:val="337BE078"/>
    <w:rsid w:val="33937C34"/>
    <w:rsid w:val="346D235F"/>
    <w:rsid w:val="348E0C53"/>
    <w:rsid w:val="34EE524E"/>
    <w:rsid w:val="35852D5B"/>
    <w:rsid w:val="359FD5B0"/>
    <w:rsid w:val="3619454C"/>
    <w:rsid w:val="365E6403"/>
    <w:rsid w:val="36F31241"/>
    <w:rsid w:val="377EF178"/>
    <w:rsid w:val="37BBA74A"/>
    <w:rsid w:val="37C64260"/>
    <w:rsid w:val="37DF41F4"/>
    <w:rsid w:val="37EB9549"/>
    <w:rsid w:val="37FD4A93"/>
    <w:rsid w:val="37FF401D"/>
    <w:rsid w:val="39225E0E"/>
    <w:rsid w:val="39227BBC"/>
    <w:rsid w:val="39965EB4"/>
    <w:rsid w:val="3A971EE4"/>
    <w:rsid w:val="3AEB84E2"/>
    <w:rsid w:val="3C4147FD"/>
    <w:rsid w:val="3C432323"/>
    <w:rsid w:val="3D450BFC"/>
    <w:rsid w:val="3D840E45"/>
    <w:rsid w:val="3DDF42CD"/>
    <w:rsid w:val="3DDF9053"/>
    <w:rsid w:val="3E6A32F1"/>
    <w:rsid w:val="3E6D18D9"/>
    <w:rsid w:val="3EAB2402"/>
    <w:rsid w:val="3EBF94EC"/>
    <w:rsid w:val="3EF94F1B"/>
    <w:rsid w:val="3EFE0098"/>
    <w:rsid w:val="3EFF6350"/>
    <w:rsid w:val="3F7942AE"/>
    <w:rsid w:val="3F7B3FDA"/>
    <w:rsid w:val="3F7E52B2"/>
    <w:rsid w:val="3FB7844A"/>
    <w:rsid w:val="3FE783C1"/>
    <w:rsid w:val="3FFB304D"/>
    <w:rsid w:val="3FFF1E9A"/>
    <w:rsid w:val="4047615A"/>
    <w:rsid w:val="40550877"/>
    <w:rsid w:val="410D73A4"/>
    <w:rsid w:val="414508EB"/>
    <w:rsid w:val="416F7716"/>
    <w:rsid w:val="42224789"/>
    <w:rsid w:val="42762E5D"/>
    <w:rsid w:val="42DD6902"/>
    <w:rsid w:val="43171E14"/>
    <w:rsid w:val="433F136A"/>
    <w:rsid w:val="436F39FE"/>
    <w:rsid w:val="437F54F4"/>
    <w:rsid w:val="43996CCD"/>
    <w:rsid w:val="43F80BBA"/>
    <w:rsid w:val="44784B34"/>
    <w:rsid w:val="45D67D64"/>
    <w:rsid w:val="45DE30BD"/>
    <w:rsid w:val="46054AED"/>
    <w:rsid w:val="46761547"/>
    <w:rsid w:val="46D71FE6"/>
    <w:rsid w:val="46DA1AD6"/>
    <w:rsid w:val="47835CCA"/>
    <w:rsid w:val="47A45C40"/>
    <w:rsid w:val="47F95F8C"/>
    <w:rsid w:val="481B3831"/>
    <w:rsid w:val="48F055E1"/>
    <w:rsid w:val="49105C83"/>
    <w:rsid w:val="496B4C67"/>
    <w:rsid w:val="49FC1D63"/>
    <w:rsid w:val="4B183CF7"/>
    <w:rsid w:val="4B555BCF"/>
    <w:rsid w:val="4B5F25AA"/>
    <w:rsid w:val="4B8A1D1C"/>
    <w:rsid w:val="4B9761E7"/>
    <w:rsid w:val="4BEFE13B"/>
    <w:rsid w:val="4BF4363A"/>
    <w:rsid w:val="4BFF9D44"/>
    <w:rsid w:val="4C172E84"/>
    <w:rsid w:val="4C2537F3"/>
    <w:rsid w:val="4C561BFF"/>
    <w:rsid w:val="4C8568B2"/>
    <w:rsid w:val="4D387556"/>
    <w:rsid w:val="4D5A3970"/>
    <w:rsid w:val="4D8869ED"/>
    <w:rsid w:val="4DCB4199"/>
    <w:rsid w:val="4E1B3100"/>
    <w:rsid w:val="4E1C4782"/>
    <w:rsid w:val="4E231FB4"/>
    <w:rsid w:val="4E437F61"/>
    <w:rsid w:val="4E9C58C3"/>
    <w:rsid w:val="4F310701"/>
    <w:rsid w:val="4F351F9F"/>
    <w:rsid w:val="4F443F90"/>
    <w:rsid w:val="4F934F18"/>
    <w:rsid w:val="4FD95020"/>
    <w:rsid w:val="500738A0"/>
    <w:rsid w:val="50715259"/>
    <w:rsid w:val="514364CA"/>
    <w:rsid w:val="516F6494"/>
    <w:rsid w:val="5176689F"/>
    <w:rsid w:val="518F170F"/>
    <w:rsid w:val="52846D9A"/>
    <w:rsid w:val="52ED493F"/>
    <w:rsid w:val="533E519B"/>
    <w:rsid w:val="536F7131"/>
    <w:rsid w:val="53BEF538"/>
    <w:rsid w:val="53C03E02"/>
    <w:rsid w:val="5402266C"/>
    <w:rsid w:val="547215A0"/>
    <w:rsid w:val="54792722"/>
    <w:rsid w:val="54CA318A"/>
    <w:rsid w:val="54EF499E"/>
    <w:rsid w:val="55772549"/>
    <w:rsid w:val="56095F34"/>
    <w:rsid w:val="563034C0"/>
    <w:rsid w:val="56B45E9F"/>
    <w:rsid w:val="570A1F63"/>
    <w:rsid w:val="57961A49"/>
    <w:rsid w:val="57FE15DB"/>
    <w:rsid w:val="58EEB673"/>
    <w:rsid w:val="59084281"/>
    <w:rsid w:val="591C1ADA"/>
    <w:rsid w:val="599C2C1B"/>
    <w:rsid w:val="59FEE934"/>
    <w:rsid w:val="5A2F491F"/>
    <w:rsid w:val="5A517EA9"/>
    <w:rsid w:val="5A9E1805"/>
    <w:rsid w:val="5AA03173"/>
    <w:rsid w:val="5AF0321E"/>
    <w:rsid w:val="5B8E1E16"/>
    <w:rsid w:val="5C1D0043"/>
    <w:rsid w:val="5C25514A"/>
    <w:rsid w:val="5C3929A3"/>
    <w:rsid w:val="5C8E2CEF"/>
    <w:rsid w:val="5CBD5382"/>
    <w:rsid w:val="5D417D61"/>
    <w:rsid w:val="5DDDCB9B"/>
    <w:rsid w:val="5DFEBEE3"/>
    <w:rsid w:val="5EB1797D"/>
    <w:rsid w:val="5EF36A81"/>
    <w:rsid w:val="5F2636B2"/>
    <w:rsid w:val="5F553F98"/>
    <w:rsid w:val="5F557AF4"/>
    <w:rsid w:val="5F7F5443"/>
    <w:rsid w:val="5F8F1F1A"/>
    <w:rsid w:val="5F9D3F91"/>
    <w:rsid w:val="5FBB1B0D"/>
    <w:rsid w:val="5FEBC4F7"/>
    <w:rsid w:val="5FFF49D1"/>
    <w:rsid w:val="600A2FD4"/>
    <w:rsid w:val="60140809"/>
    <w:rsid w:val="60457B68"/>
    <w:rsid w:val="608E7761"/>
    <w:rsid w:val="60AE7E03"/>
    <w:rsid w:val="60C5514D"/>
    <w:rsid w:val="60D3675D"/>
    <w:rsid w:val="61021DCE"/>
    <w:rsid w:val="611F03B9"/>
    <w:rsid w:val="61952D71"/>
    <w:rsid w:val="61AE798F"/>
    <w:rsid w:val="61B2747F"/>
    <w:rsid w:val="61FE0917"/>
    <w:rsid w:val="625E3163"/>
    <w:rsid w:val="62724E61"/>
    <w:rsid w:val="627F1B6B"/>
    <w:rsid w:val="62F67840"/>
    <w:rsid w:val="63766983"/>
    <w:rsid w:val="637C5F97"/>
    <w:rsid w:val="637F8292"/>
    <w:rsid w:val="63A913AB"/>
    <w:rsid w:val="64155AA4"/>
    <w:rsid w:val="642B3519"/>
    <w:rsid w:val="649E3CEB"/>
    <w:rsid w:val="6530528B"/>
    <w:rsid w:val="654123F2"/>
    <w:rsid w:val="656960A7"/>
    <w:rsid w:val="65FD5C1E"/>
    <w:rsid w:val="664F7993"/>
    <w:rsid w:val="665054B9"/>
    <w:rsid w:val="66544FA9"/>
    <w:rsid w:val="66A01F9C"/>
    <w:rsid w:val="66D47E98"/>
    <w:rsid w:val="66E0683D"/>
    <w:rsid w:val="66EA7F9E"/>
    <w:rsid w:val="672828EF"/>
    <w:rsid w:val="674E19F8"/>
    <w:rsid w:val="67E660D5"/>
    <w:rsid w:val="68323876"/>
    <w:rsid w:val="68664B20"/>
    <w:rsid w:val="692D388F"/>
    <w:rsid w:val="69787200"/>
    <w:rsid w:val="699D6C67"/>
    <w:rsid w:val="69B33D95"/>
    <w:rsid w:val="69BA1180"/>
    <w:rsid w:val="69C53AC8"/>
    <w:rsid w:val="69C75A92"/>
    <w:rsid w:val="6A222CC8"/>
    <w:rsid w:val="6A6634FD"/>
    <w:rsid w:val="6A7774B8"/>
    <w:rsid w:val="6A7D43A3"/>
    <w:rsid w:val="6AAF90DA"/>
    <w:rsid w:val="6B9FA303"/>
    <w:rsid w:val="6BBD67E8"/>
    <w:rsid w:val="6C4258A4"/>
    <w:rsid w:val="6C5775A1"/>
    <w:rsid w:val="6D231231"/>
    <w:rsid w:val="6D9B526C"/>
    <w:rsid w:val="6D9C0B75"/>
    <w:rsid w:val="6DFFA0D2"/>
    <w:rsid w:val="6E02353D"/>
    <w:rsid w:val="6E8C2E06"/>
    <w:rsid w:val="6EFA4982"/>
    <w:rsid w:val="6F685621"/>
    <w:rsid w:val="6F7C731F"/>
    <w:rsid w:val="6FBE8548"/>
    <w:rsid w:val="6FBF62AF"/>
    <w:rsid w:val="6FDE5B6C"/>
    <w:rsid w:val="6FEF39A0"/>
    <w:rsid w:val="6FFB46E7"/>
    <w:rsid w:val="70800C93"/>
    <w:rsid w:val="71520337"/>
    <w:rsid w:val="719C15B2"/>
    <w:rsid w:val="71EA0570"/>
    <w:rsid w:val="72281098"/>
    <w:rsid w:val="723D2D95"/>
    <w:rsid w:val="72691DDC"/>
    <w:rsid w:val="72DF209E"/>
    <w:rsid w:val="72F53670"/>
    <w:rsid w:val="7306587D"/>
    <w:rsid w:val="736EAA8D"/>
    <w:rsid w:val="7372081D"/>
    <w:rsid w:val="738F5872"/>
    <w:rsid w:val="73A0182E"/>
    <w:rsid w:val="73CADA41"/>
    <w:rsid w:val="74A470FC"/>
    <w:rsid w:val="75041948"/>
    <w:rsid w:val="753BF4E3"/>
    <w:rsid w:val="75FB71EF"/>
    <w:rsid w:val="76085468"/>
    <w:rsid w:val="760D6F22"/>
    <w:rsid w:val="762A285D"/>
    <w:rsid w:val="76D317EB"/>
    <w:rsid w:val="77753BCB"/>
    <w:rsid w:val="7777534D"/>
    <w:rsid w:val="777F0BDD"/>
    <w:rsid w:val="779A2A38"/>
    <w:rsid w:val="77B285C4"/>
    <w:rsid w:val="77B2B029"/>
    <w:rsid w:val="77BEB8EB"/>
    <w:rsid w:val="77E7CDCD"/>
    <w:rsid w:val="77EE7E1A"/>
    <w:rsid w:val="77F3A6EA"/>
    <w:rsid w:val="77F59937"/>
    <w:rsid w:val="788A18BB"/>
    <w:rsid w:val="78EB79D0"/>
    <w:rsid w:val="78F341AE"/>
    <w:rsid w:val="79440EAD"/>
    <w:rsid w:val="79570B52"/>
    <w:rsid w:val="7AB7745D"/>
    <w:rsid w:val="7AC8166A"/>
    <w:rsid w:val="7AD418B6"/>
    <w:rsid w:val="7AED2E7F"/>
    <w:rsid w:val="7AFB8AB1"/>
    <w:rsid w:val="7B0D5676"/>
    <w:rsid w:val="7B6749FF"/>
    <w:rsid w:val="7B9FB1AA"/>
    <w:rsid w:val="7BFF6CFD"/>
    <w:rsid w:val="7C17E3FE"/>
    <w:rsid w:val="7C4A4A2C"/>
    <w:rsid w:val="7D341239"/>
    <w:rsid w:val="7D7004C3"/>
    <w:rsid w:val="7D7D2BE0"/>
    <w:rsid w:val="7D7F8505"/>
    <w:rsid w:val="7DCFC513"/>
    <w:rsid w:val="7DDFEA41"/>
    <w:rsid w:val="7DF7751B"/>
    <w:rsid w:val="7DFC6913"/>
    <w:rsid w:val="7E077138"/>
    <w:rsid w:val="7E0C45EF"/>
    <w:rsid w:val="7E5020A2"/>
    <w:rsid w:val="7E521976"/>
    <w:rsid w:val="7E7E26C8"/>
    <w:rsid w:val="7EAB1087"/>
    <w:rsid w:val="7EBDB838"/>
    <w:rsid w:val="7EDCC555"/>
    <w:rsid w:val="7F0F66B6"/>
    <w:rsid w:val="7F767B5C"/>
    <w:rsid w:val="7F7D2C06"/>
    <w:rsid w:val="7F9CB538"/>
    <w:rsid w:val="7FDFBB09"/>
    <w:rsid w:val="7FFA8E8F"/>
    <w:rsid w:val="7FFFEA45"/>
    <w:rsid w:val="7FFFF1AE"/>
    <w:rsid w:val="8BFBF069"/>
    <w:rsid w:val="8FDF0FE1"/>
    <w:rsid w:val="8FF906F8"/>
    <w:rsid w:val="95FFA366"/>
    <w:rsid w:val="977FC422"/>
    <w:rsid w:val="979625B5"/>
    <w:rsid w:val="97A7D81A"/>
    <w:rsid w:val="97FE5B85"/>
    <w:rsid w:val="99D49FCE"/>
    <w:rsid w:val="9EC73445"/>
    <w:rsid w:val="9FFB6B9F"/>
    <w:rsid w:val="9FFC723F"/>
    <w:rsid w:val="9FFFBA4B"/>
    <w:rsid w:val="A5DFCC2D"/>
    <w:rsid w:val="ABD92949"/>
    <w:rsid w:val="AC7BC6F3"/>
    <w:rsid w:val="ADFD780D"/>
    <w:rsid w:val="AE76DD6B"/>
    <w:rsid w:val="B7230E25"/>
    <w:rsid w:val="B7BFE85A"/>
    <w:rsid w:val="BB4F751C"/>
    <w:rsid w:val="BBDBBAA9"/>
    <w:rsid w:val="BBE9BA66"/>
    <w:rsid w:val="BDE16E2A"/>
    <w:rsid w:val="BDEDD109"/>
    <w:rsid w:val="BDF96411"/>
    <w:rsid w:val="BF5FB087"/>
    <w:rsid w:val="BF9F9C2E"/>
    <w:rsid w:val="C63D97FA"/>
    <w:rsid w:val="CFB7AF9A"/>
    <w:rsid w:val="CFBEB61F"/>
    <w:rsid w:val="D4DF31F5"/>
    <w:rsid w:val="D77C2059"/>
    <w:rsid w:val="D7A33566"/>
    <w:rsid w:val="D9DE4231"/>
    <w:rsid w:val="DB6F07AB"/>
    <w:rsid w:val="DBBF6545"/>
    <w:rsid w:val="DBF7D090"/>
    <w:rsid w:val="DDCF7A85"/>
    <w:rsid w:val="DDE7B649"/>
    <w:rsid w:val="DDFD5674"/>
    <w:rsid w:val="DEFBC70E"/>
    <w:rsid w:val="DF3F1624"/>
    <w:rsid w:val="DF7A30FE"/>
    <w:rsid w:val="DF9EEF2E"/>
    <w:rsid w:val="DFAAECE4"/>
    <w:rsid w:val="DFBF07ED"/>
    <w:rsid w:val="DFBF08D8"/>
    <w:rsid w:val="DFFD5C80"/>
    <w:rsid w:val="E6473CA5"/>
    <w:rsid w:val="E6BE68B6"/>
    <w:rsid w:val="E75DBB34"/>
    <w:rsid w:val="E7D6E61A"/>
    <w:rsid w:val="E9BE601A"/>
    <w:rsid w:val="E9CF4308"/>
    <w:rsid w:val="EA9B93FC"/>
    <w:rsid w:val="EB9F5BBD"/>
    <w:rsid w:val="ECA2DC81"/>
    <w:rsid w:val="ECFD882B"/>
    <w:rsid w:val="EDECF6F3"/>
    <w:rsid w:val="EDEF9747"/>
    <w:rsid w:val="EDFB523C"/>
    <w:rsid w:val="EEEF1DAF"/>
    <w:rsid w:val="EEF88CF7"/>
    <w:rsid w:val="EFAE921C"/>
    <w:rsid w:val="EFEF6C71"/>
    <w:rsid w:val="EFF7488A"/>
    <w:rsid w:val="F1BFFA28"/>
    <w:rsid w:val="F3FFF923"/>
    <w:rsid w:val="F4DE84AA"/>
    <w:rsid w:val="F6DDAF45"/>
    <w:rsid w:val="F6E3C07F"/>
    <w:rsid w:val="F77BBB25"/>
    <w:rsid w:val="F77F44D4"/>
    <w:rsid w:val="F7BAAEBF"/>
    <w:rsid w:val="F7DFD121"/>
    <w:rsid w:val="F7EAC4D6"/>
    <w:rsid w:val="F7EC23DA"/>
    <w:rsid w:val="F7F50A80"/>
    <w:rsid w:val="F7FD7A81"/>
    <w:rsid w:val="F7FE4702"/>
    <w:rsid w:val="F7FF86B0"/>
    <w:rsid w:val="F8FB37FD"/>
    <w:rsid w:val="FA3435E3"/>
    <w:rsid w:val="FAF36C42"/>
    <w:rsid w:val="FB7E7A98"/>
    <w:rsid w:val="FBB39665"/>
    <w:rsid w:val="FBD7DE48"/>
    <w:rsid w:val="FBF44744"/>
    <w:rsid w:val="FCDB9FF4"/>
    <w:rsid w:val="FD36FEE2"/>
    <w:rsid w:val="FDCDEFE8"/>
    <w:rsid w:val="FDDFA20B"/>
    <w:rsid w:val="FDE7898E"/>
    <w:rsid w:val="FDFF0E20"/>
    <w:rsid w:val="FDFFD943"/>
    <w:rsid w:val="FE7F5DB4"/>
    <w:rsid w:val="FEBECBF7"/>
    <w:rsid w:val="FF4F628C"/>
    <w:rsid w:val="FF5BBCB6"/>
    <w:rsid w:val="FF5D231F"/>
    <w:rsid w:val="FFB2AA94"/>
    <w:rsid w:val="FFBFFBF6"/>
    <w:rsid w:val="FFCC7B5F"/>
    <w:rsid w:val="FFDE17B2"/>
    <w:rsid w:val="FFDF493E"/>
    <w:rsid w:val="FFEDD9A5"/>
    <w:rsid w:val="FFF264F4"/>
    <w:rsid w:val="FFF6A4E8"/>
    <w:rsid w:val="FFFBBE1B"/>
    <w:rsid w:val="FFFF2AEB"/>
    <w:rsid w:val="FFFFE5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qFormat="1" w:unhideWhenUsed="0" w:uiPriority="0" w:semiHidden="0" w:name="List Number 2"/>
    <w:lsdException w:qFormat="1" w:unhideWhenUsed="0" w:uiPriority="0"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autoRedefine/>
    <w:qFormat/>
    <w:uiPriority w:val="0"/>
    <w:pPr>
      <w:widowControl w:val="0"/>
      <w:snapToGrid w:val="0"/>
      <w:spacing w:after="50" w:afterLines="50" w:line="312" w:lineRule="auto"/>
      <w:jc w:val="both"/>
    </w:pPr>
    <w:rPr>
      <w:rFonts w:eastAsia="微软雅黑" w:asciiTheme="minorAscii" w:hAnsiTheme="minorAscii" w:cstheme="minorBidi"/>
      <w:snapToGrid/>
      <w:kern w:val="2"/>
      <w:sz w:val="21"/>
      <w:szCs w:val="24"/>
      <w:lang w:val="en-US" w:eastAsia="zh-CN" w:bidi="ar-SA"/>
    </w:rPr>
  </w:style>
  <w:style w:type="paragraph" w:styleId="3">
    <w:name w:val="heading 1"/>
    <w:basedOn w:val="1"/>
    <w:next w:val="1"/>
    <w:link w:val="147"/>
    <w:autoRedefine/>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4">
    <w:name w:val="heading 2"/>
    <w:next w:val="1"/>
    <w:link w:val="148"/>
    <w:autoRedefine/>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5">
    <w:name w:val="heading 3"/>
    <w:next w:val="1"/>
    <w:link w:val="142"/>
    <w:autoRedefine/>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6">
    <w:name w:val="heading 4"/>
    <w:next w:val="1"/>
    <w:link w:val="143"/>
    <w:autoRedefine/>
    <w:unhideWhenUsed/>
    <w:qFormat/>
    <w:uiPriority w:val="9"/>
    <w:pPr>
      <w:numPr>
        <w:ilvl w:val="3"/>
        <w:numId w:val="1"/>
      </w:numPr>
      <w:ind w:left="850" w:hanging="850"/>
      <w:outlineLvl w:val="3"/>
    </w:pPr>
    <w:rPr>
      <w:rFonts w:ascii="Arial" w:hAnsi="Arial" w:eastAsia="微软雅黑" w:cstheme="minorBidi"/>
      <w:b/>
      <w:sz w:val="28"/>
    </w:rPr>
  </w:style>
  <w:style w:type="paragraph" w:styleId="7">
    <w:name w:val="heading 5"/>
    <w:next w:val="1"/>
    <w:link w:val="158"/>
    <w:autoRedefine/>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8">
    <w:name w:val="heading 6"/>
    <w:next w:val="1"/>
    <w:link w:val="159"/>
    <w:autoRedefine/>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9">
    <w:name w:val="heading 7"/>
    <w:next w:val="1"/>
    <w:link w:val="160"/>
    <w:autoRedefine/>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10">
    <w:name w:val="heading 8"/>
    <w:next w:val="1"/>
    <w:link w:val="161"/>
    <w:autoRedefine/>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1">
    <w:name w:val="heading 9"/>
    <w:next w:val="1"/>
    <w:link w:val="162"/>
    <w:autoRedefine/>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138">
    <w:name w:val="Default Paragraph Font"/>
    <w:autoRedefine/>
    <w:semiHidden/>
    <w:qFormat/>
    <w:uiPriority w:val="0"/>
  </w:style>
  <w:style w:type="table" w:default="1" w:styleId="38">
    <w:name w:val="Normal Table"/>
    <w:autoRedefine/>
    <w:unhideWhenUsed/>
    <w:qFormat/>
    <w:uiPriority w:val="99"/>
    <w:tblPr>
      <w:tblCellMar>
        <w:top w:w="0" w:type="dxa"/>
        <w:left w:w="108" w:type="dxa"/>
        <w:bottom w:w="0" w:type="dxa"/>
        <w:right w:w="108" w:type="dxa"/>
      </w:tblCellMar>
    </w:tblPr>
  </w:style>
  <w:style w:type="paragraph" w:styleId="2">
    <w:name w:val="macro"/>
    <w:link w:val="155"/>
    <w:autoRedefine/>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Theme="minorEastAsia" w:cstheme="minorBidi"/>
      <w:kern w:val="2"/>
      <w:sz w:val="24"/>
      <w:lang w:val="en-US" w:eastAsia="zh-CN"/>
    </w:rPr>
  </w:style>
  <w:style w:type="paragraph" w:styleId="12">
    <w:name w:val="List 3"/>
    <w:basedOn w:val="1"/>
    <w:autoRedefine/>
    <w:qFormat/>
    <w:uiPriority w:val="0"/>
    <w:pPr>
      <w:ind w:left="100" w:leftChars="400" w:hanging="200" w:hangingChars="200"/>
    </w:pPr>
  </w:style>
  <w:style w:type="paragraph" w:styleId="13">
    <w:name w:val="List Number 2"/>
    <w:basedOn w:val="1"/>
    <w:autoRedefine/>
    <w:qFormat/>
    <w:uiPriority w:val="0"/>
    <w:pPr>
      <w:numPr>
        <w:ilvl w:val="0"/>
        <w:numId w:val="2"/>
      </w:numPr>
    </w:pPr>
  </w:style>
  <w:style w:type="paragraph" w:styleId="14">
    <w:name w:val="List Number"/>
    <w:basedOn w:val="1"/>
    <w:autoRedefine/>
    <w:qFormat/>
    <w:uiPriority w:val="0"/>
    <w:pPr>
      <w:numPr>
        <w:ilvl w:val="0"/>
        <w:numId w:val="3"/>
      </w:numPr>
    </w:pPr>
  </w:style>
  <w:style w:type="paragraph" w:styleId="15">
    <w:name w:val="Normal Indent"/>
    <w:semiHidden/>
    <w:unhideWhenUsed/>
    <w:qFormat/>
    <w:uiPriority w:val="99"/>
    <w:pPr>
      <w:ind w:left="420" w:leftChars="200" w:firstLine="420" w:firstLineChars="200"/>
    </w:pPr>
    <w:rPr>
      <w:rFonts w:ascii="Times New Roman" w:hAnsi="Times New Roman" w:eastAsia="宋体" w:cs="Times New Roman"/>
    </w:rPr>
  </w:style>
  <w:style w:type="paragraph" w:styleId="16">
    <w:name w:val="caption"/>
    <w:basedOn w:val="1"/>
    <w:next w:val="1"/>
    <w:autoRedefine/>
    <w:semiHidden/>
    <w:unhideWhenUsed/>
    <w:qFormat/>
    <w:uiPriority w:val="0"/>
    <w:rPr>
      <w:rFonts w:ascii="Arial" w:hAnsi="Arial" w:eastAsia="黑体"/>
      <w:sz w:val="20"/>
    </w:rPr>
  </w:style>
  <w:style w:type="paragraph" w:styleId="17">
    <w:name w:val="List Bullet"/>
    <w:basedOn w:val="1"/>
    <w:autoRedefine/>
    <w:qFormat/>
    <w:uiPriority w:val="0"/>
    <w:pPr>
      <w:numPr>
        <w:ilvl w:val="0"/>
        <w:numId w:val="4"/>
      </w:numPr>
    </w:pPr>
  </w:style>
  <w:style w:type="paragraph" w:styleId="18">
    <w:name w:val="Body Text 3"/>
    <w:basedOn w:val="1"/>
    <w:link w:val="154"/>
    <w:autoRedefine/>
    <w:qFormat/>
    <w:uiPriority w:val="0"/>
    <w:pPr>
      <w:spacing w:after="120" w:afterLines="0" w:afterAutospacing="0"/>
    </w:pPr>
    <w:rPr>
      <w:sz w:val="16"/>
    </w:rPr>
  </w:style>
  <w:style w:type="paragraph" w:styleId="19">
    <w:name w:val="List Bullet 3"/>
    <w:basedOn w:val="1"/>
    <w:autoRedefine/>
    <w:qFormat/>
    <w:uiPriority w:val="0"/>
    <w:pPr>
      <w:numPr>
        <w:ilvl w:val="0"/>
        <w:numId w:val="5"/>
      </w:numPr>
    </w:pPr>
  </w:style>
  <w:style w:type="paragraph" w:styleId="20">
    <w:name w:val="Body Text"/>
    <w:basedOn w:val="1"/>
    <w:link w:val="152"/>
    <w:autoRedefine/>
    <w:qFormat/>
    <w:uiPriority w:val="0"/>
    <w:pPr>
      <w:spacing w:after="120" w:afterLines="0" w:afterAutospacing="0"/>
    </w:pPr>
  </w:style>
  <w:style w:type="paragraph" w:styleId="21">
    <w:name w:val="Body Text Indent"/>
    <w:basedOn w:val="1"/>
    <w:autoRedefine/>
    <w:qFormat/>
    <w:uiPriority w:val="0"/>
    <w:pPr>
      <w:spacing w:after="120" w:afterLines="0" w:afterAutospacing="0"/>
      <w:ind w:left="420" w:leftChars="200"/>
    </w:pPr>
  </w:style>
  <w:style w:type="paragraph" w:styleId="22">
    <w:name w:val="List Number 3"/>
    <w:basedOn w:val="1"/>
    <w:autoRedefine/>
    <w:qFormat/>
    <w:uiPriority w:val="0"/>
    <w:pPr>
      <w:numPr>
        <w:ilvl w:val="0"/>
        <w:numId w:val="6"/>
      </w:numPr>
    </w:pPr>
  </w:style>
  <w:style w:type="paragraph" w:styleId="23">
    <w:name w:val="List 2"/>
    <w:basedOn w:val="1"/>
    <w:autoRedefine/>
    <w:qFormat/>
    <w:uiPriority w:val="0"/>
    <w:pPr>
      <w:ind w:left="100" w:leftChars="200" w:hanging="200" w:hangingChars="200"/>
    </w:pPr>
  </w:style>
  <w:style w:type="paragraph" w:styleId="24">
    <w:name w:val="List Continue"/>
    <w:basedOn w:val="1"/>
    <w:autoRedefine/>
    <w:qFormat/>
    <w:uiPriority w:val="0"/>
    <w:pPr>
      <w:spacing w:after="120" w:afterLines="0" w:afterAutospacing="0"/>
      <w:ind w:left="420" w:leftChars="200"/>
    </w:pPr>
  </w:style>
  <w:style w:type="paragraph" w:styleId="25">
    <w:name w:val="List Bullet 2"/>
    <w:basedOn w:val="1"/>
    <w:autoRedefine/>
    <w:qFormat/>
    <w:uiPriority w:val="0"/>
    <w:pPr>
      <w:numPr>
        <w:ilvl w:val="0"/>
        <w:numId w:val="7"/>
      </w:numPr>
    </w:pPr>
  </w:style>
  <w:style w:type="paragraph" w:styleId="26">
    <w:name w:val="toc 3"/>
    <w:basedOn w:val="1"/>
    <w:next w:val="1"/>
    <w:autoRedefine/>
    <w:qFormat/>
    <w:uiPriority w:val="0"/>
    <w:pPr>
      <w:ind w:left="840" w:leftChars="400"/>
    </w:pPr>
  </w:style>
  <w:style w:type="paragraph" w:styleId="27">
    <w:name w:val="footer"/>
    <w:basedOn w:val="1"/>
    <w:link w:val="145"/>
    <w:autoRedefine/>
    <w:qFormat/>
    <w:uiPriority w:val="0"/>
    <w:pPr>
      <w:tabs>
        <w:tab w:val="center" w:pos="4153"/>
        <w:tab w:val="right" w:pos="8306"/>
      </w:tabs>
      <w:snapToGrid w:val="0"/>
      <w:jc w:val="left"/>
    </w:pPr>
    <w:rPr>
      <w:sz w:val="18"/>
    </w:rPr>
  </w:style>
  <w:style w:type="paragraph" w:styleId="28">
    <w:name w:val="header"/>
    <w:basedOn w:val="1"/>
    <w:link w:val="144"/>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29">
    <w:name w:val="toc 1"/>
    <w:basedOn w:val="1"/>
    <w:next w:val="1"/>
    <w:autoRedefine/>
    <w:qFormat/>
    <w:uiPriority w:val="0"/>
  </w:style>
  <w:style w:type="paragraph" w:styleId="30">
    <w:name w:val="Subtitle"/>
    <w:basedOn w:val="1"/>
    <w:link w:val="150"/>
    <w:autoRedefine/>
    <w:qFormat/>
    <w:uiPriority w:val="0"/>
    <w:pPr>
      <w:spacing w:beforeLines="0" w:beforeAutospacing="0" w:afterLines="0" w:afterAutospacing="0" w:line="240" w:lineRule="auto"/>
      <w:jc w:val="center"/>
      <w:outlineLvl w:val="1"/>
    </w:pPr>
    <w:rPr>
      <w:rFonts w:ascii="Arial" w:hAnsi="Arial"/>
      <w:b/>
      <w:kern w:val="28"/>
      <w:sz w:val="44"/>
    </w:rPr>
  </w:style>
  <w:style w:type="paragraph" w:styleId="31">
    <w:name w:val="List"/>
    <w:basedOn w:val="1"/>
    <w:autoRedefine/>
    <w:qFormat/>
    <w:uiPriority w:val="0"/>
    <w:pPr>
      <w:ind w:left="200" w:hanging="200" w:hangingChars="200"/>
    </w:pPr>
  </w:style>
  <w:style w:type="paragraph" w:styleId="32">
    <w:name w:val="toc 2"/>
    <w:basedOn w:val="1"/>
    <w:next w:val="1"/>
    <w:autoRedefine/>
    <w:qFormat/>
    <w:uiPriority w:val="0"/>
    <w:pPr>
      <w:ind w:left="420" w:leftChars="200"/>
    </w:pPr>
  </w:style>
  <w:style w:type="paragraph" w:styleId="33">
    <w:name w:val="Body Text 2"/>
    <w:basedOn w:val="1"/>
    <w:link w:val="153"/>
    <w:autoRedefine/>
    <w:qFormat/>
    <w:uiPriority w:val="0"/>
    <w:pPr>
      <w:spacing w:after="120" w:afterLines="0" w:afterAutospacing="0" w:line="480" w:lineRule="auto"/>
    </w:pPr>
  </w:style>
  <w:style w:type="paragraph" w:styleId="34">
    <w:name w:val="List Continue 2"/>
    <w:basedOn w:val="1"/>
    <w:autoRedefine/>
    <w:qFormat/>
    <w:uiPriority w:val="0"/>
    <w:pPr>
      <w:spacing w:after="120" w:afterLines="0" w:afterAutospacing="0"/>
      <w:ind w:left="840" w:leftChars="400"/>
    </w:pPr>
  </w:style>
  <w:style w:type="paragraph" w:styleId="35">
    <w:name w:val="HTML Preformatted"/>
    <w:basedOn w:val="1"/>
    <w:autoRedefine/>
    <w:qFormat/>
    <w:uiPriority w:val="0"/>
    <w:rPr>
      <w:rFonts w:ascii="Courier New" w:hAnsi="Courier New"/>
      <w:sz w:val="20"/>
    </w:rPr>
  </w:style>
  <w:style w:type="paragraph" w:styleId="36">
    <w:name w:val="List Continue 3"/>
    <w:basedOn w:val="1"/>
    <w:autoRedefine/>
    <w:qFormat/>
    <w:uiPriority w:val="0"/>
    <w:pPr>
      <w:spacing w:after="120" w:afterLines="0" w:afterAutospacing="0"/>
      <w:ind w:left="1260" w:leftChars="600"/>
    </w:pPr>
  </w:style>
  <w:style w:type="paragraph" w:styleId="37">
    <w:name w:val="Title"/>
    <w:basedOn w:val="1"/>
    <w:link w:val="149"/>
    <w:autoRedefine/>
    <w:qFormat/>
    <w:uiPriority w:val="10"/>
    <w:pPr>
      <w:spacing w:line="240" w:lineRule="auto"/>
      <w:jc w:val="center"/>
      <w:outlineLvl w:val="0"/>
    </w:pPr>
    <w:rPr>
      <w:rFonts w:ascii="Arial" w:hAnsi="Arial"/>
      <w:b/>
      <w:sz w:val="48"/>
      <w:szCs w:val="40"/>
    </w:rPr>
  </w:style>
  <w:style w:type="table" w:styleId="39">
    <w:name w:val="Table Grid"/>
    <w:basedOn w:val="38"/>
    <w:autoRedefine/>
    <w:qFormat/>
    <w:uiPriority w:val="59"/>
    <w:pPr>
      <w:spacing w:after="0" w:line="240" w:lineRule="auto"/>
      <w:jc w:val="center"/>
    </w:pPr>
    <w:rPr>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40">
    <w:name w:val="Light Shading"/>
    <w:basedOn w:val="38"/>
    <w:autoRedefine/>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38"/>
    <w:autoRedefine/>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38"/>
    <w:autoRedefine/>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38"/>
    <w:autoRedefine/>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38"/>
    <w:autoRedefine/>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38"/>
    <w:autoRedefine/>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38"/>
    <w:autoRedefine/>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38"/>
    <w:autoRedefine/>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38"/>
    <w:autoRedefine/>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38"/>
    <w:autoRedefine/>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38"/>
    <w:autoRedefine/>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38"/>
    <w:autoRedefine/>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38"/>
    <w:autoRedefine/>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38"/>
    <w:autoRedefine/>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38"/>
    <w:autoRedefine/>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38"/>
    <w:autoRedefine/>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38"/>
    <w:autoRedefine/>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38"/>
    <w:autoRedefine/>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38"/>
    <w:autoRedefine/>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38"/>
    <w:autoRedefine/>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38"/>
    <w:autoRedefine/>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38"/>
    <w:autoRedefine/>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38"/>
    <w:autoRedefine/>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38"/>
    <w:autoRedefine/>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38"/>
    <w:autoRedefine/>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38"/>
    <w:autoRedefine/>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38"/>
    <w:autoRedefine/>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38"/>
    <w:autoRedefine/>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38"/>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38"/>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38"/>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38"/>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38"/>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38"/>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38"/>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38"/>
    <w:autoRedefine/>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38"/>
    <w:autoRedefine/>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38"/>
    <w:autoRedefine/>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38"/>
    <w:autoRedefine/>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38"/>
    <w:autoRedefine/>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38"/>
    <w:autoRedefine/>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38"/>
    <w:autoRedefine/>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38"/>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38"/>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38"/>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38"/>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38"/>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38"/>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38"/>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38"/>
    <w:autoRedefine/>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38"/>
    <w:autoRedefine/>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38"/>
    <w:autoRedefine/>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38"/>
    <w:autoRedefine/>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38"/>
    <w:autoRedefine/>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38"/>
    <w:autoRedefine/>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38"/>
    <w:autoRedefine/>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38"/>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38"/>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38"/>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38"/>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38"/>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38"/>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38"/>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38"/>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38"/>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38"/>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38"/>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38"/>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38"/>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38"/>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38"/>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38"/>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38"/>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38"/>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38"/>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38"/>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38"/>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38"/>
    <w:autoRedefine/>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38"/>
    <w:autoRedefine/>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38"/>
    <w:autoRedefine/>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38"/>
    <w:autoRedefine/>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38"/>
    <w:autoRedefine/>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38"/>
    <w:autoRedefine/>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38"/>
    <w:autoRedefine/>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38"/>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38"/>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38"/>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38"/>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38"/>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38"/>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38"/>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38"/>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38"/>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38"/>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38"/>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38"/>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38"/>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38"/>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9">
    <w:name w:val="Strong"/>
    <w:basedOn w:val="138"/>
    <w:autoRedefine/>
    <w:qFormat/>
    <w:uiPriority w:val="22"/>
    <w:rPr>
      <w:rFonts w:ascii="Arial" w:hAnsi="Arial" w:eastAsia="微软雅黑"/>
      <w:b/>
      <w:color w:val="0070C0"/>
      <w:u w:val="single"/>
    </w:rPr>
  </w:style>
  <w:style w:type="character" w:styleId="140">
    <w:name w:val="Emphasis"/>
    <w:basedOn w:val="138"/>
    <w:autoRedefine/>
    <w:qFormat/>
    <w:uiPriority w:val="20"/>
    <w:rPr>
      <w:rFonts w:ascii="Arial" w:hAnsi="Arial" w:eastAsia="微软雅黑"/>
      <w:b/>
      <w:bCs/>
      <w:i/>
      <w:color w:val="C00000"/>
      <w:sz w:val="24"/>
      <w:szCs w:val="22"/>
    </w:rPr>
  </w:style>
  <w:style w:type="character" w:styleId="141">
    <w:name w:val="HTML Code"/>
    <w:basedOn w:val="138"/>
    <w:autoRedefine/>
    <w:qFormat/>
    <w:uiPriority w:val="0"/>
    <w:rPr>
      <w:rFonts w:ascii="Courier New" w:hAnsi="Courier New"/>
      <w:sz w:val="20"/>
    </w:rPr>
  </w:style>
  <w:style w:type="character" w:customStyle="1" w:styleId="142">
    <w:name w:val="Heading 3 Char"/>
    <w:link w:val="5"/>
    <w:autoRedefine/>
    <w:qFormat/>
    <w:uiPriority w:val="9"/>
    <w:rPr>
      <w:rFonts w:ascii="Arial" w:hAnsi="Arial" w:eastAsia="微软雅黑" w:cstheme="minorBidi"/>
      <w:b/>
      <w:kern w:val="2"/>
      <w:sz w:val="30"/>
      <w:szCs w:val="30"/>
    </w:rPr>
  </w:style>
  <w:style w:type="character" w:customStyle="1" w:styleId="143">
    <w:name w:val="Heading 4 Char"/>
    <w:link w:val="6"/>
    <w:autoRedefine/>
    <w:semiHidden/>
    <w:qFormat/>
    <w:uiPriority w:val="9"/>
    <w:rPr>
      <w:rFonts w:ascii="Arial" w:hAnsi="Arial" w:eastAsia="微软雅黑" w:cstheme="minorBidi"/>
      <w:b/>
      <w:sz w:val="28"/>
    </w:rPr>
  </w:style>
  <w:style w:type="character" w:customStyle="1" w:styleId="144">
    <w:name w:val="Header Char"/>
    <w:link w:val="28"/>
    <w:autoRedefine/>
    <w:qFormat/>
    <w:uiPriority w:val="99"/>
    <w:rPr>
      <w:sz w:val="18"/>
    </w:rPr>
  </w:style>
  <w:style w:type="character" w:customStyle="1" w:styleId="145">
    <w:name w:val="Footer Char"/>
    <w:link w:val="27"/>
    <w:autoRedefine/>
    <w:qFormat/>
    <w:uiPriority w:val="99"/>
    <w:rPr>
      <w:sz w:val="18"/>
    </w:rPr>
  </w:style>
  <w:style w:type="paragraph" w:customStyle="1" w:styleId="146">
    <w:name w:val="No Spacing"/>
    <w:autoRedefine/>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7">
    <w:name w:val="Heading 1 Char"/>
    <w:link w:val="3"/>
    <w:autoRedefine/>
    <w:qFormat/>
    <w:uiPriority w:val="9"/>
    <w:rPr>
      <w:rFonts w:ascii="Arial" w:hAnsi="Arial" w:eastAsia="微软雅黑" w:cstheme="minorBidi"/>
      <w:b/>
      <w:bCs/>
      <w:kern w:val="44"/>
      <w:sz w:val="44"/>
    </w:rPr>
  </w:style>
  <w:style w:type="character" w:customStyle="1" w:styleId="148">
    <w:name w:val="Heading 2 Char"/>
    <w:link w:val="4"/>
    <w:autoRedefine/>
    <w:qFormat/>
    <w:uiPriority w:val="9"/>
    <w:rPr>
      <w:rFonts w:ascii="Arial" w:hAnsi="Arial" w:eastAsia="微软雅黑" w:cstheme="minorBidi"/>
      <w:b/>
      <w:kern w:val="2"/>
      <w:sz w:val="32"/>
    </w:rPr>
  </w:style>
  <w:style w:type="character" w:customStyle="1" w:styleId="149">
    <w:name w:val="Title Char"/>
    <w:link w:val="37"/>
    <w:autoRedefine/>
    <w:qFormat/>
    <w:uiPriority w:val="10"/>
    <w:rPr>
      <w:rFonts w:ascii="Arial" w:hAnsi="Arial"/>
      <w:b/>
      <w:sz w:val="48"/>
      <w:szCs w:val="40"/>
    </w:rPr>
  </w:style>
  <w:style w:type="character" w:customStyle="1" w:styleId="150">
    <w:name w:val="Subtitle Char"/>
    <w:link w:val="30"/>
    <w:autoRedefine/>
    <w:qFormat/>
    <w:uiPriority w:val="11"/>
    <w:rPr>
      <w:rFonts w:ascii="Arial" w:hAnsi="Arial"/>
      <w:b/>
      <w:kern w:val="28"/>
      <w:sz w:val="44"/>
    </w:rPr>
  </w:style>
  <w:style w:type="paragraph" w:customStyle="1" w:styleId="151">
    <w:name w:val="List Paragraph"/>
    <w:basedOn w:val="1"/>
    <w:autoRedefine/>
    <w:qFormat/>
    <w:uiPriority w:val="34"/>
    <w:pPr>
      <w:ind w:left="720"/>
      <w:contextualSpacing/>
    </w:pPr>
  </w:style>
  <w:style w:type="character" w:customStyle="1" w:styleId="152">
    <w:name w:val="Body Text Char"/>
    <w:link w:val="20"/>
    <w:autoRedefine/>
    <w:qFormat/>
    <w:uiPriority w:val="99"/>
  </w:style>
  <w:style w:type="character" w:customStyle="1" w:styleId="153">
    <w:name w:val="Body Text 2 Char"/>
    <w:link w:val="33"/>
    <w:autoRedefine/>
    <w:qFormat/>
    <w:uiPriority w:val="99"/>
  </w:style>
  <w:style w:type="character" w:customStyle="1" w:styleId="154">
    <w:name w:val="Body Text 3 Char"/>
    <w:link w:val="18"/>
    <w:autoRedefine/>
    <w:qFormat/>
    <w:uiPriority w:val="99"/>
    <w:rPr>
      <w:sz w:val="16"/>
    </w:rPr>
  </w:style>
  <w:style w:type="character" w:customStyle="1" w:styleId="155">
    <w:name w:val="Macro Text Char"/>
    <w:link w:val="2"/>
    <w:autoRedefine/>
    <w:qFormat/>
    <w:uiPriority w:val="99"/>
    <w:rPr>
      <w:rFonts w:ascii="Courier New" w:hAnsi="Courier New"/>
      <w:kern w:val="2"/>
      <w:sz w:val="24"/>
      <w:lang w:val="en-US" w:eastAsia="zh-CN"/>
    </w:rPr>
  </w:style>
  <w:style w:type="paragraph" w:customStyle="1" w:styleId="156">
    <w:name w:val="Quote"/>
    <w:basedOn w:val="1"/>
    <w:next w:val="1"/>
    <w:link w:val="157"/>
    <w:autoRedefine/>
    <w:qFormat/>
    <w:uiPriority w:val="29"/>
    <w:rPr>
      <w:i/>
      <w:iCs/>
      <w:color w:val="000000" w:themeColor="text1"/>
      <w14:textFill>
        <w14:solidFill>
          <w14:schemeClr w14:val="tx1"/>
        </w14:solidFill>
      </w14:textFill>
    </w:rPr>
  </w:style>
  <w:style w:type="character" w:customStyle="1" w:styleId="157">
    <w:name w:val="Quote Char"/>
    <w:basedOn w:val="138"/>
    <w:link w:val="156"/>
    <w:autoRedefine/>
    <w:qFormat/>
    <w:uiPriority w:val="29"/>
    <w:rPr>
      <w:i/>
      <w:iCs/>
      <w:color w:val="000000" w:themeColor="text1"/>
      <w14:textFill>
        <w14:solidFill>
          <w14:schemeClr w14:val="tx1"/>
        </w14:solidFill>
      </w14:textFill>
    </w:rPr>
  </w:style>
  <w:style w:type="character" w:customStyle="1" w:styleId="158">
    <w:name w:val="Heading 5 Char"/>
    <w:link w:val="7"/>
    <w:autoRedefine/>
    <w:semiHidden/>
    <w:qFormat/>
    <w:uiPriority w:val="9"/>
    <w:rPr>
      <w:rFonts w:ascii="Arial" w:hAnsi="Arial" w:eastAsia="微软雅黑" w:cstheme="minorBidi"/>
      <w:b/>
      <w:sz w:val="24"/>
      <w:szCs w:val="22"/>
    </w:rPr>
  </w:style>
  <w:style w:type="character" w:customStyle="1" w:styleId="159">
    <w:name w:val="Heading 6 Char"/>
    <w:link w:val="8"/>
    <w:autoRedefine/>
    <w:semiHidden/>
    <w:qFormat/>
    <w:uiPriority w:val="9"/>
    <w:rPr>
      <w:rFonts w:ascii="Arial" w:hAnsi="Arial" w:eastAsia="微软雅黑" w:cstheme="minorBidi"/>
      <w:b/>
      <w:sz w:val="24"/>
    </w:rPr>
  </w:style>
  <w:style w:type="character" w:customStyle="1" w:styleId="160">
    <w:name w:val="Heading 7 Char"/>
    <w:link w:val="9"/>
    <w:autoRedefine/>
    <w:semiHidden/>
    <w:qFormat/>
    <w:uiPriority w:val="9"/>
    <w:rPr>
      <w:rFonts w:ascii="Arial" w:hAnsi="Arial" w:eastAsia="微软雅黑" w:cstheme="minorBidi"/>
      <w:b/>
      <w:sz w:val="24"/>
    </w:rPr>
  </w:style>
  <w:style w:type="character" w:customStyle="1" w:styleId="161">
    <w:name w:val="Heading 8 Char"/>
    <w:link w:val="10"/>
    <w:autoRedefine/>
    <w:semiHidden/>
    <w:qFormat/>
    <w:uiPriority w:val="9"/>
    <w:rPr>
      <w:rFonts w:eastAsia="微软雅黑" w:asciiTheme="majorAscii" w:hAnsiTheme="majorAscii" w:cstheme="majorBidi"/>
      <w:b/>
      <w:sz w:val="24"/>
    </w:rPr>
  </w:style>
  <w:style w:type="character" w:customStyle="1" w:styleId="162">
    <w:name w:val="Heading 9 Char"/>
    <w:link w:val="11"/>
    <w:autoRedefine/>
    <w:semiHidden/>
    <w:qFormat/>
    <w:uiPriority w:val="9"/>
    <w:rPr>
      <w:rFonts w:eastAsia="微软雅黑" w:asciiTheme="majorAscii" w:hAnsiTheme="majorAscii" w:cstheme="majorBidi"/>
      <w:b/>
      <w:sz w:val="24"/>
      <w:szCs w:val="21"/>
    </w:rPr>
  </w:style>
  <w:style w:type="paragraph" w:customStyle="1" w:styleId="163">
    <w:name w:val="Intense Quote"/>
    <w:basedOn w:val="1"/>
    <w:next w:val="1"/>
    <w:link w:val="164"/>
    <w:autoRedefine/>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4">
    <w:name w:val="Intense Quote Char"/>
    <w:basedOn w:val="138"/>
    <w:link w:val="163"/>
    <w:autoRedefine/>
    <w:qFormat/>
    <w:uiPriority w:val="30"/>
    <w:rPr>
      <w:b/>
      <w:bCs/>
      <w:i/>
      <w:iCs/>
      <w:color w:val="4F81BD" w:themeColor="accent1"/>
      <w14:textFill>
        <w14:solidFill>
          <w14:schemeClr w14:val="accent1"/>
        </w14:solidFill>
      </w14:textFill>
    </w:rPr>
  </w:style>
  <w:style w:type="character" w:customStyle="1" w:styleId="165">
    <w:name w:val="Subtle Emphasis"/>
    <w:basedOn w:val="138"/>
    <w:autoRedefine/>
    <w:qFormat/>
    <w:uiPriority w:val="19"/>
    <w:rPr>
      <w:i/>
      <w:iCs/>
      <w:color w:val="808080" w:themeColor="text1" w:themeTint="80"/>
      <w14:textFill>
        <w14:solidFill>
          <w14:schemeClr w14:val="tx1">
            <w14:lumMod w14:val="50000"/>
            <w14:lumOff w14:val="50000"/>
          </w14:schemeClr>
        </w14:solidFill>
      </w14:textFill>
    </w:rPr>
  </w:style>
  <w:style w:type="character" w:customStyle="1" w:styleId="166">
    <w:name w:val="Intense Emphasis"/>
    <w:basedOn w:val="138"/>
    <w:autoRedefine/>
    <w:qFormat/>
    <w:uiPriority w:val="21"/>
    <w:rPr>
      <w:b/>
      <w:bCs/>
      <w:i/>
      <w:iCs/>
      <w:color w:val="4F81BD" w:themeColor="accent1"/>
      <w14:textFill>
        <w14:solidFill>
          <w14:schemeClr w14:val="accent1"/>
        </w14:solidFill>
      </w14:textFill>
    </w:rPr>
  </w:style>
  <w:style w:type="character" w:customStyle="1" w:styleId="167">
    <w:name w:val="Subtle Reference"/>
    <w:basedOn w:val="138"/>
    <w:autoRedefine/>
    <w:qFormat/>
    <w:uiPriority w:val="31"/>
    <w:rPr>
      <w:smallCaps/>
      <w:color w:val="C0504D" w:themeColor="accent2"/>
      <w:u w:val="single"/>
      <w14:textFill>
        <w14:solidFill>
          <w14:schemeClr w14:val="accent2"/>
        </w14:solidFill>
      </w14:textFill>
    </w:rPr>
  </w:style>
  <w:style w:type="character" w:customStyle="1" w:styleId="168">
    <w:name w:val="Intense Reference"/>
    <w:basedOn w:val="138"/>
    <w:autoRedefine/>
    <w:qFormat/>
    <w:uiPriority w:val="32"/>
    <w:rPr>
      <w:b/>
      <w:bCs/>
      <w:smallCaps/>
      <w:color w:val="C0504D" w:themeColor="accent2"/>
      <w:spacing w:val="5"/>
      <w:u w:val="single"/>
      <w14:textFill>
        <w14:solidFill>
          <w14:schemeClr w14:val="accent2"/>
        </w14:solidFill>
      </w14:textFill>
    </w:rPr>
  </w:style>
  <w:style w:type="character" w:customStyle="1" w:styleId="169">
    <w:name w:val="Book Title"/>
    <w:basedOn w:val="138"/>
    <w:autoRedefine/>
    <w:qFormat/>
    <w:uiPriority w:val="33"/>
    <w:rPr>
      <w:b/>
      <w:bCs/>
      <w:smallCaps/>
      <w:spacing w:val="5"/>
    </w:rPr>
  </w:style>
  <w:style w:type="paragraph" w:customStyle="1" w:styleId="170">
    <w:name w:val="TOC Heading"/>
    <w:basedOn w:val="3"/>
    <w:next w:val="1"/>
    <w:autoRedefine/>
    <w:unhideWhenUsed/>
    <w:qFormat/>
    <w:uiPriority w:val="39"/>
    <w:pPr>
      <w:outlineLvl w:val="9"/>
    </w:pPr>
  </w:style>
  <w:style w:type="paragraph" w:customStyle="1" w:styleId="171">
    <w:name w:val="table_text"/>
    <w:basedOn w:val="20"/>
    <w:autoRedefine/>
    <w:qFormat/>
    <w:uiPriority w:val="0"/>
    <w:pPr>
      <w:spacing w:before="120" w:line="240" w:lineRule="auto"/>
    </w:pPr>
  </w:style>
  <w:style w:type="paragraph" w:customStyle="1" w:styleId="172">
    <w:name w:val="WPSOffice手动目录 1"/>
    <w:autoRedefine/>
    <w:qFormat/>
    <w:uiPriority w:val="0"/>
    <w:pPr>
      <w:ind w:leftChars="0"/>
    </w:pPr>
    <w:rPr>
      <w:rFonts w:ascii="Times New Roman" w:hAnsi="Times New Roman" w:eastAsia="宋体" w:cs="Times New Roman"/>
      <w:sz w:val="20"/>
      <w:szCs w:val="20"/>
    </w:rPr>
  </w:style>
  <w:style w:type="paragraph" w:customStyle="1" w:styleId="173">
    <w:name w:val="WPSOffice手动目录 2"/>
    <w:autoRedefine/>
    <w:qFormat/>
    <w:uiPriority w:val="0"/>
    <w:pPr>
      <w:ind w:leftChars="200"/>
    </w:pPr>
    <w:rPr>
      <w:rFonts w:ascii="Times New Roman" w:hAnsi="Times New Roman" w:eastAsia="宋体" w:cs="Times New Roman"/>
      <w:sz w:val="20"/>
      <w:szCs w:val="20"/>
    </w:rPr>
  </w:style>
  <w:style w:type="paragraph" w:customStyle="1" w:styleId="174">
    <w:name w:val="WPSOffice手动目录 3"/>
    <w:autoRedefine/>
    <w:qFormat/>
    <w:uiPriority w:val="0"/>
    <w:pPr>
      <w:ind w:leftChars="400"/>
    </w:pPr>
    <w:rPr>
      <w:rFonts w:ascii="Times New Roman" w:hAnsi="Times New Roman" w:eastAsia="宋体" w:cs="Times New Roman"/>
      <w:sz w:val="20"/>
      <w:szCs w:val="20"/>
    </w:rPr>
  </w:style>
  <w:style w:type="paragraph" w:customStyle="1" w:styleId="175">
    <w:name w:val="样式1"/>
    <w:basedOn w:val="172"/>
    <w:autoRedefine/>
    <w:qFormat/>
    <w:uiPriority w:val="0"/>
    <w:rPr>
      <w:rFonts w:ascii="Times New Roman" w:hAnsi="Times New Roman"/>
      <w:sz w:val="28"/>
    </w:rPr>
  </w:style>
  <w:style w:type="paragraph" w:customStyle="1" w:styleId="176">
    <w:name w:val="表格文字"/>
    <w:basedOn w:val="1"/>
    <w:autoRedefine/>
    <w:qFormat/>
    <w:uiPriority w:val="0"/>
    <w:pPr>
      <w:spacing w:line="240" w:lineRule="exact"/>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923</Words>
  <Characters>1366</Characters>
  <Lines>0</Lines>
  <Paragraphs>0</Paragraphs>
  <TotalTime>2</TotalTime>
  <ScaleCrop>false</ScaleCrop>
  <LinksUpToDate>false</LinksUpToDate>
  <CharactersWithSpaces>1469</CharactersWithSpaces>
  <Application>WPS Office_12.1.0.17468_F1E327BC-269C-435d-A152-05C5408002CA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2014-01-04T15:15:00Z</dcterms:created>
  <dc:creator>python-docx</dc:creator>
  <dc:description>generated by python-docx</dc:description>
  <cp:lastModifiedBy>阝  _</cp:lastModifiedBy>
  <dcterms:modified xsi:type="dcterms:W3CDTF">2024-07-22T08:47:00Z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2052-12.1.0.17468</vt:lpwstr>
  </property>
  <property fmtid="{D5CDD505-2E9C-101B-9397-08002B2CF9AE}" pid="3" name="ICV">
    <vt:lpwstr>BC5CA1B45B6E4C24BB4B950D28ECB2B8_13</vt:lpwstr>
  </property>
</Properties>
</file>