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华创智联科技有限公司-公司印章管理制度"/>
    <w:p>
      <w:pPr>
        <w:pStyle w:val="Heading1"/>
      </w:pPr>
      <w:r>
        <w:t xml:space="preserve">华创智联科技有限公司 公司印章管理制度</w:t>
      </w:r>
    </w:p>
    <w:p>
      <w:pPr>
        <w:pStyle w:val="BlockText"/>
      </w:pPr>
      <w:r>
        <w:t xml:space="preserve">【演示用示例制度,非真实企业文件】</w:t>
      </w:r>
    </w:p>
    <w:p>
      <w:r>
        <w:pict>
          <v:rect style="width:0;height:1.5pt" o:hralign="center" o:hrstd="t" o:hr="t"/>
        </w:pict>
      </w:r>
    </w:p>
    <w:bookmarkStart w:id="20" w:name="文件头"/>
    <w:p>
      <w:pPr>
        <w:pStyle w:val="Heading2"/>
      </w:pPr>
      <w:r>
        <w:t xml:space="preserve">文件头</w:t>
      </w:r>
    </w:p>
    <w:tbl>
      <w:tblPr>
        <w:tblStyle w:val="Table"/>
        <w:tblW w:type="pct" w:w="0.0"/>
        <w:tblLook w:firstRow="1" w:lastRow="0" w:firstColumn="0" w:lastColumn="0" w:noHBand="0" w:noVBand="0" w:val="0020"/>
      </w:tblPr>
      <w:tblGrid/>
      <w:tr>
        <w:tc>
          <w:p>
            <w:pPr>
              <w:pStyle w:val="Compact"/>
              <w:jc w:val="left"/>
            </w:pPr>
            <w:r>
              <w:t xml:space="preserve">项目</w:t>
            </w:r>
          </w:p>
        </w:tc>
        <w:tc>
          <w:p>
            <w:pPr>
              <w:pStyle w:val="Compact"/>
              <w:jc w:val="left"/>
            </w:pPr>
            <w:r>
              <w:t xml:space="preserve">内容</w:t>
            </w:r>
          </w:p>
        </w:tc>
      </w:tr>
      <w:tr>
        <w:tc>
          <w:p>
            <w:pPr>
              <w:pStyle w:val="Compact"/>
              <w:jc w:val="left"/>
            </w:pPr>
            <w:r>
              <w:t xml:space="preserve">文件编号</w:t>
            </w:r>
          </w:p>
        </w:tc>
        <w:tc>
          <w:p>
            <w:pPr>
              <w:pStyle w:val="Compact"/>
              <w:jc w:val="left"/>
            </w:pPr>
            <w:r>
              <w:t xml:space="preserve">HZ-ZL-SY-2026-001</w:t>
            </w:r>
          </w:p>
        </w:tc>
      </w:tr>
      <w:tr>
        <w:tc>
          <w:p>
            <w:pPr>
              <w:pStyle w:val="Compact"/>
              <w:jc w:val="left"/>
            </w:pPr>
            <w:r>
              <w:t xml:space="preserve">版本</w:t>
            </w:r>
          </w:p>
        </w:tc>
        <w:tc>
          <w:p>
            <w:pPr>
              <w:pStyle w:val="Compact"/>
              <w:jc w:val="left"/>
            </w:pPr>
            <w:r>
              <w:t xml:space="preserve">V1.0</w:t>
            </w:r>
          </w:p>
        </w:tc>
      </w:tr>
      <w:tr>
        <w:tc>
          <w:p>
            <w:pPr>
              <w:pStyle w:val="Compact"/>
              <w:jc w:val="left"/>
            </w:pPr>
            <w:r>
              <w:t xml:space="preserve">生效日期</w:t>
            </w:r>
          </w:p>
        </w:tc>
        <w:tc>
          <w:p>
            <w:pPr>
              <w:pStyle w:val="Compact"/>
              <w:jc w:val="left"/>
            </w:pPr>
            <w:r>
              <w:t xml:space="preserve">2026年8月8日</w:t>
            </w:r>
          </w:p>
        </w:tc>
      </w:tr>
      <w:tr>
        <w:tc>
          <w:p>
            <w:pPr>
              <w:pStyle w:val="Compact"/>
              <w:jc w:val="left"/>
            </w:pPr>
            <w:r>
              <w:t xml:space="preserve">编制部门</w:t>
            </w:r>
          </w:p>
        </w:tc>
        <w:tc>
          <w:p>
            <w:pPr>
              <w:pStyle w:val="Compact"/>
              <w:jc w:val="left"/>
            </w:pPr>
            <w:r>
              <w:t xml:space="preserve">综合管理部</w:t>
            </w:r>
          </w:p>
        </w:tc>
      </w:tr>
      <w:tr>
        <w:tc>
          <w:p>
            <w:pPr>
              <w:pStyle w:val="Compact"/>
              <w:jc w:val="left"/>
            </w:pPr>
            <w:r>
              <w:t xml:space="preserve">适用范围</w:t>
            </w:r>
          </w:p>
        </w:tc>
        <w:tc>
          <w:p>
            <w:pPr>
              <w:pStyle w:val="Compact"/>
              <w:jc w:val="left"/>
            </w:pPr>
            <w:r>
              <w:t xml:space="preserve">公司全体员工及各职能部门</w:t>
            </w:r>
          </w:p>
        </w:tc>
      </w:tr>
    </w:tbl>
    <w:p>
      <w:r>
        <w:pict>
          <v:rect style="width:0;height:1.5pt" o:hralign="center" o:hrstd="t" o:hr="t"/>
        </w:pict>
      </w:r>
    </w:p>
    <w:bookmarkEnd w:id="20"/>
    <w:bookmarkStart w:id="21" w:name="一目的"/>
    <w:p>
      <w:pPr>
        <w:pStyle w:val="Heading2"/>
      </w:pPr>
      <w:r>
        <w:t xml:space="preserve">一、目的</w:t>
      </w:r>
    </w:p>
    <w:p>
      <w:pPr>
        <w:pStyle w:val="FirstParagraph"/>
      </w:pPr>
      <w:r>
        <w:t xml:space="preserve">为规范公司各类印章的刻制、保管、使用、外借、遗失处理与销毁管理,防范印章滥用引发的法律风险与经济损失,保障公司合法权益,制定本制度。</w:t>
      </w:r>
    </w:p>
    <w:bookmarkEnd w:id="21"/>
    <w:bookmarkStart w:id="22" w:name="二编制依据"/>
    <w:p>
      <w:pPr>
        <w:pStyle w:val="Heading2"/>
      </w:pPr>
      <w:r>
        <w:t xml:space="preserve">二、编制依据</w:t>
      </w:r>
    </w:p>
    <w:p>
      <w:pPr>
        <w:numPr>
          <w:ilvl w:val="0"/>
          <w:numId w:val="1001"/>
        </w:numPr>
        <w:pStyle w:val="Compact"/>
      </w:pPr>
      <w:r>
        <w:t xml:space="preserve">《中华人民共和国民法典》(合同编);</w:t>
      </w:r>
    </w:p>
    <w:p>
      <w:pPr>
        <w:numPr>
          <w:ilvl w:val="0"/>
          <w:numId w:val="1001"/>
        </w:numPr>
        <w:pStyle w:val="Compact"/>
      </w:pPr>
      <w:r>
        <w:t xml:space="preserve">《中华人民共和国公司法》;</w:t>
      </w:r>
    </w:p>
    <w:p>
      <w:pPr>
        <w:numPr>
          <w:ilvl w:val="0"/>
          <w:numId w:val="1001"/>
        </w:numPr>
        <w:pStyle w:val="Compact"/>
      </w:pPr>
      <w:r>
        <w:t xml:space="preserve">《国务院关于国家行政机关和企业事业单位社会团体印章管理的规定》及地方有关印章管理规定;</w:t>
      </w:r>
    </w:p>
    <w:p>
      <w:pPr>
        <w:numPr>
          <w:ilvl w:val="0"/>
          <w:numId w:val="1001"/>
        </w:numPr>
        <w:pStyle w:val="Compact"/>
      </w:pPr>
      <w:r>
        <w:t xml:space="preserve">《华创智联科技有限公司合同审批流程》(HZ-HT-SP-2026-002)。</w:t>
      </w:r>
    </w:p>
    <w:bookmarkEnd w:id="22"/>
    <w:bookmarkStart w:id="23" w:name="三定义"/>
    <w:p>
      <w:pPr>
        <w:pStyle w:val="Heading2"/>
      </w:pPr>
      <w:r>
        <w:t xml:space="preserve">三、定义</w:t>
      </w:r>
    </w:p>
    <w:p>
      <w:pPr>
        <w:numPr>
          <w:ilvl w:val="0"/>
          <w:numId w:val="1002"/>
        </w:numPr>
        <w:pStyle w:val="Compact"/>
      </w:pPr>
      <w:r>
        <w:rPr>
          <w:bCs/>
          <w:b/>
        </w:rPr>
        <w:t xml:space="preserve">印章</w:t>
      </w:r>
      <w:r>
        <w:t xml:space="preserve">:公司公章、合同专用章、财务专用章、法定代表人名章、发票专用章及各职能部门专用章等。</w:t>
      </w:r>
    </w:p>
    <w:p>
      <w:pPr>
        <w:numPr>
          <w:ilvl w:val="0"/>
          <w:numId w:val="1002"/>
        </w:numPr>
        <w:pStyle w:val="Compact"/>
      </w:pPr>
      <w:r>
        <w:rPr>
          <w:bCs/>
          <w:b/>
        </w:rPr>
        <w:t xml:space="preserve">用印</w:t>
      </w:r>
      <w:r>
        <w:t xml:space="preserve">:在文件、合同、函件等载体上加盖印章的行为。</w:t>
      </w:r>
    </w:p>
    <w:p>
      <w:pPr>
        <w:numPr>
          <w:ilvl w:val="0"/>
          <w:numId w:val="1002"/>
        </w:numPr>
        <w:pStyle w:val="Compact"/>
      </w:pPr>
      <w:r>
        <w:rPr>
          <w:bCs/>
          <w:b/>
        </w:rPr>
        <w:t xml:space="preserve">空白盖章</w:t>
      </w:r>
      <w:r>
        <w:t xml:space="preserve">:在未填写完整内容的空白纸张、空白合同、空白介绍信等上加盖印章。</w:t>
      </w:r>
    </w:p>
    <w:p>
      <w:pPr>
        <w:numPr>
          <w:ilvl w:val="0"/>
          <w:numId w:val="1002"/>
        </w:numPr>
        <w:pStyle w:val="Compact"/>
      </w:pPr>
      <w:r>
        <w:rPr>
          <w:bCs/>
          <w:b/>
        </w:rPr>
        <w:t xml:space="preserve">出借印章</w:t>
      </w:r>
      <w:r>
        <w:t xml:space="preserve">:将印章交予公司以外单位或个人使用、保管的行为。</w:t>
      </w:r>
    </w:p>
    <w:bookmarkEnd w:id="23"/>
    <w:bookmarkStart w:id="30" w:name="四制度正文"/>
    <w:p>
      <w:pPr>
        <w:pStyle w:val="Heading2"/>
      </w:pPr>
      <w:r>
        <w:t xml:space="preserve">四、制度正文</w:t>
      </w:r>
    </w:p>
    <w:bookmarkStart w:id="24" w:name="印章类型与保管分工"/>
    <w:p>
      <w:pPr>
        <w:pStyle w:val="Heading3"/>
      </w:pPr>
      <w:r>
        <w:t xml:space="preserve">4.1 印章类型与保管分工</w:t>
      </w:r>
    </w:p>
    <w:p>
      <w:pPr>
        <w:pStyle w:val="FirstParagraph"/>
      </w:pPr>
      <w:r>
        <w:t xml:space="preserve">公司各类印章分人保管、相互制约,严禁一人保管全部印章:</w:t>
      </w:r>
    </w:p>
    <w:tbl>
      <w:tblPr>
        <w:tblStyle w:val="Table"/>
        <w:tblW w:type="pct" w:w="0.0"/>
        <w:tblLook w:firstRow="1" w:lastRow="0" w:firstColumn="0" w:lastColumn="0" w:noHBand="0" w:noVBand="0" w:val="0020"/>
      </w:tblPr>
      <w:tblGrid/>
      <w:tr>
        <w:tc>
          <w:p>
            <w:pPr>
              <w:pStyle w:val="Compact"/>
              <w:jc w:val="left"/>
            </w:pPr>
            <w:r>
              <w:t xml:space="preserve">印章类型</w:t>
            </w:r>
          </w:p>
        </w:tc>
        <w:tc>
          <w:p>
            <w:pPr>
              <w:pStyle w:val="Compact"/>
              <w:jc w:val="left"/>
            </w:pPr>
            <w:r>
              <w:t xml:space="preserve">保管人</w:t>
            </w:r>
          </w:p>
        </w:tc>
        <w:tc>
          <w:p>
            <w:pPr>
              <w:pStyle w:val="Compact"/>
              <w:jc w:val="left"/>
            </w:pPr>
            <w:r>
              <w:t xml:space="preserve">存放地点</w:t>
            </w:r>
          </w:p>
        </w:tc>
      </w:tr>
      <w:tr>
        <w:tc>
          <w:p>
            <w:pPr>
              <w:pStyle w:val="Compact"/>
              <w:jc w:val="left"/>
            </w:pPr>
            <w:r>
              <w:t xml:space="preserve">公司公章</w:t>
            </w:r>
          </w:p>
        </w:tc>
        <w:tc>
          <w:p>
            <w:pPr>
              <w:pStyle w:val="Compact"/>
              <w:jc w:val="left"/>
            </w:pPr>
            <w:r>
              <w:t xml:space="preserve">综合管理部印章管理员</w:t>
            </w:r>
          </w:p>
        </w:tc>
        <w:tc>
          <w:p>
            <w:pPr>
              <w:pStyle w:val="Compact"/>
              <w:jc w:val="left"/>
            </w:pPr>
            <w:r>
              <w:t xml:space="preserve">公司保险柜</w:t>
            </w:r>
          </w:p>
        </w:tc>
      </w:tr>
      <w:tr>
        <w:tc>
          <w:p>
            <w:pPr>
              <w:pStyle w:val="Compact"/>
              <w:jc w:val="left"/>
            </w:pPr>
            <w:r>
              <w:t xml:space="preserve">合同专用章</w:t>
            </w:r>
          </w:p>
        </w:tc>
        <w:tc>
          <w:p>
            <w:pPr>
              <w:pStyle w:val="Compact"/>
              <w:jc w:val="left"/>
            </w:pPr>
            <w:r>
              <w:t xml:space="preserve">法务与风控部指定专人</w:t>
            </w:r>
          </w:p>
        </w:tc>
        <w:tc>
          <w:p>
            <w:pPr>
              <w:pStyle w:val="Compact"/>
              <w:jc w:val="left"/>
            </w:pPr>
            <w:r>
              <w:t xml:space="preserve">公司保险柜</w:t>
            </w:r>
          </w:p>
        </w:tc>
      </w:tr>
      <w:tr>
        <w:tc>
          <w:p>
            <w:pPr>
              <w:pStyle w:val="Compact"/>
              <w:jc w:val="left"/>
            </w:pPr>
            <w:r>
              <w:t xml:space="preserve">财务专用章</w:t>
            </w:r>
          </w:p>
        </w:tc>
        <w:tc>
          <w:p>
            <w:pPr>
              <w:pStyle w:val="Compact"/>
              <w:jc w:val="left"/>
            </w:pPr>
            <w:r>
              <w:t xml:space="preserve">财务部指定专人</w:t>
            </w:r>
          </w:p>
        </w:tc>
        <w:tc>
          <w:p>
            <w:pPr>
              <w:pStyle w:val="Compact"/>
              <w:jc w:val="left"/>
            </w:pPr>
            <w:r>
              <w:t xml:space="preserve">财务部保险柜</w:t>
            </w:r>
          </w:p>
        </w:tc>
      </w:tr>
      <w:tr>
        <w:tc>
          <w:p>
            <w:pPr>
              <w:pStyle w:val="Compact"/>
              <w:jc w:val="left"/>
            </w:pPr>
            <w:r>
              <w:t xml:space="preserve">法定代表人名章</w:t>
            </w:r>
          </w:p>
        </w:tc>
        <w:tc>
          <w:p>
            <w:pPr>
              <w:pStyle w:val="Compact"/>
              <w:jc w:val="left"/>
            </w:pPr>
            <w:r>
              <w:t xml:space="preserve">财务部/综合管理部分别按职责保管</w:t>
            </w:r>
          </w:p>
        </w:tc>
        <w:tc>
          <w:p>
            <w:pPr>
              <w:pStyle w:val="Compact"/>
              <w:jc w:val="left"/>
            </w:pPr>
            <w:r>
              <w:t xml:space="preserve">财务部保险柜</w:t>
            </w:r>
          </w:p>
        </w:tc>
      </w:tr>
      <w:tr>
        <w:tc>
          <w:p>
            <w:pPr>
              <w:pStyle w:val="Compact"/>
              <w:jc w:val="left"/>
            </w:pPr>
            <w:r>
              <w:t xml:space="preserve">发票专用章</w:t>
            </w:r>
          </w:p>
        </w:tc>
        <w:tc>
          <w:p>
            <w:pPr>
              <w:pStyle w:val="Compact"/>
              <w:jc w:val="left"/>
            </w:pPr>
            <w:r>
              <w:t xml:space="preserve">财务部指定专人</w:t>
            </w:r>
          </w:p>
        </w:tc>
        <w:tc>
          <w:p>
            <w:pPr>
              <w:pStyle w:val="Compact"/>
              <w:jc w:val="left"/>
            </w:pPr>
            <w:r>
              <w:t xml:space="preserve">财务部保险柜</w:t>
            </w:r>
          </w:p>
        </w:tc>
      </w:tr>
    </w:tbl>
    <w:p>
      <w:pPr>
        <w:pStyle w:val="BodyText"/>
      </w:pPr>
      <w:r>
        <w:t xml:space="preserve">印章保管要求:</w:t>
      </w:r>
    </w:p>
    <w:p>
      <w:pPr>
        <w:numPr>
          <w:ilvl w:val="0"/>
          <w:numId w:val="1003"/>
        </w:numPr>
        <w:pStyle w:val="Compact"/>
      </w:pPr>
      <w:r>
        <w:t xml:space="preserve">印章存放于专用保险柜内,随用随锁,保管人不得将印章带离指定存放地点(外出用印除外);</w:t>
      </w:r>
    </w:p>
    <w:p>
      <w:pPr>
        <w:numPr>
          <w:ilvl w:val="0"/>
          <w:numId w:val="1003"/>
        </w:numPr>
        <w:pStyle w:val="Compact"/>
      </w:pPr>
      <w:r>
        <w:t xml:space="preserve">印章保管人调动或离岗时,须办理印章交接手续,填写《印章交接登记表》;</w:t>
      </w:r>
    </w:p>
    <w:p>
      <w:pPr>
        <w:numPr>
          <w:ilvl w:val="0"/>
          <w:numId w:val="1003"/>
        </w:numPr>
        <w:pStyle w:val="Compact"/>
      </w:pPr>
      <w:r>
        <w:t xml:space="preserve">因保管不善遗失、被盗印章的,立即按第 4.5 条处理。</w:t>
      </w:r>
    </w:p>
    <w:bookmarkEnd w:id="24"/>
    <w:bookmarkStart w:id="25" w:name="用印审批流程"/>
    <w:p>
      <w:pPr>
        <w:pStyle w:val="Heading3"/>
      </w:pPr>
      <w:r>
        <w:t xml:space="preserve">4.2 用印审批流程</w:t>
      </w:r>
    </w:p>
    <w:p>
      <w:pPr>
        <w:numPr>
          <w:ilvl w:val="0"/>
          <w:numId w:val="1004"/>
        </w:numPr>
        <w:pStyle w:val="Compact"/>
      </w:pPr>
      <w:r>
        <w:t xml:space="preserve">用印人填写《用印审批单》,写明用印事由、文件名称、用印份数、经办人;</w:t>
      </w:r>
    </w:p>
    <w:p>
      <w:pPr>
        <w:numPr>
          <w:ilvl w:val="0"/>
          <w:numId w:val="1004"/>
        </w:numPr>
        <w:pStyle w:val="Compact"/>
      </w:pPr>
      <w:r>
        <w:t xml:space="preserve">按文件性质分级审批:</w:t>
      </w:r>
    </w:p>
    <w:p>
      <w:pPr>
        <w:numPr>
          <w:ilvl w:val="1"/>
          <w:numId w:val="1005"/>
        </w:numPr>
        <w:pStyle w:val="Compact"/>
      </w:pPr>
      <w:r>
        <w:t xml:space="preserve">一般业务文件、部门日常函件:部门负责人审批;</w:t>
      </w:r>
    </w:p>
    <w:p>
      <w:pPr>
        <w:numPr>
          <w:ilvl w:val="1"/>
          <w:numId w:val="1005"/>
        </w:numPr>
        <w:pStyle w:val="Compact"/>
      </w:pPr>
      <w:r>
        <w:t xml:space="preserve">合同类用印:按《合同审批流程》完成合同审批后,凭审批记录用印;</w:t>
      </w:r>
    </w:p>
    <w:p>
      <w:pPr>
        <w:numPr>
          <w:ilvl w:val="1"/>
          <w:numId w:val="1005"/>
        </w:numPr>
        <w:pStyle w:val="Compact"/>
      </w:pPr>
      <w:r>
        <w:t xml:space="preserve">涉及对外担保、投资、重大资产处置等文件的:报总经理或董事会审批;</w:t>
      </w:r>
    </w:p>
    <w:p>
      <w:pPr>
        <w:numPr>
          <w:ilvl w:val="1"/>
          <w:numId w:val="1005"/>
        </w:numPr>
        <w:pStyle w:val="Compact"/>
      </w:pPr>
      <w:r>
        <w:t xml:space="preserve">涉及法定代表人责任的文件使用法定代表人名章:须经法定代表人本人或其书面授权人审批。</w:t>
      </w:r>
    </w:p>
    <w:p>
      <w:pPr>
        <w:numPr>
          <w:ilvl w:val="0"/>
          <w:numId w:val="1004"/>
        </w:numPr>
        <w:pStyle w:val="Compact"/>
      </w:pPr>
      <w:r>
        <w:t xml:space="preserve">审批通过后,由印章保管人核对用印文件与审批内容一致后盖章,并登记《用印登记簿》。</w:t>
      </w:r>
    </w:p>
    <w:bookmarkEnd w:id="25"/>
    <w:bookmarkStart w:id="26" w:name="用印登记与要求"/>
    <w:p>
      <w:pPr>
        <w:pStyle w:val="Heading3"/>
      </w:pPr>
      <w:r>
        <w:t xml:space="preserve">4.3 用印登记与要求</w:t>
      </w:r>
    </w:p>
    <w:p>
      <w:pPr>
        <w:numPr>
          <w:ilvl w:val="0"/>
          <w:numId w:val="1006"/>
        </w:numPr>
        <w:pStyle w:val="Compact"/>
      </w:pPr>
      <w:r>
        <w:t xml:space="preserve">每次用印须登记:用印日期、文件名称、份数、审批人、经办人、保管人;</w:t>
      </w:r>
    </w:p>
    <w:p>
      <w:pPr>
        <w:numPr>
          <w:ilvl w:val="0"/>
          <w:numId w:val="1006"/>
        </w:numPr>
        <w:pStyle w:val="Compact"/>
      </w:pPr>
      <w:r>
        <w:t xml:space="preserve">用印时须在骑缝处加盖印章的,应加盖骑缝章;</w:t>
      </w:r>
    </w:p>
    <w:p>
      <w:pPr>
        <w:numPr>
          <w:ilvl w:val="0"/>
          <w:numId w:val="1006"/>
        </w:numPr>
        <w:pStyle w:val="Compact"/>
      </w:pPr>
      <w:r>
        <w:rPr>
          <w:bCs/>
          <w:b/>
        </w:rPr>
        <w:t xml:space="preserve">严禁空白盖章</w:t>
      </w:r>
      <w:r>
        <w:t xml:space="preserve">:任何情况下不得在空白纸张、空白合同、空白介绍信、空白支票上盖章;</w:t>
      </w:r>
    </w:p>
    <w:p>
      <w:pPr>
        <w:numPr>
          <w:ilvl w:val="0"/>
          <w:numId w:val="1006"/>
        </w:numPr>
        <w:pStyle w:val="Compact"/>
      </w:pPr>
      <w:r>
        <w:rPr>
          <w:bCs/>
          <w:b/>
        </w:rPr>
        <w:t xml:space="preserve">严禁出借印章</w:t>
      </w:r>
      <w:r>
        <w:t xml:space="preserve">:印章一律不得出借给任何单位或个人;未经批准不得携带印章外出。</w:t>
      </w:r>
    </w:p>
    <w:bookmarkEnd w:id="26"/>
    <w:bookmarkStart w:id="27" w:name="外出用印管理"/>
    <w:p>
      <w:pPr>
        <w:pStyle w:val="Heading3"/>
      </w:pPr>
      <w:r>
        <w:t xml:space="preserve">4.4 外出用印管理</w:t>
      </w:r>
    </w:p>
    <w:p>
      <w:pPr>
        <w:numPr>
          <w:ilvl w:val="0"/>
          <w:numId w:val="1007"/>
        </w:numPr>
        <w:pStyle w:val="Compact"/>
      </w:pPr>
      <w:r>
        <w:t xml:space="preserve">确因工作需要外出用印的,须由部门负责人申请、分管副总批准;</w:t>
      </w:r>
    </w:p>
    <w:p>
      <w:pPr>
        <w:numPr>
          <w:ilvl w:val="0"/>
          <w:numId w:val="1007"/>
        </w:numPr>
        <w:pStyle w:val="Compact"/>
      </w:pPr>
      <w:r>
        <w:t xml:space="preserve">外出用印必须</w:t>
      </w:r>
      <w:r>
        <w:rPr>
          <w:bCs/>
          <w:b/>
        </w:rPr>
        <w:t xml:space="preserve">双人同行</w:t>
      </w:r>
      <w:r>
        <w:t xml:space="preserve">(一名印章保管人+一名经办人),印章不离人,用印完成后当日归还入柜;</w:t>
      </w:r>
    </w:p>
    <w:p>
      <w:pPr>
        <w:numPr>
          <w:ilvl w:val="0"/>
          <w:numId w:val="1007"/>
        </w:numPr>
        <w:pStyle w:val="Compact"/>
      </w:pPr>
      <w:r>
        <w:t xml:space="preserve">外出用印须如实登记用途,返回后 1 个工作日内交回审批部门核验。</w:t>
      </w:r>
    </w:p>
    <w:bookmarkEnd w:id="27"/>
    <w:bookmarkStart w:id="28" w:name="印章遗失被盗与补办"/>
    <w:p>
      <w:pPr>
        <w:pStyle w:val="Heading3"/>
      </w:pPr>
      <w:r>
        <w:t xml:space="preserve">4.5 印章遗失、被盗与补办</w:t>
      </w:r>
    </w:p>
    <w:p>
      <w:pPr>
        <w:numPr>
          <w:ilvl w:val="0"/>
          <w:numId w:val="1008"/>
        </w:numPr>
        <w:pStyle w:val="Compact"/>
      </w:pPr>
      <w:r>
        <w:t xml:space="preserve">发现印章遗失或被盗,保管人须立即报告部门负责人,并于 2 小时内报告公司总经理;</w:t>
      </w:r>
    </w:p>
    <w:p>
      <w:pPr>
        <w:numPr>
          <w:ilvl w:val="0"/>
          <w:numId w:val="1008"/>
        </w:numPr>
        <w:pStyle w:val="Compact"/>
      </w:pPr>
      <w:r>
        <w:t xml:space="preserve">公司应在发现后第一时间在公开发行的报纸上刊登遗失声明,并立即向公安机关报案备案;</w:t>
      </w:r>
    </w:p>
    <w:p>
      <w:pPr>
        <w:numPr>
          <w:ilvl w:val="0"/>
          <w:numId w:val="1008"/>
        </w:numPr>
        <w:pStyle w:val="Compact"/>
      </w:pPr>
      <w:r>
        <w:t xml:space="preserve">财务专用章、公章遗失的,须同时向开户银行、登记管理机关报告;</w:t>
      </w:r>
    </w:p>
    <w:p>
      <w:pPr>
        <w:numPr>
          <w:ilvl w:val="0"/>
          <w:numId w:val="1008"/>
        </w:numPr>
        <w:pStyle w:val="Compact"/>
      </w:pPr>
      <w:r>
        <w:t xml:space="preserve">补办印章须经总经理批准,按规定程序重新刻制,启用新印章时应收回或声明作废旧印章(如找回);</w:t>
      </w:r>
    </w:p>
    <w:p>
      <w:pPr>
        <w:numPr>
          <w:ilvl w:val="0"/>
          <w:numId w:val="1008"/>
        </w:numPr>
        <w:pStyle w:val="Compact"/>
      </w:pPr>
      <w:r>
        <w:t xml:space="preserve">因保管不善造成印章遗失并被冒用导致公司损失的,追究保管人及审批人责任。</w:t>
      </w:r>
    </w:p>
    <w:bookmarkEnd w:id="28"/>
    <w:bookmarkStart w:id="29" w:name="印章停用与销毁"/>
    <w:p>
      <w:pPr>
        <w:pStyle w:val="Heading3"/>
      </w:pPr>
      <w:r>
        <w:t xml:space="preserve">4.6 印章停用与销毁</w:t>
      </w:r>
    </w:p>
    <w:p>
      <w:pPr>
        <w:numPr>
          <w:ilvl w:val="0"/>
          <w:numId w:val="1009"/>
        </w:numPr>
        <w:pStyle w:val="Compact"/>
      </w:pPr>
      <w:r>
        <w:t xml:space="preserve">机构撤销、名称变更等需停用印章的,由综合管理部收缴封存;</w:t>
      </w:r>
    </w:p>
    <w:p>
      <w:pPr>
        <w:numPr>
          <w:ilvl w:val="0"/>
          <w:numId w:val="1009"/>
        </w:numPr>
        <w:pStyle w:val="Compact"/>
      </w:pPr>
      <w:r>
        <w:t xml:space="preserve">停用印章须按规定程序销毁,销毁由综合管理部、法务与风控部双人监销,制作销毁记录。</w:t>
      </w:r>
    </w:p>
    <w:bookmarkEnd w:id="29"/>
    <w:bookmarkEnd w:id="30"/>
    <w:bookmarkStart w:id="31" w:name="五流程"/>
    <w:p>
      <w:pPr>
        <w:pStyle w:val="Heading2"/>
      </w:pPr>
      <w:r>
        <w:t xml:space="preserve">五、流程</w:t>
      </w:r>
    </w:p>
    <w:p>
      <w:pPr>
        <w:pStyle w:val="SourceCode"/>
      </w:pPr>
      <w:r>
        <w:rPr>
          <w:rStyle w:val="VerbatimChar"/>
        </w:rPr>
        <w:t xml:space="preserve">填写《用印审批单》 → 分级审批 → 核对文件与审批内容一致 → 盖章 → 登记《用印登记簿》</w:t>
      </w:r>
    </w:p>
    <w:bookmarkEnd w:id="31"/>
    <w:bookmarkStart w:id="32" w:name="六责任与监督"/>
    <w:p>
      <w:pPr>
        <w:pStyle w:val="Heading2"/>
      </w:pPr>
      <w:r>
        <w:t xml:space="preserve">六、责任与监督</w:t>
      </w:r>
    </w:p>
    <w:p>
      <w:pPr>
        <w:numPr>
          <w:ilvl w:val="0"/>
          <w:numId w:val="1010"/>
        </w:numPr>
        <w:pStyle w:val="Compact"/>
      </w:pPr>
      <w:r>
        <w:rPr>
          <w:bCs/>
          <w:b/>
        </w:rPr>
        <w:t xml:space="preserve">综合管理部</w:t>
      </w:r>
      <w:r>
        <w:t xml:space="preserve">:对公章保管、印章台账管理负责;</w:t>
      </w:r>
    </w:p>
    <w:p>
      <w:pPr>
        <w:numPr>
          <w:ilvl w:val="0"/>
          <w:numId w:val="1010"/>
        </w:numPr>
        <w:pStyle w:val="Compact"/>
      </w:pPr>
      <w:r>
        <w:rPr>
          <w:bCs/>
          <w:b/>
        </w:rPr>
        <w:t xml:space="preserve">法务与风控部</w:t>
      </w:r>
      <w:r>
        <w:t xml:space="preserve">:对合同专用章保管与用印合规性负责;</w:t>
      </w:r>
    </w:p>
    <w:p>
      <w:pPr>
        <w:numPr>
          <w:ilvl w:val="0"/>
          <w:numId w:val="1010"/>
        </w:numPr>
        <w:pStyle w:val="Compact"/>
      </w:pPr>
      <w:r>
        <w:rPr>
          <w:bCs/>
          <w:b/>
        </w:rPr>
        <w:t xml:space="preserve">财务部</w:t>
      </w:r>
      <w:r>
        <w:t xml:space="preserve">:对财务专用章、发票专用章、法定代表人名章保管负责;</w:t>
      </w:r>
    </w:p>
    <w:p>
      <w:pPr>
        <w:numPr>
          <w:ilvl w:val="0"/>
          <w:numId w:val="1010"/>
        </w:numPr>
        <w:pStyle w:val="Compact"/>
      </w:pPr>
      <w:r>
        <w:rPr>
          <w:bCs/>
          <w:b/>
        </w:rPr>
        <w:t xml:space="preserve">审计部</w:t>
      </w:r>
      <w:r>
        <w:t xml:space="preserve">:每季度对《用印登记簿》与《用印审批单》进行核对,抽查用印合规性;</w:t>
      </w:r>
    </w:p>
    <w:p>
      <w:pPr>
        <w:numPr>
          <w:ilvl w:val="0"/>
          <w:numId w:val="1010"/>
        </w:numPr>
        <w:pStyle w:val="Compact"/>
      </w:pPr>
      <w:r>
        <w:t xml:space="preserve">违反本制度空白盖章、出借印章或擅自用印,给公司造成损失的,依公司制度追责;构成犯罪的,依法移送司法机关。</w:t>
      </w:r>
    </w:p>
    <w:bookmarkEnd w:id="32"/>
    <w:bookmarkStart w:id="33" w:name="七附则"/>
    <w:p>
      <w:pPr>
        <w:pStyle w:val="Heading2"/>
      </w:pPr>
      <w:r>
        <w:t xml:space="preserve">七、附则</w:t>
      </w:r>
    </w:p>
    <w:p>
      <w:pPr>
        <w:numPr>
          <w:ilvl w:val="0"/>
          <w:numId w:val="1011"/>
        </w:numPr>
        <w:pStyle w:val="Compact"/>
      </w:pPr>
      <w:r>
        <w:t xml:space="preserve">本制度由综合管理部负责解释和修订;</w:t>
      </w:r>
    </w:p>
    <w:p>
      <w:pPr>
        <w:numPr>
          <w:ilvl w:val="0"/>
          <w:numId w:val="1011"/>
        </w:numPr>
        <w:pStyle w:val="Compact"/>
      </w:pPr>
      <w:r>
        <w:t xml:space="preserve">本制度自生效之日起施行;</w:t>
      </w:r>
    </w:p>
    <w:p>
      <w:pPr>
        <w:numPr>
          <w:ilvl w:val="0"/>
          <w:numId w:val="1011"/>
        </w:numPr>
        <w:pStyle w:val="Compact"/>
      </w:pPr>
      <w:r>
        <w:t xml:space="preserve">本制度未尽事宜,按国家法律法规及公司其他制度执行。</w:t>
      </w:r>
    </w:p>
    <w:p>
      <w:r>
        <w:pict>
          <v:rect style="width:0;height:1.5pt" o:hralign="center" o:hrstd="t" o:hr="t"/>
        </w:pict>
      </w:r>
    </w:p>
    <w:bookmarkEnd w:id="33"/>
    <w:bookmarkStart w:id="34" w:name="常见问题速查"/>
    <w:p>
      <w:pPr>
        <w:pStyle w:val="Heading2"/>
      </w:pPr>
      <w:r>
        <w:t xml:space="preserve">常见问题速查</w:t>
      </w:r>
    </w:p>
    <w:p>
      <w:pPr>
        <w:pStyle w:val="FirstParagraph"/>
      </w:pPr>
      <w:r>
        <w:rPr>
          <w:bCs/>
          <w:b/>
        </w:rPr>
        <w:t xml:space="preserve">Q1:公司印章分别由谁保管?</w:t>
      </w:r>
      <w:r>
        <w:t xml:space="preserve"> </w:t>
      </w:r>
      <w:r>
        <w:t xml:space="preserve">A:公司公章由综合管理部、合同专用章由法务与风控部、财务专用章与发票专用章及法定代表人名章由财务部分别指定专人保管,分人分柜存放。</w:t>
      </w:r>
    </w:p>
    <w:p>
      <w:pPr>
        <w:pStyle w:val="BodyText"/>
      </w:pPr>
      <w:r>
        <w:rPr>
          <w:bCs/>
          <w:b/>
        </w:rPr>
        <w:t xml:space="preserve">Q2:可以在空白合同上先盖章吗?</w:t>
      </w:r>
      <w:r>
        <w:t xml:space="preserve"> </w:t>
      </w:r>
      <w:r>
        <w:t xml:space="preserve">A:严禁。任何情况下不得空白盖章,须在文件内容填写完整并经审批后方可用印。</w:t>
      </w:r>
    </w:p>
    <w:p>
      <w:pPr>
        <w:pStyle w:val="BodyText"/>
      </w:pPr>
      <w:r>
        <w:rPr>
          <w:bCs/>
          <w:b/>
        </w:rPr>
        <w:t xml:space="preserve">Q3:印章可以借给别的单位使用吗?</w:t>
      </w:r>
      <w:r>
        <w:t xml:space="preserve"> </w:t>
      </w:r>
      <w:r>
        <w:t xml:space="preserve">A:严禁出借印章。印章一律不得出借给任何单位或个人。</w:t>
      </w:r>
    </w:p>
    <w:p>
      <w:pPr>
        <w:pStyle w:val="BodyText"/>
      </w:pPr>
      <w:r>
        <w:rPr>
          <w:bCs/>
          <w:b/>
        </w:rPr>
        <w:t xml:space="preserve">Q4:外出用印有什么要求?</w:t>
      </w:r>
      <w:r>
        <w:t xml:space="preserve"> </w:t>
      </w:r>
      <w:r>
        <w:t xml:space="preserve">A:须经分管副总批准,双人同行(印章保管人+经办人),印章不离人,当日归还入柜并登记。</w:t>
      </w:r>
    </w:p>
    <w:p>
      <w:pPr>
        <w:pStyle w:val="BodyText"/>
      </w:pPr>
      <w:r>
        <w:rPr>
          <w:bCs/>
          <w:b/>
        </w:rPr>
        <w:t xml:space="preserve">Q5:印章遗失怎么办?</w:t>
      </w:r>
      <w:r>
        <w:t xml:space="preserve"> </w:t>
      </w:r>
      <w:r>
        <w:t xml:space="preserve">A:保管人 2 小时内报告总经理,登报声明、向公安机关报案备案,财务印章同时报告开户银行,经批准后按程序补办。</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2026-08-08T04:22:46Z</dcterms:created>
  <dcterms:modified xsi:type="dcterms:W3CDTF">2026-08-08T04:22:46Z</dcterms:modified>
</cp:coreProperties>
</file>

<file path=docProps/custom.xml><?xml version="1.0" encoding="utf-8"?>
<Properties xmlns="http://schemas.openxmlformats.org/officeDocument/2006/custom-properties" xmlns:vt="http://schemas.openxmlformats.org/officeDocument/2006/docPropsVTypes"/>
</file>