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文件编号</w:t>
            </w:r>
          </w:p>
        </w:tc>
        <w:tc>
          <w:p>
            <w:pPr>
              <w:pStyle w:val="Compact"/>
              <w:jc w:val="left"/>
            </w:pPr>
            <w:r>
              <w:t xml:space="preserve">HCZL-PM-003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版本号</w:t>
            </w:r>
          </w:p>
        </w:tc>
        <w:tc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生效日期</w:t>
            </w:r>
          </w:p>
        </w:tc>
        <w:tc>
          <w:p>
            <w:pPr>
              <w:pStyle w:val="Compact"/>
              <w:jc w:val="left"/>
            </w:pPr>
            <w:r>
              <w:t xml:space="preserve">2026年1月1日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编制部门</w:t>
            </w:r>
          </w:p>
        </w:tc>
        <w:tc>
          <w:p>
            <w:pPr>
              <w:pStyle w:val="Compact"/>
              <w:jc w:val="left"/>
            </w:pPr>
            <w:r>
              <w:t xml:space="preserve">采购部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适用范围</w:t>
            </w:r>
          </w:p>
        </w:tc>
        <w:tc>
          <w:p>
            <w:pPr>
              <w:pStyle w:val="Compact"/>
              <w:jc w:val="left"/>
            </w:pPr>
            <w:r>
              <w:t xml:space="preserve">公司采购合同签订与管理相关业务</w:t>
            </w:r>
          </w:p>
        </w:tc>
      </w:tr>
    </w:tbl>
    <w:p>
      <w:pPr>
        <w:pStyle w:val="BlockText"/>
      </w:pPr>
      <w:r>
        <w:t xml:space="preserve">【演示用示例制度,非真实企业文件】</w:t>
      </w:r>
    </w:p>
    <w:bookmarkStart w:id="33" w:name="华创智联科技有限公司采购合同管理办法"/>
    <w:p>
      <w:pPr>
        <w:pStyle w:val="Heading1"/>
      </w:pPr>
      <w:r>
        <w:t xml:space="preserve">华创智联科技有限公司采购合同管理办法</w:t>
      </w:r>
    </w:p>
    <w:bookmarkStart w:id="20" w:name="一目的"/>
    <w:p>
      <w:pPr>
        <w:pStyle w:val="Heading2"/>
      </w:pPr>
      <w:r>
        <w:t xml:space="preserve">一、目的</w:t>
      </w:r>
    </w:p>
    <w:p>
      <w:pPr>
        <w:pStyle w:val="FirstParagraph"/>
      </w:pPr>
      <w:r>
        <w:t xml:space="preserve">为规范采购合同签订与管理,防范合同风险,保障公司合法权益,特制定本制度。</w:t>
      </w:r>
    </w:p>
    <w:bookmarkEnd w:id="20"/>
    <w:bookmarkStart w:id="21" w:name="二编制依据"/>
    <w:p>
      <w:pPr>
        <w:pStyle w:val="Heading2"/>
      </w:pPr>
      <w:r>
        <w:t xml:space="preserve">二、编制依据</w:t>
      </w:r>
    </w:p>
    <w:p>
      <w:pPr>
        <w:pStyle w:val="FirstParagraph"/>
      </w:pPr>
      <w:r>
        <w:t xml:space="preserve">本制度依据《中华人民共和国民法典》(合同编)《中华人民共和国招标投标法》等制定。</w:t>
      </w:r>
    </w:p>
    <w:bookmarkEnd w:id="21"/>
    <w:bookmarkStart w:id="22" w:name="三定义"/>
    <w:p>
      <w:pPr>
        <w:pStyle w:val="Heading2"/>
      </w:pPr>
      <w:r>
        <w:t xml:space="preserve">三、定义</w:t>
      </w:r>
    </w:p>
    <w:p>
      <w:pPr>
        <w:numPr>
          <w:ilvl w:val="0"/>
          <w:numId w:val="1001"/>
        </w:numPr>
        <w:pStyle w:val="Compact"/>
      </w:pPr>
      <w:r>
        <w:t xml:space="preserve">3.1 采购合同:指公司与供应商就商品、服务、工程采购达成的书面协议。</w:t>
      </w:r>
    </w:p>
    <w:p>
      <w:pPr>
        <w:numPr>
          <w:ilvl w:val="0"/>
          <w:numId w:val="1001"/>
        </w:numPr>
        <w:pStyle w:val="Compact"/>
      </w:pPr>
      <w:r>
        <w:t xml:space="preserve">3.2 合同变更:指合同履行中对条款的调整。</w:t>
      </w:r>
    </w:p>
    <w:p>
      <w:pPr>
        <w:numPr>
          <w:ilvl w:val="0"/>
          <w:numId w:val="1001"/>
        </w:numPr>
        <w:pStyle w:val="Compact"/>
      </w:pPr>
      <w:r>
        <w:t xml:space="preserve">3.3 法务审查:指法务部门对合同条款合法性与风险进行的审查。</w:t>
      </w:r>
    </w:p>
    <w:bookmarkEnd w:id="22"/>
    <w:bookmarkStart w:id="28" w:name="四制度正文"/>
    <w:p>
      <w:pPr>
        <w:pStyle w:val="Heading2"/>
      </w:pPr>
      <w:r>
        <w:t xml:space="preserve">四、制度正文</w:t>
      </w:r>
    </w:p>
    <w:bookmarkStart w:id="23" w:name="合同签订权限"/>
    <w:p>
      <w:pPr>
        <w:pStyle w:val="Heading3"/>
      </w:pPr>
      <w:r>
        <w:t xml:space="preserve">4.1 合同签订权限</w:t>
      </w:r>
    </w:p>
    <w:p>
      <w:pPr>
        <w:numPr>
          <w:ilvl w:val="0"/>
          <w:numId w:val="1002"/>
        </w:numPr>
        <w:pStyle w:val="Compact"/>
      </w:pPr>
      <w:r>
        <w:t xml:space="preserve">单项金额5万元以下的,由部门负责人签订;</w:t>
      </w:r>
    </w:p>
    <w:p>
      <w:pPr>
        <w:numPr>
          <w:ilvl w:val="0"/>
          <w:numId w:val="1002"/>
        </w:numPr>
        <w:pStyle w:val="Compact"/>
      </w:pPr>
      <w:r>
        <w:t xml:space="preserve">单项金额5万元(含)至20万元(不含)的,由分管副总签订;</w:t>
      </w:r>
    </w:p>
    <w:p>
      <w:pPr>
        <w:numPr>
          <w:ilvl w:val="0"/>
          <w:numId w:val="1002"/>
        </w:numPr>
        <w:pStyle w:val="Compact"/>
      </w:pPr>
      <w:r>
        <w:t xml:space="preserve">单项金额20万元(含)以上的,由总经理(或其书面授权代表)签订,重大合同由法定代表人签订;</w:t>
      </w:r>
    </w:p>
    <w:p>
      <w:pPr>
        <w:numPr>
          <w:ilvl w:val="0"/>
          <w:numId w:val="1002"/>
        </w:numPr>
        <w:pStyle w:val="Compact"/>
      </w:pPr>
      <w:r>
        <w:t xml:space="preserve">未经授权,任何部门和个人不得以公司名义对外签订合同。</w:t>
      </w:r>
    </w:p>
    <w:bookmarkEnd w:id="23"/>
    <w:bookmarkStart w:id="24" w:name="法务审查"/>
    <w:p>
      <w:pPr>
        <w:pStyle w:val="Heading3"/>
      </w:pPr>
      <w:r>
        <w:t xml:space="preserve">4.2 法务审查</w:t>
      </w:r>
    </w:p>
    <w:p>
      <w:pPr>
        <w:numPr>
          <w:ilvl w:val="0"/>
          <w:numId w:val="1003"/>
        </w:numPr>
        <w:pStyle w:val="Compact"/>
      </w:pPr>
      <w:r>
        <w:t xml:space="preserve">所有采购合同在签订前须经法务审查;</w:t>
      </w:r>
    </w:p>
    <w:p>
      <w:pPr>
        <w:numPr>
          <w:ilvl w:val="0"/>
          <w:numId w:val="1003"/>
        </w:numPr>
        <w:pStyle w:val="Compact"/>
      </w:pPr>
      <w:r>
        <w:t xml:space="preserve">单项金额20万元以上的合同,法务须出具书面审查意见;</w:t>
      </w:r>
    </w:p>
    <w:p>
      <w:pPr>
        <w:numPr>
          <w:ilvl w:val="0"/>
          <w:numId w:val="1003"/>
        </w:numPr>
        <w:pStyle w:val="Compact"/>
      </w:pPr>
      <w:r>
        <w:t xml:space="preserve">合同须采用公司合同范本,重大差异须说明理由并经法务确认。</w:t>
      </w:r>
    </w:p>
    <w:bookmarkEnd w:id="24"/>
    <w:bookmarkStart w:id="25" w:name="付款条款与验收挂钩"/>
    <w:p>
      <w:pPr>
        <w:pStyle w:val="Heading3"/>
      </w:pPr>
      <w:r>
        <w:t xml:space="preserve">4.3 付款条款与验收挂钩</w:t>
      </w:r>
    </w:p>
    <w:p>
      <w:pPr>
        <w:numPr>
          <w:ilvl w:val="0"/>
          <w:numId w:val="1004"/>
        </w:numPr>
        <w:pStyle w:val="Compact"/>
      </w:pPr>
      <w:r>
        <w:t xml:space="preserve">合同付款节点须与交付、验收挂钩,明确预付款、到货款、验收款、质保金比例;</w:t>
      </w:r>
    </w:p>
    <w:p>
      <w:pPr>
        <w:numPr>
          <w:ilvl w:val="0"/>
          <w:numId w:val="1004"/>
        </w:numPr>
        <w:pStyle w:val="Compact"/>
      </w:pPr>
      <w:r>
        <w:t xml:space="preserve">质保金原则上为合同金额的5%-10%,质保期满验收合格后支付;</w:t>
      </w:r>
    </w:p>
    <w:p>
      <w:pPr>
        <w:numPr>
          <w:ilvl w:val="0"/>
          <w:numId w:val="1004"/>
        </w:numPr>
        <w:pStyle w:val="Compact"/>
      </w:pPr>
      <w:r>
        <w:t xml:space="preserve">严禁在合同中约定与验收脱节的付款条款。</w:t>
      </w:r>
    </w:p>
    <w:bookmarkEnd w:id="25"/>
    <w:bookmarkStart w:id="26" w:name="履约跟踪"/>
    <w:p>
      <w:pPr>
        <w:pStyle w:val="Heading3"/>
      </w:pPr>
      <w:r>
        <w:t xml:space="preserve">4.4 履约跟踪</w:t>
      </w:r>
    </w:p>
    <w:p>
      <w:pPr>
        <w:numPr>
          <w:ilvl w:val="0"/>
          <w:numId w:val="1005"/>
        </w:numPr>
        <w:pStyle w:val="Compact"/>
      </w:pPr>
      <w:r>
        <w:t xml:space="preserve">采购部负责合同履约跟踪,关注交付进度、质量与付款节点;</w:t>
      </w:r>
    </w:p>
    <w:p>
      <w:pPr>
        <w:numPr>
          <w:ilvl w:val="0"/>
          <w:numId w:val="1005"/>
        </w:numPr>
        <w:pStyle w:val="Compact"/>
      </w:pPr>
      <w:r>
        <w:t xml:space="preserve">出现违约情形(逾期交付、质量不符等)的,及时按合同约定主张违约责任,并报告分管副总;</w:t>
      </w:r>
    </w:p>
    <w:p>
      <w:pPr>
        <w:numPr>
          <w:ilvl w:val="0"/>
          <w:numId w:val="1005"/>
        </w:numPr>
        <w:pStyle w:val="Compact"/>
      </w:pPr>
      <w:r>
        <w:t xml:space="preserve">重大违约事项报总经理办公会处理。</w:t>
      </w:r>
    </w:p>
    <w:bookmarkEnd w:id="26"/>
    <w:bookmarkStart w:id="27" w:name="合同变更与归档"/>
    <w:p>
      <w:pPr>
        <w:pStyle w:val="Heading3"/>
      </w:pPr>
      <w:r>
        <w:t xml:space="preserve">4.5 合同变更与归档</w:t>
      </w:r>
    </w:p>
    <w:p>
      <w:pPr>
        <w:numPr>
          <w:ilvl w:val="0"/>
          <w:numId w:val="1006"/>
        </w:numPr>
        <w:pStyle w:val="Compact"/>
      </w:pPr>
      <w:r>
        <w:t xml:space="preserve">合同变更须签订书面补充协议,并按照原审批权限审批;</w:t>
      </w:r>
    </w:p>
    <w:p>
      <w:pPr>
        <w:numPr>
          <w:ilvl w:val="0"/>
          <w:numId w:val="1006"/>
        </w:numPr>
        <w:pStyle w:val="Compact"/>
      </w:pPr>
      <w:r>
        <w:t xml:space="preserve">禁止口头变更合同条款;</w:t>
      </w:r>
    </w:p>
    <w:p>
      <w:pPr>
        <w:numPr>
          <w:ilvl w:val="0"/>
          <w:numId w:val="1006"/>
        </w:numPr>
        <w:pStyle w:val="Compact"/>
      </w:pPr>
      <w:r>
        <w:t xml:space="preserve">合同正本由法务/档案管理部门统一归档,保存期限不少于合同履行完毕后的3年;</w:t>
      </w:r>
    </w:p>
    <w:p>
      <w:pPr>
        <w:numPr>
          <w:ilvl w:val="0"/>
          <w:numId w:val="1006"/>
        </w:numPr>
        <w:pStyle w:val="Compact"/>
      </w:pPr>
      <w:r>
        <w:t xml:space="preserve">合同信息按保密制度管理,不得擅自泄露。</w:t>
      </w:r>
    </w:p>
    <w:bookmarkEnd w:id="27"/>
    <w:bookmarkEnd w:id="28"/>
    <w:bookmarkStart w:id="29" w:name="五流程图步骤"/>
    <w:p>
      <w:pPr>
        <w:pStyle w:val="Heading2"/>
      </w:pPr>
      <w:r>
        <w:t xml:space="preserve">五、流程图/步骤</w:t>
      </w:r>
    </w:p>
    <w:p>
      <w:pPr>
        <w:pStyle w:val="SourceCode"/>
      </w:pPr>
      <w:r>
        <w:rPr>
          <w:rStyle w:val="VerbatimChar"/>
        </w:rPr>
        <w:t xml:space="preserve">采购合同管理流程:</w:t>
      </w:r>
      <w:r>
        <w:br/>
      </w:r>
      <w:r>
        <w:rPr>
          <w:rStyle w:val="VerbatimChar"/>
        </w:rPr>
        <w:t xml:space="preserve">① 起草合同(使用公司范本)</w:t>
      </w:r>
      <w:r>
        <w:br/>
      </w:r>
      <w:r>
        <w:rPr>
          <w:rStyle w:val="VerbatimChar"/>
        </w:rPr>
        <w:t xml:space="preserve">② 法务审查(≥20万出具书面意见)</w:t>
      </w:r>
      <w:r>
        <w:br/>
      </w:r>
      <w:r>
        <w:rPr>
          <w:rStyle w:val="VerbatimChar"/>
        </w:rPr>
        <w:t xml:space="preserve">③ 按权限签订</w:t>
      </w:r>
      <w:r>
        <w:br/>
      </w:r>
      <w:r>
        <w:rPr>
          <w:rStyle w:val="VerbatimChar"/>
        </w:rPr>
        <w:t xml:space="preserve">④ 履约跟踪(交付/验收/付款)</w:t>
      </w:r>
      <w:r>
        <w:br/>
      </w:r>
      <w:r>
        <w:rPr>
          <w:rStyle w:val="VerbatimChar"/>
        </w:rPr>
        <w:t xml:space="preserve">⑤ 变更须书面+原权限审批</w:t>
      </w:r>
      <w:r>
        <w:br/>
      </w:r>
      <w:r>
        <w:rPr>
          <w:rStyle w:val="VerbatimChar"/>
        </w:rPr>
        <w:t xml:space="preserve">⑥ 归档(保存≥3年)</w:t>
      </w:r>
    </w:p>
    <w:bookmarkEnd w:id="29"/>
    <w:bookmarkStart w:id="30" w:name="六责任与监督"/>
    <w:p>
      <w:pPr>
        <w:pStyle w:val="Heading2"/>
      </w:pPr>
      <w:r>
        <w:t xml:space="preserve">六、责任与监督</w:t>
      </w:r>
    </w:p>
    <w:p>
      <w:pPr>
        <w:numPr>
          <w:ilvl w:val="0"/>
          <w:numId w:val="1007"/>
        </w:numPr>
        <w:pStyle w:val="Compact"/>
      </w:pPr>
      <w:r>
        <w:t xml:space="preserve">6.1 法务部门负责合同审查与归档。</w:t>
      </w:r>
    </w:p>
    <w:p>
      <w:pPr>
        <w:numPr>
          <w:ilvl w:val="0"/>
          <w:numId w:val="1007"/>
        </w:numPr>
        <w:pStyle w:val="Compact"/>
      </w:pPr>
      <w:r>
        <w:t xml:space="preserve">6.2 采购部负责起草、履约跟踪。</w:t>
      </w:r>
    </w:p>
    <w:p>
      <w:pPr>
        <w:numPr>
          <w:ilvl w:val="0"/>
          <w:numId w:val="1007"/>
        </w:numPr>
        <w:pStyle w:val="Compact"/>
      </w:pPr>
      <w:r>
        <w:t xml:space="preserve">6.3 财务部负责按合同约定付款。</w:t>
      </w:r>
    </w:p>
    <w:p>
      <w:pPr>
        <w:numPr>
          <w:ilvl w:val="0"/>
          <w:numId w:val="1007"/>
        </w:numPr>
        <w:pStyle w:val="Compact"/>
      </w:pPr>
      <w:r>
        <w:t xml:space="preserve">6.4 违规签订合同造成损失的,由责任人承担责任。</w:t>
      </w:r>
    </w:p>
    <w:bookmarkEnd w:id="30"/>
    <w:bookmarkStart w:id="31" w:name="七附则"/>
    <w:p>
      <w:pPr>
        <w:pStyle w:val="Heading2"/>
      </w:pPr>
      <w:r>
        <w:t xml:space="preserve">七、附则</w:t>
      </w:r>
    </w:p>
    <w:p>
      <w:pPr>
        <w:numPr>
          <w:ilvl w:val="0"/>
          <w:numId w:val="1008"/>
        </w:numPr>
        <w:pStyle w:val="Compact"/>
      </w:pPr>
      <w:r>
        <w:t xml:space="preserve">7.1 本制度由采购部负责解释与修订。</w:t>
      </w:r>
    </w:p>
    <w:p>
      <w:pPr>
        <w:numPr>
          <w:ilvl w:val="0"/>
          <w:numId w:val="1008"/>
        </w:numPr>
        <w:pStyle w:val="Compact"/>
      </w:pPr>
      <w:r>
        <w:t xml:space="preserve">7.2 本制度自2026年1月1日起施行,原相关制度同时废止。</w:t>
      </w:r>
    </w:p>
    <w:p>
      <w:pPr>
        <w:numPr>
          <w:ilvl w:val="0"/>
          <w:numId w:val="1008"/>
        </w:numPr>
        <w:pStyle w:val="Compact"/>
      </w:pPr>
      <w:r>
        <w:t xml:space="preserve">7.3 本制度未尽事宜,按国家法律法规及公司其他制度执行。</w:t>
      </w:r>
    </w:p>
    <w:p>
      <w:pPr>
        <w:numPr>
          <w:ilvl w:val="0"/>
          <w:numId w:val="1008"/>
        </w:numPr>
        <w:pStyle w:val="Compact"/>
      </w:pPr>
      <w:r>
        <w:t xml:space="preserve">7.4 本制度为演示用示例制度,不构成法律文件。</w:t>
      </w:r>
    </w:p>
    <w:bookmarkEnd w:id="31"/>
    <w:bookmarkStart w:id="32" w:name="八常见问题速查"/>
    <w:p>
      <w:pPr>
        <w:pStyle w:val="Heading2"/>
      </w:pPr>
      <w:r>
        <w:t xml:space="preserve">八、常见问题速查</w:t>
      </w:r>
    </w:p>
    <w:p>
      <w:pPr>
        <w:numPr>
          <w:ilvl w:val="0"/>
          <w:numId w:val="1009"/>
        </w:numPr>
        <w:pStyle w:val="Compact"/>
      </w:pPr>
      <w:r>
        <w:t xml:space="preserve">Q1:15万元的采购合同由谁签?A1:分管副总(5万元含至20万元不含,见本制度4.1.2条)。</w:t>
      </w:r>
    </w:p>
    <w:p>
      <w:pPr>
        <w:numPr>
          <w:ilvl w:val="0"/>
          <w:numId w:val="1009"/>
        </w:numPr>
        <w:pStyle w:val="Compact"/>
      </w:pPr>
      <w:r>
        <w:t xml:space="preserve">Q2:采购合同都要法务审查吗?A2:是,所有采购合同签订前均须法务审查,20万元以上须出具书面审查意见(见本制度4.2条)。</w:t>
      </w:r>
    </w:p>
    <w:p>
      <w:pPr>
        <w:numPr>
          <w:ilvl w:val="0"/>
          <w:numId w:val="1009"/>
        </w:numPr>
        <w:pStyle w:val="Compact"/>
      </w:pPr>
      <w:r>
        <w:t xml:space="preserve">Q3:质保金一般留多少?A3:原则上为合同金额的5%-10%,质保期满验收合格后支付(见本制度4.3.2条)。</w:t>
      </w:r>
    </w:p>
    <w:p>
      <w:pPr>
        <w:numPr>
          <w:ilvl w:val="0"/>
          <w:numId w:val="1009"/>
        </w:numPr>
        <w:pStyle w:val="Compact"/>
      </w:pPr>
      <w:r>
        <w:t xml:space="preserve">Q4:合同可以口头变更吗?A4:不可以,须签订书面补充协议并按原审批权限审批(见本制度4.5.1条)。</w:t>
      </w:r>
    </w:p>
    <w:p>
      <w:pPr>
        <w:numPr>
          <w:ilvl w:val="0"/>
          <w:numId w:val="1009"/>
        </w:numPr>
        <w:pStyle w:val="Compact"/>
      </w:pPr>
      <w:r>
        <w:t xml:space="preserve">Q5:采购合同保存多久?A5:保存期限不少于合同履行完毕后的3年(见本制度4.5.3条)。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2026-08-08T04:22:48Z</dcterms:created>
  <dcterms:modified xsi:type="dcterms:W3CDTF">2026-08-08T04:22:48Z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