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AE" w:rsidRPr="00760D15" w:rsidRDefault="001D4807" w:rsidP="00C72EBD">
      <w:pPr>
        <w:pStyle w:val="a4"/>
        <w:rPr>
          <w:sz w:val="44"/>
          <w:szCs w:val="44"/>
        </w:rPr>
      </w:pPr>
      <w:r>
        <w:rPr>
          <w:sz w:val="44"/>
          <w:szCs w:val="44"/>
        </w:rPr>
        <w:t>有优板</w:t>
      </w:r>
      <w:r w:rsidR="00C72EBD" w:rsidRPr="00760D15">
        <w:rPr>
          <w:sz w:val="44"/>
          <w:szCs w:val="44"/>
        </w:rPr>
        <w:t>答题卡模式说明文档</w:t>
      </w:r>
    </w:p>
    <w:p w:rsidR="00C72EBD" w:rsidRDefault="00F457C0" w:rsidP="00F457C0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F457C0">
        <w:rPr>
          <w:rFonts w:ascii="黑体" w:eastAsia="黑体" w:hAnsi="黑体" w:hint="eastAsia"/>
        </w:rPr>
        <w:t>技术领域</w:t>
      </w:r>
    </w:p>
    <w:p w:rsidR="00F457C0" w:rsidRPr="005622A8" w:rsidRDefault="0048098F" w:rsidP="0048098F">
      <w:pPr>
        <w:ind w:firstLine="420"/>
        <w:rPr>
          <w:sz w:val="24"/>
          <w:szCs w:val="24"/>
        </w:rPr>
      </w:pPr>
      <w:r w:rsidRPr="005622A8">
        <w:rPr>
          <w:sz w:val="24"/>
          <w:szCs w:val="24"/>
        </w:rPr>
        <w:t>在</w:t>
      </w:r>
      <w:r w:rsidR="001D4807" w:rsidRPr="005622A8">
        <w:rPr>
          <w:sz w:val="24"/>
          <w:szCs w:val="24"/>
        </w:rPr>
        <w:t>传统的纸笔模式答题中</w:t>
      </w:r>
      <w:r w:rsidR="001D4807" w:rsidRPr="005622A8">
        <w:rPr>
          <w:rFonts w:hint="eastAsia"/>
          <w:sz w:val="24"/>
          <w:szCs w:val="24"/>
        </w:rPr>
        <w:t>，</w:t>
      </w:r>
      <w:r w:rsidR="001D4807" w:rsidRPr="005622A8">
        <w:rPr>
          <w:sz w:val="24"/>
          <w:szCs w:val="24"/>
        </w:rPr>
        <w:t>大多都采用先答题</w:t>
      </w:r>
      <w:r w:rsidR="001D4807" w:rsidRPr="005622A8">
        <w:rPr>
          <w:rFonts w:hint="eastAsia"/>
          <w:sz w:val="24"/>
          <w:szCs w:val="24"/>
        </w:rPr>
        <w:t>，</w:t>
      </w:r>
      <w:r w:rsidR="001D4807" w:rsidRPr="005622A8">
        <w:rPr>
          <w:sz w:val="24"/>
          <w:szCs w:val="24"/>
        </w:rPr>
        <w:t>后采用扫描技术进答题识别</w:t>
      </w:r>
      <w:r w:rsidR="001D4807" w:rsidRPr="005622A8">
        <w:rPr>
          <w:rFonts w:hint="eastAsia"/>
          <w:sz w:val="24"/>
          <w:szCs w:val="24"/>
        </w:rPr>
        <w:t>。而有优板答题卡模式可以在答题的同时进行答题识别。并且能在特定区域进行有效的识别。</w:t>
      </w:r>
      <w:r w:rsidR="00571BC9" w:rsidRPr="005622A8">
        <w:rPr>
          <w:rFonts w:hint="eastAsia"/>
          <w:sz w:val="24"/>
          <w:szCs w:val="24"/>
        </w:rPr>
        <w:t>随着科技进入教育领域，高效的答题识别技术将成为重要的一环。</w:t>
      </w:r>
    </w:p>
    <w:p w:rsidR="00A00388" w:rsidRDefault="0048098F" w:rsidP="0048098F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48098F">
        <w:rPr>
          <w:rFonts w:ascii="黑体" w:eastAsia="黑体" w:hAnsi="黑体" w:hint="eastAsia"/>
        </w:rPr>
        <w:t>背景技术</w:t>
      </w:r>
    </w:p>
    <w:p w:rsidR="00F1211D" w:rsidRPr="005622A8" w:rsidRDefault="00571BC9" w:rsidP="00571BC9">
      <w:pPr>
        <w:ind w:firstLine="420"/>
        <w:rPr>
          <w:sz w:val="24"/>
          <w:szCs w:val="24"/>
        </w:rPr>
      </w:pPr>
      <w:r w:rsidRPr="005622A8">
        <w:rPr>
          <w:sz w:val="24"/>
          <w:szCs w:val="24"/>
        </w:rPr>
        <w:t>从答题识别来看</w:t>
      </w:r>
      <w:r w:rsidRPr="005622A8">
        <w:rPr>
          <w:rFonts w:hint="eastAsia"/>
          <w:sz w:val="24"/>
          <w:szCs w:val="24"/>
        </w:rPr>
        <w:t>，</w:t>
      </w:r>
      <w:r w:rsidRPr="005622A8">
        <w:rPr>
          <w:sz w:val="24"/>
          <w:szCs w:val="24"/>
        </w:rPr>
        <w:t>答题识别从最初的人工识别</w:t>
      </w:r>
      <w:r w:rsidRPr="005622A8">
        <w:rPr>
          <w:rFonts w:hint="eastAsia"/>
          <w:sz w:val="24"/>
          <w:szCs w:val="24"/>
        </w:rPr>
        <w:t>到机器后期扫描识别，随着考试人数的增多，人工识别早已不足以满足</w:t>
      </w:r>
      <w:r w:rsidR="00EF3828" w:rsidRPr="005622A8">
        <w:rPr>
          <w:rFonts w:hint="eastAsia"/>
          <w:sz w:val="24"/>
          <w:szCs w:val="24"/>
        </w:rPr>
        <w:t>现今时代的高效。而机器后期识别虽然提高了部分效率，但是也有很多局限性，需要用不同的笔进行答题，后期也需要人工对答题卡进行迁移等处理。随着时代的发展，我们越发的需要一种更高效的答题识别</w:t>
      </w:r>
      <w:r w:rsidR="00F1211D" w:rsidRPr="005622A8">
        <w:rPr>
          <w:rFonts w:hint="eastAsia"/>
          <w:sz w:val="24"/>
          <w:szCs w:val="24"/>
        </w:rPr>
        <w:t>和更节约人力资源的方法来提高我们的生产效率。</w:t>
      </w:r>
    </w:p>
    <w:p w:rsidR="0048098F" w:rsidRDefault="00F1211D" w:rsidP="00571BC9">
      <w:pPr>
        <w:ind w:firstLine="420"/>
      </w:pPr>
      <w:r w:rsidRPr="005622A8">
        <w:rPr>
          <w:sz w:val="24"/>
          <w:szCs w:val="24"/>
        </w:rPr>
        <w:t>//</w:t>
      </w:r>
      <w:r w:rsidR="00EF3828" w:rsidRPr="005622A8">
        <w:rPr>
          <w:rFonts w:hint="eastAsia"/>
          <w:sz w:val="24"/>
          <w:szCs w:val="24"/>
        </w:rPr>
        <w:t>而有优板答题卡模式可以实时同步的进行答题识别。既提高了答题识别的效率，也节</w:t>
      </w:r>
      <w:r w:rsidRPr="005622A8">
        <w:rPr>
          <w:rFonts w:hint="eastAsia"/>
          <w:sz w:val="24"/>
          <w:szCs w:val="24"/>
        </w:rPr>
        <w:t>//</w:t>
      </w:r>
      <w:r w:rsidR="00EF3828" w:rsidRPr="005622A8">
        <w:rPr>
          <w:rFonts w:hint="eastAsia"/>
          <w:sz w:val="24"/>
          <w:szCs w:val="24"/>
        </w:rPr>
        <w:t>约了答题卡迁移的时间。</w:t>
      </w:r>
    </w:p>
    <w:p w:rsidR="00001A3F" w:rsidRPr="00001A3F" w:rsidRDefault="00F1211D" w:rsidP="00001A3F">
      <w:pPr>
        <w:pStyle w:val="2"/>
        <w:numPr>
          <w:ilvl w:val="0"/>
          <w:numId w:val="1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发明内容</w:t>
      </w:r>
    </w:p>
    <w:p w:rsidR="00F1211D" w:rsidRPr="005622A8" w:rsidRDefault="00F1211D" w:rsidP="003802A7">
      <w:pPr>
        <w:ind w:firstLine="420"/>
        <w:rPr>
          <w:sz w:val="24"/>
          <w:szCs w:val="24"/>
        </w:rPr>
      </w:pPr>
      <w:r w:rsidRPr="005622A8">
        <w:rPr>
          <w:sz w:val="24"/>
          <w:szCs w:val="24"/>
        </w:rPr>
        <w:t>一种实时同步和高效</w:t>
      </w:r>
      <w:r w:rsidR="003802A7" w:rsidRPr="005622A8">
        <w:rPr>
          <w:sz w:val="24"/>
          <w:szCs w:val="24"/>
        </w:rPr>
        <w:t>识别度极高的方法</w:t>
      </w:r>
      <w:r w:rsidR="003802A7" w:rsidRPr="005622A8">
        <w:rPr>
          <w:rFonts w:hint="eastAsia"/>
          <w:sz w:val="24"/>
          <w:szCs w:val="24"/>
        </w:rPr>
        <w:t>，</w:t>
      </w:r>
      <w:r w:rsidR="00581594" w:rsidRPr="005622A8">
        <w:rPr>
          <w:rFonts w:hint="eastAsia"/>
          <w:sz w:val="24"/>
          <w:szCs w:val="24"/>
        </w:rPr>
        <w:t>采用区域识别算法来对特定区域判断作答是否在答题区内。采用笔迹识别算法来匹配答案和判断答题是否有效。</w:t>
      </w:r>
      <w:r w:rsidR="003802A7" w:rsidRPr="005622A8">
        <w:rPr>
          <w:sz w:val="24"/>
          <w:szCs w:val="24"/>
        </w:rPr>
        <w:t>把识别</w:t>
      </w:r>
      <w:r w:rsidR="00581594" w:rsidRPr="005622A8">
        <w:rPr>
          <w:sz w:val="24"/>
          <w:szCs w:val="24"/>
        </w:rPr>
        <w:t>作答的</w:t>
      </w:r>
      <w:r w:rsidR="003802A7" w:rsidRPr="005622A8">
        <w:rPr>
          <w:sz w:val="24"/>
          <w:szCs w:val="24"/>
        </w:rPr>
        <w:t>结果通过</w:t>
      </w:r>
      <w:r w:rsidR="003802A7" w:rsidRPr="005622A8">
        <w:rPr>
          <w:rFonts w:hint="eastAsia"/>
          <w:sz w:val="24"/>
          <w:szCs w:val="24"/>
        </w:rPr>
        <w:t>多平台实时显示出来</w:t>
      </w:r>
      <w:r w:rsidR="00581594" w:rsidRPr="005622A8">
        <w:rPr>
          <w:rFonts w:hint="eastAsia"/>
          <w:sz w:val="24"/>
          <w:szCs w:val="24"/>
        </w:rPr>
        <w:t>并且可以根据书写的时间进行回放学生书写的数据</w:t>
      </w:r>
      <w:r w:rsidR="001C22C8" w:rsidRPr="005622A8">
        <w:rPr>
          <w:rFonts w:hint="eastAsia"/>
          <w:sz w:val="24"/>
          <w:szCs w:val="24"/>
        </w:rPr>
        <w:t>。</w:t>
      </w:r>
    </w:p>
    <w:p w:rsidR="001C22C8" w:rsidRPr="005622A8" w:rsidRDefault="001C22C8" w:rsidP="001C22C8">
      <w:pPr>
        <w:rPr>
          <w:sz w:val="24"/>
          <w:szCs w:val="24"/>
        </w:rPr>
      </w:pPr>
      <w:r w:rsidRPr="005622A8">
        <w:rPr>
          <w:sz w:val="24"/>
          <w:szCs w:val="24"/>
        </w:rPr>
        <w:t>以下是</w:t>
      </w:r>
      <w:r w:rsidR="002F1C46" w:rsidRPr="005622A8">
        <w:rPr>
          <w:rFonts w:hint="eastAsia"/>
          <w:sz w:val="24"/>
          <w:szCs w:val="24"/>
        </w:rPr>
        <w:t>答题识别</w:t>
      </w:r>
      <w:r w:rsidR="002F1C46" w:rsidRPr="005622A8">
        <w:rPr>
          <w:sz w:val="24"/>
          <w:szCs w:val="24"/>
        </w:rPr>
        <w:t>和实时同步</w:t>
      </w:r>
      <w:r w:rsidRPr="005622A8">
        <w:rPr>
          <w:sz w:val="24"/>
          <w:szCs w:val="24"/>
        </w:rPr>
        <w:t>的基本步骤</w:t>
      </w:r>
      <w:r w:rsidRPr="005622A8">
        <w:rPr>
          <w:rFonts w:hint="eastAsia"/>
          <w:sz w:val="24"/>
          <w:szCs w:val="24"/>
        </w:rPr>
        <w:t>：</w:t>
      </w:r>
    </w:p>
    <w:p w:rsidR="001C22C8" w:rsidRPr="005622A8" w:rsidRDefault="001C22C8" w:rsidP="001C22C8">
      <w:pPr>
        <w:rPr>
          <w:sz w:val="24"/>
          <w:szCs w:val="24"/>
        </w:rPr>
      </w:pPr>
      <w:r w:rsidRPr="005622A8">
        <w:rPr>
          <w:sz w:val="24"/>
          <w:szCs w:val="24"/>
        </w:rPr>
        <w:tab/>
      </w:r>
      <w:r w:rsidR="002F1C46" w:rsidRPr="005622A8">
        <w:rPr>
          <w:sz w:val="24"/>
          <w:szCs w:val="24"/>
        </w:rPr>
        <w:t xml:space="preserve">a. </w:t>
      </w:r>
      <w:r w:rsidRPr="005622A8">
        <w:rPr>
          <w:sz w:val="24"/>
          <w:szCs w:val="24"/>
        </w:rPr>
        <w:t>服务端从书写的缓存数据中判断书写是否在特定的有效区域</w:t>
      </w:r>
      <w:r w:rsidR="002F1C46" w:rsidRPr="005622A8">
        <w:rPr>
          <w:rFonts w:hint="eastAsia"/>
          <w:sz w:val="24"/>
          <w:szCs w:val="24"/>
        </w:rPr>
        <w:t>，如果有效进行</w:t>
      </w:r>
      <w:r w:rsidR="002F1C46" w:rsidRPr="005622A8">
        <w:rPr>
          <w:rFonts w:hint="eastAsia"/>
          <w:sz w:val="24"/>
          <w:szCs w:val="24"/>
        </w:rPr>
        <w:t>b</w:t>
      </w:r>
      <w:r w:rsidR="002F1C46" w:rsidRPr="005622A8">
        <w:rPr>
          <w:rFonts w:hint="eastAsia"/>
          <w:sz w:val="24"/>
          <w:szCs w:val="24"/>
        </w:rPr>
        <w:t>操作，如果无效，继续读取其他数据。</w:t>
      </w:r>
    </w:p>
    <w:p w:rsidR="002F1C46" w:rsidRPr="005622A8" w:rsidRDefault="001C22C8" w:rsidP="001C22C8">
      <w:pPr>
        <w:rPr>
          <w:sz w:val="24"/>
          <w:szCs w:val="24"/>
        </w:rPr>
      </w:pPr>
      <w:r w:rsidRPr="005622A8">
        <w:rPr>
          <w:sz w:val="24"/>
          <w:szCs w:val="24"/>
        </w:rPr>
        <w:tab/>
      </w:r>
      <w:r w:rsidR="002F1C46" w:rsidRPr="005622A8">
        <w:rPr>
          <w:sz w:val="24"/>
          <w:szCs w:val="24"/>
        </w:rPr>
        <w:t xml:space="preserve">b. </w:t>
      </w:r>
      <w:r w:rsidR="002F1C46" w:rsidRPr="005622A8">
        <w:rPr>
          <w:sz w:val="24"/>
          <w:szCs w:val="24"/>
        </w:rPr>
        <w:t>通过</w:t>
      </w:r>
      <w:r w:rsidRPr="005622A8">
        <w:rPr>
          <w:sz w:val="24"/>
          <w:szCs w:val="24"/>
        </w:rPr>
        <w:t>书写</w:t>
      </w:r>
      <w:r w:rsidR="002F1C46" w:rsidRPr="005622A8">
        <w:rPr>
          <w:sz w:val="24"/>
          <w:szCs w:val="24"/>
        </w:rPr>
        <w:t>的长度和书写的斜率来判断作答是否有效</w:t>
      </w:r>
      <w:r w:rsidR="002F1C46" w:rsidRPr="005622A8">
        <w:rPr>
          <w:rFonts w:hint="eastAsia"/>
          <w:sz w:val="24"/>
          <w:szCs w:val="24"/>
        </w:rPr>
        <w:t>，如果有效匹配答案进行</w:t>
      </w:r>
      <w:r w:rsidR="002F1C46" w:rsidRPr="005622A8">
        <w:rPr>
          <w:rFonts w:hint="eastAsia"/>
          <w:sz w:val="24"/>
          <w:szCs w:val="24"/>
        </w:rPr>
        <w:t>c</w:t>
      </w:r>
      <w:r w:rsidR="002F1C46" w:rsidRPr="005622A8">
        <w:rPr>
          <w:sz w:val="24"/>
          <w:szCs w:val="24"/>
        </w:rPr>
        <w:t>操作</w:t>
      </w:r>
      <w:r w:rsidR="002F1C46" w:rsidRPr="005622A8">
        <w:rPr>
          <w:rFonts w:hint="eastAsia"/>
          <w:sz w:val="24"/>
          <w:szCs w:val="24"/>
        </w:rPr>
        <w:t>，如果无效，读取其他数据。</w:t>
      </w:r>
    </w:p>
    <w:p w:rsidR="002F1C46" w:rsidRPr="005622A8" w:rsidRDefault="002F1C46" w:rsidP="001C22C8">
      <w:pPr>
        <w:rPr>
          <w:sz w:val="24"/>
          <w:szCs w:val="24"/>
        </w:rPr>
      </w:pPr>
      <w:r w:rsidRPr="005622A8">
        <w:rPr>
          <w:sz w:val="24"/>
          <w:szCs w:val="24"/>
        </w:rPr>
        <w:tab/>
        <w:t xml:space="preserve">c. </w:t>
      </w:r>
      <w:r w:rsidR="00183AA3" w:rsidRPr="005622A8">
        <w:rPr>
          <w:sz w:val="24"/>
          <w:szCs w:val="24"/>
        </w:rPr>
        <w:t>服务端接受答题数据推送至其他平台实时显示答题结果</w:t>
      </w:r>
      <w:r w:rsidR="00183AA3" w:rsidRPr="005622A8">
        <w:rPr>
          <w:rFonts w:hint="eastAsia"/>
          <w:sz w:val="24"/>
          <w:szCs w:val="24"/>
        </w:rPr>
        <w:t>。</w:t>
      </w:r>
    </w:p>
    <w:p w:rsidR="002F1C46" w:rsidRPr="005622A8" w:rsidRDefault="002F1C46" w:rsidP="001C22C8">
      <w:pPr>
        <w:rPr>
          <w:sz w:val="24"/>
          <w:szCs w:val="24"/>
        </w:rPr>
      </w:pPr>
      <w:r w:rsidRPr="005622A8">
        <w:rPr>
          <w:sz w:val="24"/>
          <w:szCs w:val="24"/>
        </w:rPr>
        <w:tab/>
      </w:r>
      <w:r w:rsidR="00183AA3" w:rsidRPr="005622A8">
        <w:rPr>
          <w:sz w:val="24"/>
          <w:szCs w:val="24"/>
        </w:rPr>
        <w:t xml:space="preserve">d. </w:t>
      </w:r>
      <w:r w:rsidR="00183AA3" w:rsidRPr="005622A8">
        <w:rPr>
          <w:sz w:val="24"/>
          <w:szCs w:val="24"/>
        </w:rPr>
        <w:t>其他平台访问服务端读取数据库进行书写回放</w:t>
      </w:r>
      <w:r w:rsidR="00183AA3" w:rsidRPr="005622A8">
        <w:rPr>
          <w:rFonts w:hint="eastAsia"/>
          <w:sz w:val="24"/>
          <w:szCs w:val="24"/>
        </w:rPr>
        <w:t>。</w:t>
      </w:r>
    </w:p>
    <w:p w:rsidR="00183AA3" w:rsidRPr="005622A8" w:rsidRDefault="00183AA3" w:rsidP="001C22C8">
      <w:pPr>
        <w:rPr>
          <w:sz w:val="24"/>
          <w:szCs w:val="24"/>
        </w:rPr>
      </w:pPr>
      <w:r w:rsidRPr="005622A8">
        <w:rPr>
          <w:sz w:val="24"/>
          <w:szCs w:val="24"/>
        </w:rPr>
        <w:tab/>
      </w:r>
      <w:r w:rsidRPr="005622A8">
        <w:rPr>
          <w:sz w:val="24"/>
          <w:szCs w:val="24"/>
        </w:rPr>
        <w:t>与现有的技术相比</w:t>
      </w:r>
      <w:r w:rsidRPr="005622A8">
        <w:rPr>
          <w:rFonts w:hint="eastAsia"/>
          <w:sz w:val="24"/>
          <w:szCs w:val="24"/>
        </w:rPr>
        <w:t>，</w:t>
      </w:r>
      <w:r w:rsidRPr="005622A8">
        <w:rPr>
          <w:sz w:val="24"/>
          <w:szCs w:val="24"/>
        </w:rPr>
        <w:t>本发明具有以下优点</w:t>
      </w:r>
      <w:r w:rsidRPr="005622A8">
        <w:rPr>
          <w:rFonts w:hint="eastAsia"/>
          <w:sz w:val="24"/>
          <w:szCs w:val="24"/>
        </w:rPr>
        <w:t>：</w:t>
      </w:r>
    </w:p>
    <w:p w:rsidR="00183AA3" w:rsidRPr="005622A8" w:rsidRDefault="00183AA3" w:rsidP="00183AA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5622A8">
        <w:rPr>
          <w:sz w:val="24"/>
          <w:szCs w:val="24"/>
        </w:rPr>
        <w:t>可以对特定区域进行实时识别</w:t>
      </w:r>
      <w:r w:rsidR="00CF071F" w:rsidRPr="005622A8">
        <w:rPr>
          <w:rFonts w:hint="eastAsia"/>
          <w:sz w:val="24"/>
          <w:szCs w:val="24"/>
        </w:rPr>
        <w:t>；</w:t>
      </w:r>
    </w:p>
    <w:p w:rsidR="00183AA3" w:rsidRPr="005622A8" w:rsidRDefault="00CF071F" w:rsidP="00183AA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5622A8">
        <w:rPr>
          <w:sz w:val="24"/>
          <w:szCs w:val="24"/>
        </w:rPr>
        <w:t>匹配识别度高</w:t>
      </w:r>
      <w:r w:rsidRPr="005622A8">
        <w:rPr>
          <w:rFonts w:hint="eastAsia"/>
          <w:sz w:val="24"/>
          <w:szCs w:val="24"/>
        </w:rPr>
        <w:t>，</w:t>
      </w:r>
      <w:r w:rsidR="00183AA3" w:rsidRPr="005622A8">
        <w:rPr>
          <w:sz w:val="24"/>
          <w:szCs w:val="24"/>
        </w:rPr>
        <w:t>适用于各种课堂环境</w:t>
      </w:r>
      <w:r w:rsidR="00183AA3" w:rsidRPr="005622A8">
        <w:rPr>
          <w:rFonts w:hint="eastAsia"/>
          <w:sz w:val="24"/>
          <w:szCs w:val="24"/>
        </w:rPr>
        <w:t>，</w:t>
      </w:r>
      <w:r w:rsidR="00183AA3" w:rsidRPr="005622A8">
        <w:rPr>
          <w:sz w:val="24"/>
          <w:szCs w:val="24"/>
        </w:rPr>
        <w:t>测试</w:t>
      </w:r>
      <w:r w:rsidRPr="005622A8">
        <w:rPr>
          <w:sz w:val="24"/>
          <w:szCs w:val="24"/>
        </w:rPr>
        <w:t>上万次</w:t>
      </w:r>
      <w:r w:rsidRPr="005622A8">
        <w:rPr>
          <w:rFonts w:hint="eastAsia"/>
          <w:sz w:val="24"/>
          <w:szCs w:val="24"/>
        </w:rPr>
        <w:t>，</w:t>
      </w:r>
      <w:r w:rsidRPr="005622A8">
        <w:rPr>
          <w:sz w:val="24"/>
          <w:szCs w:val="24"/>
        </w:rPr>
        <w:t>可靠性高</w:t>
      </w:r>
      <w:r w:rsidRPr="005622A8">
        <w:rPr>
          <w:rFonts w:hint="eastAsia"/>
          <w:sz w:val="24"/>
          <w:szCs w:val="24"/>
        </w:rPr>
        <w:t>；</w:t>
      </w:r>
    </w:p>
    <w:p w:rsidR="00CF071F" w:rsidRPr="005622A8" w:rsidRDefault="00CF071F" w:rsidP="00183AA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5622A8">
        <w:rPr>
          <w:sz w:val="24"/>
          <w:szCs w:val="24"/>
        </w:rPr>
        <w:t>实现多平台实时</w:t>
      </w:r>
      <w:r w:rsidRPr="005622A8">
        <w:rPr>
          <w:rFonts w:hint="eastAsia"/>
          <w:sz w:val="24"/>
          <w:szCs w:val="24"/>
        </w:rPr>
        <w:t>同步</w:t>
      </w:r>
      <w:r w:rsidRPr="005622A8">
        <w:rPr>
          <w:sz w:val="24"/>
          <w:szCs w:val="24"/>
        </w:rPr>
        <w:t>显示答题数据</w:t>
      </w:r>
      <w:r w:rsidRPr="005622A8">
        <w:rPr>
          <w:rFonts w:hint="eastAsia"/>
          <w:sz w:val="24"/>
          <w:szCs w:val="24"/>
        </w:rPr>
        <w:t>；</w:t>
      </w:r>
    </w:p>
    <w:p w:rsidR="00001A3F" w:rsidRPr="00001A3F" w:rsidRDefault="00CF071F" w:rsidP="00DB386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622A8">
        <w:rPr>
          <w:sz w:val="24"/>
          <w:szCs w:val="24"/>
        </w:rPr>
        <w:t>对答题过程进行回放</w:t>
      </w:r>
      <w:r w:rsidRPr="005622A8">
        <w:rPr>
          <w:rFonts w:hint="eastAsia"/>
          <w:sz w:val="24"/>
          <w:szCs w:val="24"/>
        </w:rPr>
        <w:t>。</w:t>
      </w:r>
      <w:r w:rsidR="00001A3F" w:rsidRPr="00001A3F">
        <w:rPr>
          <w:rFonts w:ascii="黑体" w:eastAsia="黑体" w:hAnsi="黑体"/>
          <w:sz w:val="24"/>
          <w:szCs w:val="24"/>
        </w:rPr>
        <w:br w:type="page"/>
      </w:r>
    </w:p>
    <w:p w:rsidR="00001A3F" w:rsidRPr="005622A8" w:rsidRDefault="00001A3F" w:rsidP="005622A8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5622A8">
        <w:rPr>
          <w:rFonts w:ascii="黑体" w:eastAsia="黑体" w:hAnsi="黑体"/>
        </w:rPr>
        <w:lastRenderedPageBreak/>
        <w:t>附图说明</w:t>
      </w:r>
    </w:p>
    <w:p w:rsidR="00001A3F" w:rsidRPr="005622A8" w:rsidRDefault="00001A3F" w:rsidP="00001A3F">
      <w:pPr>
        <w:rPr>
          <w:sz w:val="24"/>
          <w:szCs w:val="24"/>
        </w:rPr>
      </w:pPr>
      <w:r w:rsidRPr="005622A8">
        <w:rPr>
          <w:sz w:val="24"/>
          <w:szCs w:val="24"/>
        </w:rPr>
        <w:t>图</w:t>
      </w:r>
      <w:r w:rsidRPr="005622A8">
        <w:rPr>
          <w:rFonts w:hint="eastAsia"/>
          <w:sz w:val="24"/>
          <w:szCs w:val="24"/>
        </w:rPr>
        <w:t>1</w:t>
      </w:r>
      <w:r w:rsidRPr="005622A8">
        <w:rPr>
          <w:rFonts w:hint="eastAsia"/>
          <w:sz w:val="24"/>
          <w:szCs w:val="24"/>
        </w:rPr>
        <w:t>为本发明的示例图</w:t>
      </w:r>
    </w:p>
    <w:p w:rsidR="00001A3F" w:rsidRDefault="00001A3F" w:rsidP="00001A3F">
      <w:pPr>
        <w:jc w:val="center"/>
      </w:pPr>
      <w:r>
        <w:rPr>
          <w:rFonts w:hint="eastAsia"/>
          <w:noProof/>
        </w:rPr>
        <w:drawing>
          <wp:inline distT="0" distB="0" distL="0" distR="0" wp14:anchorId="3A81165D" wp14:editId="0543B0DA">
            <wp:extent cx="5274310" cy="1978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706071046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3F" w:rsidRDefault="00001A3F" w:rsidP="00001A3F">
      <w:pPr>
        <w:jc w:val="center"/>
        <w:rPr>
          <w:rFonts w:asciiTheme="minorEastAsia" w:hAnsiTheme="minorEastAsia"/>
          <w:sz w:val="18"/>
          <w:szCs w:val="18"/>
        </w:rPr>
      </w:pPr>
      <w:r w:rsidRPr="00001A3F">
        <w:rPr>
          <w:rFonts w:asciiTheme="minorEastAsia" w:hAnsiTheme="minorEastAsia" w:hint="eastAsia"/>
          <w:sz w:val="18"/>
          <w:szCs w:val="18"/>
        </w:rPr>
        <w:t>图1</w:t>
      </w:r>
    </w:p>
    <w:p w:rsidR="009F4609" w:rsidRDefault="009F4609" w:rsidP="00001A3F">
      <w:pPr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答题区域示例图</w:t>
      </w:r>
    </w:p>
    <w:p w:rsidR="009F4609" w:rsidRDefault="009F4609" w:rsidP="009F460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38157" cy="514449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6071748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67" cy="51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09" w:rsidRPr="009F4609" w:rsidRDefault="009F4609" w:rsidP="009F4609">
      <w:pPr>
        <w:jc w:val="center"/>
        <w:rPr>
          <w:rFonts w:hint="eastAsia"/>
          <w:sz w:val="18"/>
          <w:szCs w:val="18"/>
        </w:rPr>
      </w:pPr>
      <w:r w:rsidRPr="009F4609">
        <w:rPr>
          <w:sz w:val="18"/>
          <w:szCs w:val="18"/>
        </w:rPr>
        <w:t>图</w:t>
      </w:r>
      <w:r w:rsidRPr="009F4609">
        <w:rPr>
          <w:rFonts w:hint="eastAsia"/>
          <w:sz w:val="18"/>
          <w:szCs w:val="18"/>
        </w:rPr>
        <w:t>2</w:t>
      </w:r>
    </w:p>
    <w:p w:rsidR="00001A3F" w:rsidRPr="005622A8" w:rsidRDefault="00001A3F" w:rsidP="00001A3F">
      <w:pPr>
        <w:rPr>
          <w:sz w:val="24"/>
          <w:szCs w:val="24"/>
        </w:rPr>
      </w:pPr>
      <w:r w:rsidRPr="005622A8">
        <w:rPr>
          <w:sz w:val="24"/>
          <w:szCs w:val="24"/>
        </w:rPr>
        <w:lastRenderedPageBreak/>
        <w:t>图</w:t>
      </w:r>
      <w:r w:rsidR="009F4609">
        <w:rPr>
          <w:sz w:val="24"/>
          <w:szCs w:val="24"/>
        </w:rPr>
        <w:t>3</w:t>
      </w:r>
      <w:r w:rsidRPr="005622A8">
        <w:rPr>
          <w:sz w:val="24"/>
          <w:szCs w:val="24"/>
        </w:rPr>
        <w:t>为本发明的答题识别流程图</w:t>
      </w:r>
    </w:p>
    <w:p w:rsidR="00204654" w:rsidRDefault="005622A8" w:rsidP="00204654">
      <w:pPr>
        <w:jc w:val="center"/>
      </w:pPr>
      <w:r>
        <w:object w:dxaOrig="7096" w:dyaOrig="9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3pt;height:419.5pt" o:ole="">
            <v:imagedata r:id="rId9" o:title=""/>
          </v:shape>
          <o:OLEObject Type="Embed" ProgID="Visio.Drawing.15" ShapeID="_x0000_i1025" DrawAspect="Content" ObjectID="_1558364524" r:id="rId10"/>
        </w:object>
      </w:r>
    </w:p>
    <w:p w:rsidR="00204654" w:rsidRPr="00204654" w:rsidRDefault="00204654" w:rsidP="00204654">
      <w:pPr>
        <w:jc w:val="center"/>
        <w:rPr>
          <w:sz w:val="18"/>
          <w:szCs w:val="18"/>
        </w:rPr>
      </w:pPr>
      <w:r w:rsidRPr="00204654">
        <w:rPr>
          <w:sz w:val="18"/>
          <w:szCs w:val="18"/>
        </w:rPr>
        <w:t>图</w:t>
      </w:r>
      <w:r w:rsidR="009F4609">
        <w:rPr>
          <w:sz w:val="18"/>
          <w:szCs w:val="18"/>
        </w:rPr>
        <w:t>3</w:t>
      </w:r>
    </w:p>
    <w:p w:rsidR="005622A8" w:rsidRPr="005622A8" w:rsidRDefault="005622A8" w:rsidP="005622A8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5622A8">
        <w:rPr>
          <w:rFonts w:ascii="黑体" w:eastAsia="黑体" w:hAnsi="黑体"/>
        </w:rPr>
        <w:t>具体实施方式</w:t>
      </w:r>
    </w:p>
    <w:p w:rsidR="009F4609" w:rsidRDefault="009F4609" w:rsidP="009F46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所示为本发明答题识别</w:t>
      </w:r>
      <w:r w:rsidR="00B0484A">
        <w:rPr>
          <w:rFonts w:hint="eastAsia"/>
          <w:sz w:val="24"/>
          <w:szCs w:val="24"/>
        </w:rPr>
        <w:t>的流程</w:t>
      </w:r>
      <w:r>
        <w:rPr>
          <w:rFonts w:hint="eastAsia"/>
          <w:sz w:val="24"/>
          <w:szCs w:val="24"/>
        </w:rPr>
        <w:t>。</w:t>
      </w:r>
      <w:r w:rsidR="00B0484A">
        <w:rPr>
          <w:rFonts w:hint="eastAsia"/>
          <w:sz w:val="24"/>
          <w:szCs w:val="24"/>
        </w:rPr>
        <w:t>以图</w:t>
      </w:r>
      <w:r w:rsidR="00B0484A">
        <w:rPr>
          <w:rFonts w:hint="eastAsia"/>
          <w:sz w:val="24"/>
          <w:szCs w:val="24"/>
        </w:rPr>
        <w:t>1</w:t>
      </w:r>
      <w:r w:rsidR="00B0484A">
        <w:rPr>
          <w:rFonts w:hint="eastAsia"/>
          <w:sz w:val="24"/>
          <w:szCs w:val="24"/>
        </w:rPr>
        <w:t>为例，结合图</w:t>
      </w:r>
      <w:r w:rsidR="00B0484A">
        <w:rPr>
          <w:rFonts w:hint="eastAsia"/>
          <w:sz w:val="24"/>
          <w:szCs w:val="24"/>
        </w:rPr>
        <w:t>2</w:t>
      </w:r>
      <w:r w:rsidR="00B0484A">
        <w:rPr>
          <w:rFonts w:hint="eastAsia"/>
          <w:sz w:val="24"/>
          <w:szCs w:val="24"/>
        </w:rPr>
        <w:t>对以下步骤进行详细描述：</w:t>
      </w:r>
    </w:p>
    <w:p w:rsidR="00B0484A" w:rsidRDefault="004805BE" w:rsidP="009F4609">
      <w:pPr>
        <w:ind w:firstLine="4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 w:rsidR="00B0484A">
        <w:rPr>
          <w:sz w:val="24"/>
          <w:szCs w:val="24"/>
        </w:rPr>
        <w:t>把图</w:t>
      </w:r>
      <w:r w:rsidR="00B0484A">
        <w:rPr>
          <w:rFonts w:hint="eastAsia"/>
          <w:sz w:val="24"/>
          <w:szCs w:val="24"/>
        </w:rPr>
        <w:t>2</w:t>
      </w:r>
      <w:r w:rsidR="00B0484A">
        <w:rPr>
          <w:rFonts w:hint="eastAsia"/>
          <w:sz w:val="24"/>
          <w:szCs w:val="24"/>
        </w:rPr>
        <w:t>样式的答题卡固定在有优板上，学生在答题卡上进行答题操作，把答题数据推动至服务端进行解析处理。</w:t>
      </w:r>
    </w:p>
    <w:p w:rsidR="004805BE" w:rsidRDefault="004805BE" w:rsidP="009F4609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 w:rsidR="00B0484A">
        <w:rPr>
          <w:sz w:val="24"/>
          <w:szCs w:val="24"/>
        </w:rPr>
        <w:t>服务端把缓存的数据进行处理</w:t>
      </w:r>
      <w:r>
        <w:rPr>
          <w:rFonts w:hint="eastAsia"/>
          <w:sz w:val="24"/>
          <w:szCs w:val="24"/>
        </w:rPr>
        <w:t>，进行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。</w:t>
      </w:r>
    </w:p>
    <w:p w:rsidR="004805BE" w:rsidRDefault="004805BE" w:rsidP="009F4609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="00B0484A"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作答笔迹是否有效，若无效其他平台不作处理，如有效进行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步骤。</w:t>
      </w:r>
    </w:p>
    <w:p w:rsidR="004805BE" w:rsidRDefault="004805BE" w:rsidP="009F46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、判断作答笔迹是否在有效区域，若不是</w:t>
      </w:r>
      <w:r>
        <w:rPr>
          <w:rFonts w:hint="eastAsia"/>
          <w:sz w:val="24"/>
          <w:szCs w:val="24"/>
        </w:rPr>
        <w:t>其他平台不作处理</w:t>
      </w:r>
      <w:r>
        <w:rPr>
          <w:rFonts w:hint="eastAsia"/>
          <w:sz w:val="24"/>
          <w:szCs w:val="24"/>
        </w:rPr>
        <w:t>，若是进行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步骤</w:t>
      </w:r>
      <w:r>
        <w:rPr>
          <w:rFonts w:hint="eastAsia"/>
          <w:sz w:val="24"/>
          <w:szCs w:val="24"/>
        </w:rPr>
        <w:t>。</w:t>
      </w:r>
    </w:p>
    <w:p w:rsidR="004805BE" w:rsidRDefault="004805BE" w:rsidP="009F4609">
      <w:pPr>
        <w:ind w:firstLine="42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、判断笔迹的长度是否在规定的范围内，</w:t>
      </w:r>
      <w:r>
        <w:rPr>
          <w:rFonts w:hint="eastAsia"/>
          <w:sz w:val="24"/>
          <w:szCs w:val="24"/>
        </w:rPr>
        <w:t>若不是其他平台不作处理</w:t>
      </w:r>
      <w:r>
        <w:rPr>
          <w:rFonts w:hint="eastAsia"/>
          <w:sz w:val="24"/>
          <w:szCs w:val="24"/>
        </w:rPr>
        <w:t>，若是进行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步骤</w:t>
      </w:r>
      <w:r>
        <w:rPr>
          <w:rFonts w:hint="eastAsia"/>
          <w:sz w:val="24"/>
          <w:szCs w:val="24"/>
        </w:rPr>
        <w:t>。</w:t>
      </w:r>
    </w:p>
    <w:p w:rsidR="00B0484A" w:rsidRDefault="004805BE" w:rsidP="009F4609">
      <w:pPr>
        <w:ind w:firstLine="4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、计算出笔迹的斜率，并进行判断，如果斜率不在规定范围内，则</w:t>
      </w:r>
      <w:r>
        <w:rPr>
          <w:rFonts w:hint="eastAsia"/>
          <w:sz w:val="24"/>
          <w:szCs w:val="24"/>
        </w:rPr>
        <w:t>其他平台不作处理</w:t>
      </w:r>
      <w:r>
        <w:rPr>
          <w:rFonts w:hint="eastAsia"/>
          <w:sz w:val="24"/>
          <w:szCs w:val="24"/>
        </w:rPr>
        <w:t>，如果斜率在规定范围内，</w:t>
      </w:r>
      <w:r w:rsidR="00B0484A">
        <w:rPr>
          <w:sz w:val="24"/>
          <w:szCs w:val="24"/>
        </w:rPr>
        <w:t>把处理的信息实时显示在各个平台中</w:t>
      </w:r>
      <w:r w:rsidR="00B0484A">
        <w:rPr>
          <w:rFonts w:hint="eastAsia"/>
          <w:sz w:val="24"/>
          <w:szCs w:val="24"/>
        </w:rPr>
        <w:t>。</w:t>
      </w:r>
    </w:p>
    <w:p w:rsidR="00B8218E" w:rsidRDefault="008C19A7" w:rsidP="008C19A7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8C19A7">
        <w:rPr>
          <w:rFonts w:ascii="黑体" w:eastAsia="黑体" w:hAnsi="黑体"/>
        </w:rPr>
        <w:lastRenderedPageBreak/>
        <w:t>说明摘要</w:t>
      </w:r>
      <w:bookmarkStart w:id="0" w:name="_GoBack"/>
      <w:bookmarkEnd w:id="0"/>
    </w:p>
    <w:p w:rsidR="008C19A7" w:rsidRPr="008C19A7" w:rsidRDefault="008C19A7" w:rsidP="008C19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有优板答题卡模式是一个非常高效且可靠的答题识别技术</w:t>
      </w:r>
      <w:r>
        <w:rPr>
          <w:rFonts w:hint="eastAsia"/>
          <w:sz w:val="24"/>
          <w:szCs w:val="24"/>
        </w:rPr>
        <w:t>。它</w:t>
      </w:r>
      <w:r>
        <w:rPr>
          <w:sz w:val="24"/>
          <w:szCs w:val="24"/>
        </w:rPr>
        <w:t>能在特定区域内准确的识别出答题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而且能够在多平台实时且准确的同步显示书写数据</w:t>
      </w:r>
      <w:r>
        <w:rPr>
          <w:rFonts w:hint="eastAsia"/>
          <w:sz w:val="24"/>
          <w:szCs w:val="24"/>
        </w:rPr>
        <w:t>，并且能够进行书写回放。</w:t>
      </w:r>
    </w:p>
    <w:sectPr w:rsidR="008C19A7" w:rsidRPr="008C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80D" w:rsidRDefault="0016480D" w:rsidP="00D46C8F">
      <w:r>
        <w:separator/>
      </w:r>
    </w:p>
  </w:endnote>
  <w:endnote w:type="continuationSeparator" w:id="0">
    <w:p w:rsidR="0016480D" w:rsidRDefault="0016480D" w:rsidP="00D4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80D" w:rsidRDefault="0016480D" w:rsidP="00D46C8F">
      <w:r>
        <w:separator/>
      </w:r>
    </w:p>
  </w:footnote>
  <w:footnote w:type="continuationSeparator" w:id="0">
    <w:p w:rsidR="0016480D" w:rsidRDefault="0016480D" w:rsidP="00D4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856F4"/>
    <w:multiLevelType w:val="hybridMultilevel"/>
    <w:tmpl w:val="04DCB170"/>
    <w:lvl w:ilvl="0" w:tplc="BD12EF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6E7950"/>
    <w:multiLevelType w:val="hybridMultilevel"/>
    <w:tmpl w:val="24D6A3CA"/>
    <w:lvl w:ilvl="0" w:tplc="6AB0730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30"/>
    <w:rsid w:val="00001A3F"/>
    <w:rsid w:val="0016480D"/>
    <w:rsid w:val="00183AA3"/>
    <w:rsid w:val="001C22C8"/>
    <w:rsid w:val="001D4807"/>
    <w:rsid w:val="00204654"/>
    <w:rsid w:val="002F1C46"/>
    <w:rsid w:val="00370BAE"/>
    <w:rsid w:val="003802A7"/>
    <w:rsid w:val="003A0DB5"/>
    <w:rsid w:val="003F166D"/>
    <w:rsid w:val="004805BE"/>
    <w:rsid w:val="0048098F"/>
    <w:rsid w:val="005622A8"/>
    <w:rsid w:val="00571BC9"/>
    <w:rsid w:val="00581594"/>
    <w:rsid w:val="005A1130"/>
    <w:rsid w:val="00760D15"/>
    <w:rsid w:val="008C19A7"/>
    <w:rsid w:val="008F7D79"/>
    <w:rsid w:val="009F4609"/>
    <w:rsid w:val="00A00388"/>
    <w:rsid w:val="00A94BF5"/>
    <w:rsid w:val="00B0484A"/>
    <w:rsid w:val="00B8218E"/>
    <w:rsid w:val="00C72EBD"/>
    <w:rsid w:val="00CF071F"/>
    <w:rsid w:val="00D068E6"/>
    <w:rsid w:val="00D46C8F"/>
    <w:rsid w:val="00EF3828"/>
    <w:rsid w:val="00F1211D"/>
    <w:rsid w:val="00F4012F"/>
    <w:rsid w:val="00F4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9CFA1-BBEA-475A-B1F9-66313CF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E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2E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2E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2E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EB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72EB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72E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2E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2E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2E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2EB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C72E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2EB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4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6C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6C8F"/>
    <w:rPr>
      <w:sz w:val="18"/>
      <w:szCs w:val="18"/>
    </w:rPr>
  </w:style>
  <w:style w:type="table" w:styleId="a7">
    <w:name w:val="Table Grid"/>
    <w:basedOn w:val="a1"/>
    <w:uiPriority w:val="39"/>
    <w:rsid w:val="00760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3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uban</dc:creator>
  <cp:keywords/>
  <dc:description/>
  <cp:lastModifiedBy>uban</cp:lastModifiedBy>
  <cp:revision>13</cp:revision>
  <dcterms:created xsi:type="dcterms:W3CDTF">2017-06-07T02:40:00Z</dcterms:created>
  <dcterms:modified xsi:type="dcterms:W3CDTF">2017-06-07T10:16:00Z</dcterms:modified>
</cp:coreProperties>
</file>