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一种基于叙·框·境·创四维框架的笛箫民乐交互式教学系统及方法</w:t>
      </w:r>
    </w:p>
    <w:p>
      <w:pPr>
        <w:pStyle w:val="Heading2"/>
      </w:pPr>
      <w:r>
        <w:t>技术领域</w:t>
      </w:r>
    </w:p>
    <w:p>
      <w:r>
        <w:t>本发明属于智能音乐教育技术领域，具体涉及一种基于叙·框·境·创四维教学框架的笛箫民乐交互式教学系统及方法，适用于竹笛、洞箫等吹管乐器的智能化教学与训练评估。</w:t>
      </w:r>
    </w:p>
    <w:p>
      <w:pPr>
        <w:pStyle w:val="Heading2"/>
      </w:pPr>
      <w:r>
        <w:t>背景技术</w:t>
      </w:r>
    </w:p>
    <w:p>
      <w:r>
        <w:t>笛箫作为中国传统吹管乐器的代表，其教学长期以来以师徒制和口传心授为主要模式。这一传统模式在数字化时代面临四重结构性缺陷。</w:t>
      </w:r>
    </w:p>
    <w:p>
      <w:r>
        <w:t>第一，技术诊断缺乏量化手段。传统教学中，教师对学生的音准、节奏、气息等维度的评估完全依赖主观听觉经验，无法提供精确的偏差数值和可追溯的进步曲线。对于成人零基础学习者，听觉敏感度已下降约10-15dB，对自身演奏偏差的感知能力显著低于儿童学习者，更依赖外部量化反馈。</w:t>
      </w:r>
    </w:p>
    <w:p>
      <w:r>
        <w:t>第二，练习场景与演出场景之间存在不可控的差距。学习者在安静环境（背景噪音约20-30dB）中能够流畅完成的曲目，在面对真实观众（背景噪音约50-70dB）时错误率显著上升。传统教学无法在安全的练习环境中模拟演出压力的各项物理参数，包括噪音分贝值、合奏声部延迟毫秒数和视觉干扰。</w:t>
      </w:r>
    </w:p>
    <w:p>
      <w:r>
        <w:t>第三，即兴创作能力缺乏结构化、可量化的评估工具。传统教学中对即兴演奏的评价完全依赖教师的个人审美判断，无法将演奏质量分解为风格契合度、风格辨识度和即兴复杂度等可量化的评估维度。学习者的创作能力发展路径不清晰。</w:t>
      </w:r>
    </w:p>
    <w:p>
      <w:r>
        <w:t>第四，成人学习者的学习动机衰减曲线陡峭。成人学习者的首次放弃高峰出现在学习初期枯燥的持笛姿势和口风练习阶段，这表明成人学习者需要一种与情感记忆和意义感知紧密关联的叙事驱动入口。</w:t>
      </w:r>
    </w:p>
    <w:p>
      <w:r>
        <w:t>此外，目前已有的智能音乐教学系统存在以下不足：（1）钢琴类智能教学系统（如美国专利US2019/0139431A1公开的基于键位匹配的实时演奏评分系统）依赖音高与物理键位的一一对应关系，无法适配笛箫等无固定键位的吹管乐器；（2）多乐器教学平台（如中国专利CN112331218A公开的一种基于音频特征比对的乐器演奏评估方法）对吹管乐器的音高检测采用与键盘乐器相同的基频提取方式，未考虑口风角度和气息压力对音高的连续调制特性，导致检测精度不足；（3）现有教学系统均未将演出环境的物理参数（噪音强度、合奏延迟）纳入教学交互的设计变量。笛箫的音高取决于口风角度、气息压力和指法组合三变量的连续协同，不存在逐个键位的离散映射关系，因此上述现有技术方案无法直接适配笛箫教学。</w:t>
      </w:r>
    </w:p>
    <w:p>
      <w:pPr>
        <w:pStyle w:val="Heading2"/>
      </w:pPr>
      <w:r>
        <w:t>发明内容</w:t>
      </w:r>
    </w:p>
    <w:p>
      <w:pPr>
        <w:pStyle w:val="Heading3"/>
      </w:pPr>
      <w:r>
        <w:t>一、要解决的技术问题</w:t>
      </w:r>
    </w:p>
    <w:p>
      <w:r>
        <w:t>本发明旨在解决以下技术问题：</w:t>
      </w:r>
    </w:p>
    <w:p>
      <w:r>
        <w:t>（1）如何将笛箫演奏教学中的技术诊断从主观听觉评估转化为基于实时音频信号分析的量化评估；</w:t>
      </w:r>
    </w:p>
    <w:p>
      <w:r>
        <w:t>（2）如何在教学系统中构建可参数化调节的模拟演出环境，使学习者在安全环境中经历真实的演出压力；</w:t>
      </w:r>
    </w:p>
    <w:p>
      <w:r>
        <w:t>（3）如何为即兴创作和风格演绎提供结构化的、可量化的评估框架。</w:t>
      </w:r>
    </w:p>
    <w:p>
      <w:pPr>
        <w:pStyle w:val="Heading3"/>
      </w:pPr>
      <w:r>
        <w:t>二、技术方案</w:t>
      </w:r>
    </w:p>
    <w:p>
      <w:pPr>
        <w:pStyle w:val="Heading4"/>
      </w:pPr>
      <w:r>
        <w:t>（〇）系统硬件组成</w:t>
      </w:r>
    </w:p>
    <w:p>
      <w:r>
        <w:t>本发明所述系统由以下硬件组件构成，各组件通过有线或无线通信方式连接，协同工作：</w:t>
      </w:r>
    </w:p>
    <w:p>
      <w:r/>
      <w:r>
        <w:rPr>
          <w:b/>
        </w:rPr>
        <w:t>表1：系统硬件组件清单</w:t>
      </w:r>
      <w:r/>
    </w:p>
    <w:p>
      <w:pPr>
        <w:ind w:left="432"/>
      </w:pPr>
      <w:r>
        <w:rPr>
          <w:sz w:val="16"/>
        </w:rPr>
        <w:t>组件编号  |  组件名称  |  规格参数  |  功能描述</w:t>
      </w:r>
    </w:p>
    <w:p>
      <w:pPr>
        <w:ind w:left="432"/>
      </w:pPr>
      <w:r>
        <w:rPr>
          <w:sz w:val="16"/>
        </w:rPr>
        <w:t>H01  |  学习者终端  |  处理器双核1.5GHz以上，内存2GB以上，运行现代浏览器  |  执行全部音频采集、信号分析、算法运算和界面渲染；承载叙事情境模块、框架诊断模块、场景淬炼模块和创造评估模块的软件实例</w:t>
      </w:r>
    </w:p>
    <w:p>
      <w:pPr>
        <w:ind w:left="432"/>
      </w:pPr>
      <w:r>
        <w:rPr>
          <w:sz w:val="16"/>
        </w:rPr>
        <w:t>H02  |  音频输入设备  |  采样率不低于44100Hz，位深不低于16bit，单声道  |  采集学习者演奏的笛箫音频信号，通过所述学习者终端的音频采集接口输入系统</w:t>
      </w:r>
    </w:p>
    <w:p>
      <w:pPr>
        <w:ind w:left="432"/>
      </w:pPr>
      <w:r>
        <w:rPr>
          <w:sz w:val="16"/>
        </w:rPr>
        <w:t>H03  |  触觉反馈设备  |  蓝牙低功耗4.0以上，内置线性振动马达，振动频率2-15Hz  |  接收所述场景淬炼模块发送的振动指令，向学习者输出触觉提示信号</w:t>
      </w:r>
    </w:p>
    <w:p>
      <w:pPr>
        <w:ind w:left="432"/>
      </w:pPr>
      <w:r>
        <w:rPr>
          <w:sz w:val="16"/>
        </w:rPr>
        <w:t>H04  |  显示设备  |  分辨率不低于1280×720，刷新率不低于60Hz  |  展示学习者交互界面，包括叙事卡片、诊断雷达图和创造性评估报告</w:t>
      </w:r>
    </w:p>
    <w:p>
      <w:r>
        <w:t>上述组件的连接关系为：所述音频输入设备（H02）通过音频接口与所述学习者终端（H01）连接，所述显示设备（H04）通过显示接口与所述学习者终端（H01）连接，所述触觉反馈设备（H03）通过蓝牙低功耗协议与所述学习者终端（H01）无线连接。</w:t>
      </w:r>
    </w:p>
    <w:p>
      <w:r>
        <w:t>其中，所述学习者终端（H01）内部运行本发明的交互式教学系统，包括叙事情境模块、框架诊断模块、场景淬炼模块和创造评估模块。各模块之间的通信通过事件总线机制实现。系统的软件部分以纯静态网页形式部署，无需后端服务器或数据库支持。</w:t>
      </w:r>
    </w:p>
    <w:p>
      <w:pPr>
        <w:pStyle w:val="Heading4"/>
      </w:pPr>
      <w:r>
        <w:t>（一）叙事情境模块</w:t>
      </w:r>
    </w:p>
    <w:p>
      <w:r>
        <w:t>叙事情境模块配置为存储多首笛箫练习曲目及与每首曲目关联的叙事情境数据包，并在演奏前向学习者呈现与所选曲目关联的叙事情境数据包。</w:t>
      </w:r>
    </w:p>
    <w:p>
      <w:r>
        <w:t>进一步地，所述叙事情境数据包包括情境文本描述字段、背景音频资源标识字段和演奏表情标记数组字段。其中，每首练习曲目关联的叙事标签不少于三个，所述叙事标签分别属于地域标签类别、情节标签类别和情感标签类别。</w:t>
      </w:r>
    </w:p>
    <w:p>
      <w:r>
        <w:t>进一步地，所述情境文本描述字段存储与曲目创作背景或演奏意境相关的中文文本，用于在学习者用户界面中以叙事卡片形式呈现。所述背景音频资源标识字段存储背景音频文件的统一资源定位符，所述背景音频文件在叙事卡片展示期间通过浏览器的音频播放接口自动播放。所述演奏表情标记数组字段存储一组标记对，每组标记对包括一个指法段落标识符和一个表情描述文本，用于在乐谱渲染时将表情标记叠加显示于对应段落的标注区域。</w:t>
      </w:r>
    </w:p>
    <w:p>
      <w:r>
        <w:t>进一步地，叙事情境模块的工作流程包括以下步骤：步骤S1，系统启动时从预设的叙事曲库数据文件中加载全部曲目的叙事情境数据包，解析为内存中的曲目对象数组；步骤S2，遍历所述曲目对象数组，为每首曲目创建对应的选择卡片界面元素，所述选择卡片界面元素展示曲目标题、难度级别和叙事标签；步骤S3，响应学习者对选择卡片界面元素的点击操作，根据被点击卡片关联的曲目标识符查找对应的叙事情境数据包，创建全屏叙事蒙层界面，向所述全屏叙事蒙层界面中填充情境文本描述和演奏表情标记；步骤S4，向浏览器音频接口发送背景音频播放指令；步骤S5，在叙事蒙层关闭或背景音频播放完成后，向系统事件总线发送叙事完成事件，触发框架诊断模块的激活流程。</w:t>
      </w:r>
    </w:p>
    <w:p>
      <w:pPr>
        <w:pStyle w:val="Heading4"/>
      </w:pPr>
      <w:r>
        <w:t>（二）框架诊断模块</w:t>
      </w:r>
    </w:p>
    <w:p>
      <w:r>
        <w:t>框架诊断模块配置为通过音频采集单元实时获取学习者的演奏音频信号，利用音高检测算法提取音准偏差值、节奏偏差值和气息平稳度参数，将所述参数与预设的技术错配诊断矩阵进行比对，输出可视化诊断报告。</w:t>
      </w:r>
    </w:p>
    <w:p>
      <w:r>
        <w:t>进一步地，所述音频采集单元配置为：通过音频采集接口获取演奏音频信号，采样率为44100Hz，单声道采集模式，关闭回声消除、关闭降噪处理和关闭自动增益控制，以保留演奏音频的全部原始声学特征。将所述音频信号接入频谱分析器，频谱分析器的快速傅里叶变换点数为2048，频域平滑系数设为0以禁用帧间平滑处理，频率分辨率为采样率除以快速傅里叶变换点数，即约21.5Hz/bin。</w:t>
      </w:r>
    </w:p>
    <w:p>
      <w:r>
        <w:t>进一步地，所述音高检测算法为自相关函数法（Autocorrelation Function, ACF），计算过程如下：</w:t>
      </w:r>
    </w:p>
    <w:p>
      <w:r>
        <w:t>给定归一化后的频率幅度谱序列x[n]，其中n=0,1,...,N-1，N=1024为频率bin数量，计算其自相关函数R[k]：</w:t>
      </w:r>
    </w:p>
    <w:p>
      <w:r>
        <w:t>其中k为滞后期，取值范围为8至512。k从8开始取值以跳过k=0处的直流分量和k&lt;8区域的低频环境噪声。在自相关序列R[k]中搜索峰值，记录峰值位置k_peak和峰值幅度。按下式计算检测频率：</w:t>
      </w:r>
    </w:p>
    <w:p>
      <w:r>
        <w:t>其中fs为采样率，fftSize为快速傅里叶变换点数。</w:t>
      </w:r>
    </w:p>
    <w:p>
      <w:r>
        <w:t>进一步地，计算音准偏差值：将检测频率f_detected与当前演奏音符的参考频率f_ref比较，按以下公式计算音分偏差：</w:t>
      </w:r>
    </w:p>
    <w:p>
      <w:r>
        <w:t>数值代入示例：设参考频率f_ref=440.0Hz（标准A4音），实际检测频率f_detected=443.0Hz，则cents_deviation=1200·log₂(443/440)≈+11.7音分，表示演奏音高比标准音高偏高约12音分。</w:t>
      </w:r>
    </w:p>
    <w:p>
      <w:r>
        <w:t>进一步地，所述技术错配诊断矩阵包含五个诊断维度：</w:t>
      </w:r>
    </w:p>
    <w:p>
      <w:r/>
      <w:r>
        <w:rPr>
          <w:b/>
        </w:rPr>
        <w:t>表2：技术错配诊断矩阵</w:t>
      </w:r>
      <w:r/>
    </w:p>
    <w:p>
      <w:pPr>
        <w:ind w:left="432"/>
      </w:pPr>
      <w:r>
        <w:rPr>
          <w:sz w:val="16"/>
        </w:rPr>
        <w:t>诊断维度  |  检测参数  |  单位  |  参考标准值  |  容差阈值  |  偏差计算公式</w:t>
      </w:r>
    </w:p>
    <w:p>
      <w:pPr>
        <w:ind w:left="432"/>
      </w:pPr>
      <w:r>
        <w:rPr>
          <w:sz w:val="16"/>
        </w:rPr>
        <w:t>音准  |  MIDI音高与实际频率的偏差  |  音分  |  0  |  ±10  |  Δcent=1200·log₂(f_detected/f_ref)</w:t>
      </w:r>
    </w:p>
    <w:p>
      <w:pPr>
        <w:ind w:left="432"/>
      </w:pPr>
      <w:r>
        <w:rPr>
          <w:sz w:val="16"/>
        </w:rPr>
        <w:t>节奏  |  音符起始时间与节拍网格的偏差  |  毫秒  |  0  |  ±50  |  Δt=t_detected−t_grid</w:t>
      </w:r>
    </w:p>
    <w:p>
      <w:pPr>
        <w:ind w:left="432"/>
      </w:pPr>
      <w:r>
        <w:rPr>
          <w:sz w:val="16"/>
        </w:rPr>
        <w:t>气息  |  连续音符间音量波动的标准差  |  dB(σ)  |  0  |  3.0  |  σ=std(A₁,A₂,...,Aₙ)</w:t>
      </w:r>
    </w:p>
    <w:p>
      <w:pPr>
        <w:ind w:left="432"/>
      </w:pPr>
      <w:r>
        <w:rPr>
          <w:sz w:val="16"/>
        </w:rPr>
        <w:t>指法  |  相邻音符间手指过渡时间  |  毫秒  |  —  |  80  |  T_trans=t_note[i+1]_start−t_note[i]_end</w:t>
      </w:r>
    </w:p>
    <w:p>
      <w:pPr>
        <w:ind w:left="432"/>
      </w:pPr>
      <w:r>
        <w:rPr>
          <w:sz w:val="16"/>
        </w:rPr>
        <w:t>音色  |  频谱质心与参考录音的相对差异  |  %  |  0  |  15  |  ΔSC=  |  SC_det−SC_ref  |  /SC_ref×100</w:t>
      </w:r>
    </w:p>
    <w:p>
      <w:r>
        <w:t>进一步地，偏差等级判定规则为：当偏差绝对值不超过容差阈值时判定为优；当偏差绝对值超过容差阈值但不超过容差阈值的两倍时判定为良；当偏差绝对值超过容差阈值的两倍但不超过容差阈值的三倍时判定为待改进；当偏差绝对值超过容差阈值的三倍时判定为需重点练习。</w:t>
      </w:r>
    </w:p>
    <w:p>
      <w:r>
        <w:t>进一步地，所述可视化诊断报告以雷达图方式呈现。雷达图绘制算法包括以下步骤：步骤D1，获取诊断报告中五个维度的偏差值数组和对应阈值数组；步骤D2，将每个维度的偏差值映射到雷达图半径轴上，映射公式为r_i=R·max(0,1−|dev_i|/(threshold_i·3))，其中r_i为第i维的映射半径，R为雷达图最大半径，dev_i为第i维偏差值，threshold_i为第i维容差阈值；步骤D3，计算五边形的五个顶点坐标，顶点角度按等间隔2π/5分配，初始角度为−π/2使第一维度从正上方开始；步骤D4，依次连接五个顶点形成数据多边形并填充半透明颜色；步骤D5，在每个顶点外侧标注对应的维度名称和偏差数值；步骤D6，根据偏差等级判定规则，在雷达图下方生成按偏差严重程度排序的修复建议文本列表。</w:t>
      </w:r>
    </w:p>
    <w:p>
      <w:pPr>
        <w:pStyle w:val="Heading4"/>
      </w:pPr>
      <w:r>
        <w:t>（三）场景淬炼模块</w:t>
      </w:r>
    </w:p>
    <w:p>
      <w:r>
        <w:t>场景淬炼模块配置为生成模拟演出环境的交互参数，并通过可穿戴触觉反馈设备向学习者输出与所述交互参数对应的触觉提示信号。</w:t>
      </w:r>
    </w:p>
    <w:p>
      <w:r>
        <w:t>进一步地，所述交互参数包括背景噪音强度、合奏声部延迟量和视觉提示。所述场景淬炼模块支持以下四种预设场景模式：</w:t>
      </w:r>
    </w:p>
    <w:p>
      <w:r/>
      <w:r>
        <w:rPr>
          <w:b/>
        </w:rPr>
        <w:t>表3：场景参数配置</w:t>
      </w:r>
      <w:r/>
    </w:p>
    <w:p>
      <w:pPr>
        <w:ind w:left="432"/>
      </w:pPr>
      <w:r>
        <w:rPr>
          <w:sz w:val="16"/>
        </w:rPr>
        <w:t>参数  |  入门筑基模式  |  技法进阶模式  |  合奏排练模式  |  即兴创作模式</w:t>
      </w:r>
    </w:p>
    <w:p>
      <w:pPr>
        <w:ind w:left="432"/>
      </w:pPr>
      <w:r>
        <w:rPr>
          <w:sz w:val="16"/>
        </w:rPr>
        <w:t>背景噪音强度(dB)  |  0  |  30  |  50  |  60</w:t>
      </w:r>
    </w:p>
    <w:p>
      <w:pPr>
        <w:ind w:left="432"/>
      </w:pPr>
      <w:r>
        <w:rPr>
          <w:sz w:val="16"/>
        </w:rPr>
        <w:t>合奏声部延迟(ms)  |  不适用  |  不适用  |  初始值50ms，每次达标后递减10ms，直至0ms  |  不适用</w:t>
      </w:r>
    </w:p>
    <w:p>
      <w:pPr>
        <w:ind w:left="432"/>
      </w:pPr>
      <w:r>
        <w:rPr>
          <w:sz w:val="16"/>
        </w:rPr>
        <w:t>触觉反馈模式  |  关闭  |  偏差预警  |  节拍器模式  |  情感提示</w:t>
      </w:r>
    </w:p>
    <w:p>
      <w:pPr>
        <w:ind w:left="432"/>
      </w:pPr>
      <w:r>
        <w:rPr>
          <w:sz w:val="16"/>
        </w:rPr>
        <w:t>振动频率(Hz)  |  不适用  |  5  |  强拍10Hz，弱拍4Hz  |  3至12Hz动态变化</w:t>
      </w:r>
    </w:p>
    <w:p>
      <w:pPr>
        <w:ind w:left="432"/>
      </w:pPr>
      <w:r>
        <w:rPr>
          <w:sz w:val="16"/>
        </w:rPr>
        <w:t>评估模式  |  静默记录  |  实时雷达图  |  对齐评分图  |  三联创造性评分</w:t>
      </w:r>
    </w:p>
    <w:p>
      <w:pPr>
        <w:ind w:left="432"/>
      </w:pPr>
      <w:r>
        <w:rPr>
          <w:sz w:val="16"/>
        </w:rPr>
        <w:t>评估触发方式  |  学习者手动请求  |  每遍演奏自动触发  |  合奏完毕后自动触发  |  学习者迭代提交</w:t>
      </w:r>
    </w:p>
    <w:p>
      <w:r>
        <w:t>进一步地，所述背景噪音强度的可调范围为40-70dB。所述背景噪音通过粉红噪声生成算法产生。所述粉红噪声生成算法采用Voss-McCartney算法，计算过程如下：</w:t>
      </w:r>
    </w:p>
    <w:p>
      <w:r>
        <w:t>其中，6个随机游走变量的更新概率分别按1/2ⁿ递减（n=0:100%，n=1:50%，n=2:25%，...，n=5:3.125%），使得输出信号的功率谱密度按每倍频程约3dB衰减，形成粉红噪声特性。0.16为幅度缩放系数，用于将六路信号的归一化和控制在[-1,1]区间内。</w:t>
      </w:r>
    </w:p>
    <w:p>
      <w:r>
        <w:t>进一步地，所述合奏声部延迟量的可调范围为0-200ms。合奏延迟的梯度训练算法为：初始延迟量设为50ms，每完成一次合奏练习且合奏对齐偏差达标后，将当前延迟量减去预设步进值10ms，直至延迟量降至0ms实现完美对齐。延迟量的过渡采用线性渐变方式，在100ms内平滑过渡到新的延迟值，以避免延迟跳变引起的音频爆音。</w:t>
      </w:r>
    </w:p>
    <w:p>
      <w:r>
        <w:t>进一步地，所述触觉反馈设备通过蓝牙低功耗协议与所述学习者终端建立通信连接。通信流程包括：步骤H1，通过浏览器蓝牙接口扫描广播了预设通用唯一标识符的蓝牙低功耗设备；步骤H2，响应学习者对扫描结果中目标手环设备的选择操作，发起通用属性协议连接；步骤H3，连接建立后，获取预设的通用属性服务；步骤H4，在所述通用属性服务中获取预设的振动指令写入特征值；步骤H5，向所述振动指令写入特征值写入振动指令字节。</w:t>
      </w:r>
    </w:p>
    <w:p>
      <w:r>
        <w:t>进一步地，所述振动指令字节的编码协议为：每个振动指令由三个字节组成——第一字节为振动模式标识（0x01表示短振提醒、0x02表示节拍器振动、0x03表示情感强度提示、0x04表示偏差预警振动），第二字节为振动频率值（单位Hz，取值范围2-15），第三字节为持续时间参数（实际持续时间为该字节值乘以10毫秒）。例如，指令字节序列[0x01, 0x08, 0x05]表示短振模式、8Hz频率、持续时间50ms。</w:t>
      </w:r>
    </w:p>
    <w:p>
      <w:pPr>
        <w:pStyle w:val="Heading4"/>
      </w:pPr>
      <w:r>
        <w:t>（四）创造评估模块</w:t>
      </w:r>
    </w:p>
    <w:p>
      <w:r>
        <w:t>创造评估模块配置为接收学习者的即兴演奏音频，提取所述即兴演奏音频的特征向量，将所述特征向量与预设的框架模板库中的模板特征向量进行相似度计算，输出创造性评分及风格标签建议。</w:t>
      </w:r>
    </w:p>
    <w:p>
      <w:r>
        <w:t>进一步地，所述特征向量的提取过程包括梅尔频率倒谱系数特征提取和主成分分析降维两个步骤。</w:t>
      </w:r>
    </w:p>
    <w:p>
      <w:r/>
      <w:r>
        <w:rPr>
          <w:b/>
        </w:rPr>
        <w:t>梅尔频率倒谱系数特征提取</w:t>
      </w:r>
      <w:r>
        <w:t>的参数配置与计算流程如下：参数设置：帧时长150ms，帧重叠率50%，汉明窗函数，梅尔三角滤波器数量26个，输出梅尔频率倒谱系数数量24维。分帧步骤：将即兴演奏音频按帧时长150ms进行分帧，相邻帧之间重叠50%以获得平滑的特征时间序列。加窗步骤：对每帧信号施加汉明窗函数w[i]=0.54−0.46·cos(2πi/(N−1))，以减少帧边缘的频谱泄漏。频谱计算步骤：对加窗后的帧信号进行补零至最近2的整数次幂的快速傅里叶变换，计算功率谱。梅尔滤波步骤：构建26个三角滤波器覆盖梅尔频率轴，将功率谱在每个三角滤波器下加权求和，得到26维梅尔能量向量。对数变换步骤：对每个梅尔能量值取自然对数。离散余弦变换步骤：对26维对数梅尔能量向量执行离散余弦变换，取前24个系数作为该帧的24维梅尔频率倒谱系数向量。</w:t>
      </w:r>
    </w:p>
    <w:p>
      <w:r>
        <w:t>进一步地，</w:t>
      </w:r>
      <w:r>
        <w:rPr>
          <w:b/>
        </w:rPr>
        <w:t>主成分分析降维</w:t>
      </w:r>
      <w:r>
        <w:t>步骤将24维梅尔频率倒谱系数特征降至8维核心特征向量。降维计算流程如下：步骤P1，计算梅尔频率倒谱系数特征矩阵的列均值向量，对特征矩阵执行数据中心化处理；步骤P2，计算中心化后矩阵的24×24协方差矩阵；步骤P3，对协方差矩阵进行特征值分解，得到24个特征值及其对应的24维特征向量；步骤P4，将特征值按降序排列，选取前8个最大特征值对应的特征向量组成24×8的投影矩阵；步骤P5，将中心化后的特征矩阵乘以投影矩阵，得到8×N_frames的降维特征矩阵。所述前8个主成分的累积方差解释率不低于90%。</w:t>
      </w:r>
    </w:p>
    <w:p>
      <w:r>
        <w:t>进一步地，所述框架模板库包含不少于五十个风格模板，每个风格模板对应一种笛箫演奏风格，包括江南丝竹风格、昆曲伴奏风格、现代新笛风格和即兴爵士融合风格。每个风格模板的模板特征向量通过采集该风格代表性曲目的梅尔频率倒谱系数特征并计算其在所有帧上的均值向量、再经主成分分析投影后得到8维均值向量。</w:t>
      </w:r>
    </w:p>
    <w:p>
      <w:r>
        <w:t>进一步地，所述相似度计算采用余弦相似度函数。当即兴演奏的特征向量与某风格模板的余弦相似度达到预设阈值时，将该风格模板对应的风格标签输出为建议标签。所述预设阈值在0.3至0.95之间可调节。</w:t>
      </w:r>
    </w:p>
    <w:p>
      <w:r>
        <w:t>进一步地，所述创造性评分综合三个评分因子，按以下加权公式计算：CreativeScore = 0.4 × S_fit + 0.3 × S_distinction + 0.3 × S_complexity。其中：风格契合度S_fit定义为即兴演奏特征向量与最高相似度模板的余弦相似度值；风格辨识度S_distinction定义为最高相似度值与第二高相似度值的差值；即兴复杂度S_complexity定义为即兴演奏特征向量中超出所有模板特征向量包络范围的创新特征维数占总维数的比例。创造性评分映射至0-100分区间。上述三个评分因子的权重按预设比例确定，即将风格契合度权重设为0.4、风格辨识度权重设为0.3、即兴复杂度权重设为0.3。</w:t>
      </w:r>
    </w:p>
    <w:p>
      <w:pPr>
        <w:pStyle w:val="Heading4"/>
      </w:pPr>
      <w:r>
        <w:t>（五）模块间通信协议</w:t>
      </w:r>
    </w:p>
    <w:p>
      <w:r>
        <w:t>进一步地，所述叙事情境模块、框架诊断模块、场景淬炼模块和创造评估模块之间通过事件总线进行通信。通信协议为：当叙事情境模块完成叙事呈现后，向事件总线发送第一事件消息，所述第一事件消息携带当前选中的曲目标识符；框架诊断模块监听所述第一事件消息，在收到所述第一事件消息后激活诊断功能，并加载与所述曲目标识符对应的参考标准值。当框架诊断模块判定学习者当前演奏的五个诊断维度均达到优等级时，向事件总线发送第二事件消息；场景淬炼模块监听所述第二事件消息，在收到所述第二事件消息后激活对应的场景功能入口。当场景淬炼模块完成一次完整的场景训练会话后，向事件总线发送第三事件消息；创造评估模块监听所述第三事件消息，在收到所述第三事件消息后激活即兴创作评估入口。当创造评估模块完成创造性评估后，向事件总线发送第四事件消息，系统生成当前学习会话的完整学习报告，并将学习进度数据持久化存储于学习终端的本地存储中。</w:t>
      </w:r>
    </w:p>
    <w:p>
      <w:pPr>
        <w:pStyle w:val="Heading4"/>
      </w:pPr>
      <w:r>
        <w:t>（六）系统部署方式</w:t>
      </w:r>
    </w:p>
    <w:p>
      <w:r>
        <w:t>进一步地，本系统的软件部分以纯静态网页文件形式实现，包括一个超文本标记语言入口文件、一个层叠样式表文件、一个脚本逻辑文件、四个JSON格式数据文件和一组音频资源文件。将上述静态文件部署于任意静态网页服务器后，学习者通过浏览器访问所述超文本标记语言入口文件即可使用本系统的全部功能。系统无需安装专用的教学客户端软件、无需配置后端服务器和数据库管理系统。</w:t>
      </w:r>
    </w:p>
    <w:p>
      <w:r>
        <w:t>进一步地，所述脚本逻辑文件在浏览器环境中运行时，利用浏览器内置的音频处理接口实现音频采集与分析、利用浏览器内置的图形渲染接口实现诊断报告的可视化输出、利用浏览器内置的蓝牙接口实现与触觉反馈设备的通信，所有运算均在所述学习者终端本地完成。</w:t>
      </w:r>
    </w:p>
    <w:p>
      <w:pPr>
        <w:pStyle w:val="Heading4"/>
      </w:pPr>
      <w:r>
        <w:t>（七）学习数据分析模块</w:t>
      </w:r>
    </w:p>
    <w:p>
      <w:r>
        <w:t>进一步地，本系统还包括学习数据分析模块。所述学习数据分析模块配置为：读取所述学习者终端本地存储中累计的学习进度数据和学习会话报告，所述学习进度数据包括各诊断维度的历次偏差值时间序列、各场景模式的完成次数和达标率；基于预设的练习建议模板库，将学习者的偏差模式与模板库中的匹配条件进行比对，所述匹配条件包括音准偏差连续五次超过20音分、气息平稳度在最近三次练习中持续恶化、合奏对齐偏差达标后两日未继续练习等预设条件；当学习者的偏差模式与某模板的匹配条件相符时，生成与该模板对应的个性化练习建议文本，所述个性化练习建议文本包括建议练习的曲目、建议练习的时长和建议关注的技术维度。</w:t>
      </w:r>
    </w:p>
    <w:p>
      <w:r>
        <w:t>进一步地，所述学习数据分析模块的练习建议模板库与所述叙事情境模块的叙事曲目库共享曲目标识符索引，使得建议练习的曲目可直接链接回叙事情境模块，形成数据驱动建议→叙事情感触发→框架精准诊断→场景压力训练→创造评估验证→数据驱动下一轮建议的闭环学习路径。</w:t>
      </w:r>
    </w:p>
    <w:p>
      <w:pPr>
        <w:pStyle w:val="Heading3"/>
      </w:pPr>
      <w:r>
        <w:t>三、有益效果</w:t>
      </w:r>
    </w:p>
    <w:p>
      <w:r>
        <w:t>本发明提供的技术方案产生以下有益效果：</w:t>
      </w:r>
    </w:p>
    <w:p>
      <w:r>
        <w:t>（1）全闭环的学习体验。不同于现有技术仅提供单一技能评分功能，本发明将学习过程组织为叙事启蒙、框架诊断、场景淬炼和创造评估的完整递进闭环，四个模块通过事件总线协议无缝衔接。</w:t>
      </w:r>
    </w:p>
    <w:p>
      <w:r>
        <w:t>（2）吹管乐器原生适配的多模态诊断。针对笛箫等吹管乐器音高无固定键位对应关系的特点，采用自相关函数音高检测替代键位匹配检测，并结合音准、节奏、气息、指法和音色五个维度构建技术错配诊断矩阵，实现对笛箫演奏的精准量化评估。</w:t>
      </w:r>
    </w:p>
    <w:p>
      <w:r>
        <w:t>（3）可参数化的演出压力模拟。将演出环境的背景噪音强度、合奏声部延迟量和触觉反馈振动频率作为可调节的系统参数，使教师可根据学习者水平动态调整模拟演出的难度等级。</w:t>
      </w:r>
    </w:p>
    <w:p>
      <w:r>
        <w:t>（4）结构化的创造力评估。通过梅尔频率倒谱系数特征提取、主成分分析降维和余弦相似度匹配，将即兴演奏评估从主观审美判断转化为可量化的风格契合度、风格辨识度和即兴复杂度三个子分数的加权评分体系。</w:t>
      </w:r>
    </w:p>
    <w:p>
      <w:r>
        <w:t>（5）低环境依赖部署。系统以纯静态网页文件形式实现，无需安装专用的教学客户端软件、无需配置后端服务器和数据库管理系统。学习者通过浏览器访问即可使用全部功能，所有音频采集、信号分析和可视化运算均在终端本地完成，不依赖云端计算资源。</w:t>
      </w:r>
    </w:p>
    <w:p>
      <w:pPr>
        <w:pStyle w:val="Heading3"/>
      </w:pPr>
      <w:r>
        <w:t>四、附图说明</w:t>
      </w:r>
    </w:p>
    <w:p>
      <w:r>
        <w:t>图1为本发明系统的四模块整体架构示意图。</w:t>
      </w:r>
    </w:p>
    <w:p>
      <w:r>
        <w:t>图2为叙事情境数据包的JSON Schema数据结构示意图。</w:t>
      </w:r>
    </w:p>
    <w:p>
      <w:r>
        <w:t>图3为框架诊断模块的算法流程图，包括音频采集、自相关函数音高检测、五维诊断矩阵比对和雷达图可视化输出。</w:t>
      </w:r>
    </w:p>
    <w:p>
      <w:r>
        <w:t>图4为场景淬炼模块的交互时序图，包括学习者、浏览器、触觉反馈设备和学习数据分析模块之间的消息序列。</w:t>
      </w:r>
    </w:p>
    <w:p>
      <w:r>
        <w:t>图5为创造评估模块的算法流程图，包括梅尔频率倒谱系数提取、主成分分析降维、余弦相似度匹配和三联创造性评分。</w:t>
      </w:r>
    </w:p>
    <w:p>
      <w:r>
        <w:t>图6为四维递进关系及技术效果链示意图。</w:t>
      </w:r>
    </w:p>
    <w:p>
      <w:r>
        <w:t>图7为用户界面原型示意图。</w:t>
      </w:r>
    </w:p>
    <w:p>
      <w:pPr>
        <w:pStyle w:val="Heading2"/>
      </w:pPr>
      <w:r>
        <w:t>具体实施方式</w:t>
      </w:r>
    </w:p>
    <w:p>
      <w:r>
        <w:t>在一种实施方式中，本发明所述系统的硬件组件按以下方式配置。学习者终端（H01）为一台运行现代浏览器的个人电脑、平板电脑或智能手机，通过USB接口或3.5mm音频接口连接音频输入设备（H02），通过HDMI或内置显示屏连接显示设备（H04），通过蓝牙低功耗无线协议连接触觉反馈设备（H03）。学习者终端的处理器执行本系统软件部分的全部运算。音频输入设备为一支电容式麦克风或设备内置麦克风，采样率不低于44100Hz。触觉反馈设备为一枚佩戴于学习者手腕的振动反馈手环，内置线性振动马达。</w:t>
      </w:r>
    </w:p>
    <w:p>
      <w:r>
        <w:t>在一种实施方式中，所述笛箫民乐交互式教学系统的原型已在工程类研究生课程中部署并运行满多个教学周期。该原型采用纯静态超文本标记语言、层叠样式表和脚本语言文件实现，部署于静态网页服务器，系统的全部功能——叙事情境呈现、框架诊断分析、场景淬炼模拟和创造评估输出——均在任一支持Web Audio API的浏览器中执行，无需安装专用客户端软件、无需配置后端服务器和数据库管理系统。学习进度数据通过浏览器的本地键值存储接口持久化存储于学习者终端本地，使得系统无需构建服务器端用户身份认证系统。所述原型系统包含叙事情境模块、框架诊断模块、场景淬炼模块和创造评估模块的完整四模块实例，各模块之间通过事件总线机制进行通信，已通过多个教学周期的连续运行验证了四模块在浏览器端环境中协同运行的技术可行性。</w:t>
      </w:r>
    </w:p>
    <w:p>
      <w:r>
        <w:t>在一种实施方式中，所述叙事情境模块应用于成人零基础笛箫入门场景。当学习者通过浏览器打开教学系统并选择一首练习曲目时，所述叙事情境模块根据所选曲目的曲目标识符从叙事情境数据包中检索对应的叙事文本、叙事标签和背景音频资源定位符，并在用户界面中渲染叙事情境卡片。叙事情境数据包以JSON格式存储，包括曲目标识符、曲目名称、难度级别、叙事标签数组（不少于三个，分别对应地域、情节和情感类别）、情境文本、背景音频资源定位符和演奏表情标记数组。在叙事情境呈现完成后，所述叙事情境模块向事件总线发送叙事完成事件，触发框架诊断模块激活，所述框架诊断模块的音频采集单元通过音频采集接口获取学习者演奏的实时音频流。</w:t>
      </w:r>
    </w:p>
    <w:p>
      <w:r>
        <w:t>在一种实施方式中，所述框架诊断模块对学习者的演奏进行五维诊断。音频采集单元通过操作系统提供的音频采集接口获取演奏音频信号，采样率为44100Hz，单声道采集模式，关闭回声消除、降噪处理和自动增益控制。将音频信号接入频谱分析器，快速傅里叶变换点数为2048，频域平滑系数设为0，频率分辨率约21.5Hz/bin。利用自相关函数法进行音高检测，自相关函数的滞后期k取值范围为8至512，在自相关序列中搜索峰值，依据峰值位置计算检测频率和MIDI音符号，进而按音分偏差公式计算与参考频率的偏差值。将检测到的一组参数（音准偏差、节奏偏差、气息平稳度标准差、指法过渡时间和音色频谱质心差异）与预设的技术错配诊断矩阵进行比对，矩阵对每个维度定义了参考标准值、容差阈值和偏差计算公式。诊断报告以雷达图方式呈现，五轴分别对应五个诊断维度，每个轴上标注学习者的实际测量值、参考标准值和偏差程度。雷达图下方生成按偏差严重程度排序的修复建议文本列表。</w:t>
      </w:r>
    </w:p>
    <w:p>
      <w:r>
        <w:t>在一种实施方式中，所述场景淬炼模块在合奏排练场景中与框架诊断模块协同工作。学习者在完成个人诊断后选择合奏排练模式，系统生成模拟合奏环境。背景噪音通过Voss-McCartney粉红噪声生成算法产生，以六个独立随机游走变量的加权求和生成功率谱密度按每倍频程约3dB衰减的粉红噪声信号，增益节点设定为50dB以模拟排练室的环境声学特征。预录制合奏伴奏声部音频文件，通过可调节延迟量的延迟音频处理器对伴奏声部进行可控延迟，初始延迟量设为50ms，每完成一次合奏且对齐偏差达标后将延迟量递减10ms，直至0ms实现完美对齐。学习者佩戴蓝牙低功耗手环，当系统检测到学习者的演奏偏离合奏节拍网格超过80ms阈值时，向手环发送三字节振动指令（模式标识0x04、频率8Hz、持续50ms），手环以短振-短振-长振模式提示偏差。</w:t>
      </w:r>
    </w:p>
    <w:p>
      <w:r>
        <w:t>在一种实施方式中，所述创造评估模块在即兴演奏评估场景中应用。学习者以一首曲目的主题旋律为基础进行自由即兴演奏，使用麦克风录制后上传至教学系统。系统对即兴音频执行梅尔频率倒谱系数特征提取：按帧时长150ms、50%重叠率进行分帧，施加汉明窗函数，经快速傅里叶变换计算功率谱后通过26个梅尔三角滤波器得到梅尔能量向量，取对数后经离散余弦变换得到每帧24维梅尔频率倒谱系数。对全部帧的24维特征矩阵执行主成分分析降维：计算协方差矩阵，进行特征值分解，取前8个主成分组成投影矩阵，将特征降至8维。计算降维后特征向量的帧均值向量，与框架模板库中不少于五十个笛箫演奏风格模板逐一计算余弦相似度。创造性评分采用预设的三联加权公式：Score = 0.4 ×风格契合度 + 0.3 ×风格辨识度 + 0.3 ×即兴复杂度，输出0至100分的创造性评分和风格标签建议。</w:t>
      </w:r>
    </w:p>
    <w:p>
      <w:r>
        <w:t>在一种实施方式中，所述系统在机构集体课教学场景中应用。教室内配置一台教师端平板电脑和投影屏幕，每名学习者佩戴蓝牙手环和耳机。教师选择公演模拟模式后，系统随机抽取学习者依次独奏，其他学习者的手环以5Hz微弱振动模拟被注视的紧张感。随后将学习者随机分组，每组分配主旋律、伴奏和声、低音铺底等不同声部，通过耳机接收各自声部的参考音频，手环以节拍器模式振动。最后分发即兴创作命题，各组录制并上传后由创模块进行创造性评分排名。</w:t>
      </w:r>
    </w:p>
    <w:p>
      <w:r>
        <w:t>在一种实施方式中，所述系统在无需修改核心程序代码的条件下，通过替换三组数据文件适配于尺八和葫芦丝等吹管乐器。具体地，将笛箫的技术参考标准值文件中的基准音域、音准容差阈值和气息平稳度参考值替换为对应乐器的标准值；将风格模板库文件中的50个笛箫模板替换为对应乐器的风格模板；将叙事曲库文件中的笛箫曲目故事替换为对应乐器的曲目背景素材。由于尺八和葫芦丝与笛箫共享相同的输入处理范式（音高控制依赖于口风、气息和指法的协同，音频采集通过麦克风完成），四模块功能均可正常运行，证明了NFSC四维教学框架对吹管乐器类的普适性。</w:t>
      </w:r>
    </w:p>
    <w:p>
      <w:r>
        <w:t>在上述实施方式中，各模块之间的通信通过事件总线机制实现：叙事情境模块完成叙事呈现后发送携带当前曲目标识符的第一事件消息，框架诊断模块接收后激活诊断功能并加载对应参考标准值；框架诊断模块判定五个诊断维度均达到优等级时发送第二事件消息，场景淬炼模块接收后激活场景功能入口；场景淬炼模块完成训练会话后发送第三事件消息，创造评估模块接收后激活即兴创作评估入口；创造评估模块完成评估后发送第四事件消息，学习数据分析模块基于累计的学习进度数据生成个性化练习建议。</w:t>
      </w:r>
    </w:p>
    <w:p>
      <w: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p>
      <w:pPr>
        <w:pStyle w:val="Heading2"/>
      </w:pPr>
      <w:r>
        <w:t>参考文献</w:t>
      </w:r>
    </w:p>
    <w:p>
      <w:r>
        <w:t>[1] 黄正文, 谢泽宇, 孙清. "叙·框·境·创"四维教学法在研究生工程课程中的应用——以《固体废弃物污染防治技术》为例[J]. 成都大学学报（自然科学版）, 2025（待发表）.</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