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FC26" w14:textId="2B5085AD" w:rsidR="00DA5E1C" w:rsidRDefault="00457552" w:rsidP="00DA5E1C">
      <w:pPr>
        <w:spacing w:before="60"/>
        <w:jc w:val="center"/>
        <w:textAlignment w:val="center"/>
        <w:rPr>
          <w:b/>
          <w:bCs/>
          <w:sz w:val="28"/>
          <w:szCs w:val="28"/>
        </w:rPr>
      </w:pPr>
      <w:r w:rsidRPr="00457552">
        <w:rPr>
          <w:rFonts w:hint="eastAsia"/>
          <w:b/>
          <w:bCs/>
          <w:sz w:val="28"/>
          <w:szCs w:val="28"/>
        </w:rPr>
        <w:t>一种基于叙·框·境·创四维框架的笛箫民乐交互式教学系统及方法</w:t>
      </w:r>
    </w:p>
    <w:p w14:paraId="69CBFA58" w14:textId="77777777" w:rsidR="00DA5E1C" w:rsidRDefault="00DA5E1C" w:rsidP="00DA5E1C">
      <w:pPr>
        <w:spacing w:before="60"/>
        <w:textAlignment w:val="center"/>
        <w:rPr>
          <w:b/>
          <w:sz w:val="28"/>
          <w:szCs w:val="28"/>
        </w:rPr>
      </w:pPr>
      <w:r>
        <w:rPr>
          <w:b/>
          <w:sz w:val="28"/>
          <w:szCs w:val="28"/>
        </w:rPr>
        <w:t>技术领域</w:t>
      </w:r>
    </w:p>
    <w:p w14:paraId="514FF92E" w14:textId="6A57927D" w:rsidR="00DA5E1C" w:rsidRPr="007E595B" w:rsidRDefault="00DA5E1C" w:rsidP="00DA5E1C">
      <w:pPr>
        <w:ind w:firstLineChars="200" w:firstLine="560"/>
        <w:rPr>
          <w:sz w:val="28"/>
          <w:szCs w:val="28"/>
        </w:rPr>
      </w:pPr>
      <w:r>
        <w:rPr>
          <w:sz w:val="28"/>
          <w:szCs w:val="28"/>
          <w:lang w:val="zh-CN"/>
        </w:rPr>
        <w:t>本发明</w:t>
      </w:r>
      <w:r w:rsidR="007E595B" w:rsidRPr="007E595B">
        <w:rPr>
          <w:rFonts w:hint="eastAsia"/>
          <w:sz w:val="28"/>
          <w:szCs w:val="28"/>
          <w:lang w:val="zh-CN"/>
        </w:rPr>
        <w:t>属于智能音乐教育技术领域，具体涉及一种基于叙·框·境·创四维教学框架的笛箫民乐交互式教学系统及方法，适用于竹笛、洞箫等吹管乐器的智能化教学与训练评估。</w:t>
      </w:r>
    </w:p>
    <w:p w14:paraId="0417332E" w14:textId="77777777" w:rsidR="00DA5E1C" w:rsidRDefault="00DA5E1C" w:rsidP="00DA5E1C">
      <w:pPr>
        <w:spacing w:before="60"/>
        <w:textAlignment w:val="center"/>
        <w:rPr>
          <w:b/>
          <w:sz w:val="28"/>
          <w:szCs w:val="28"/>
        </w:rPr>
      </w:pPr>
      <w:r>
        <w:rPr>
          <w:b/>
          <w:sz w:val="28"/>
          <w:szCs w:val="28"/>
        </w:rPr>
        <w:t>背景技术</w:t>
      </w:r>
    </w:p>
    <w:p w14:paraId="18805399" w14:textId="630609E9" w:rsidR="006408CF" w:rsidRPr="006408CF" w:rsidRDefault="006408CF" w:rsidP="006408CF">
      <w:pPr>
        <w:ind w:firstLineChars="200" w:firstLine="560"/>
        <w:rPr>
          <w:sz w:val="28"/>
          <w:szCs w:val="28"/>
          <w:lang w:val="zh-CN" w:eastAsia="zh-Hans"/>
        </w:rPr>
      </w:pPr>
      <w:r w:rsidRPr="006408CF">
        <w:rPr>
          <w:rFonts w:hint="eastAsia"/>
          <w:sz w:val="28"/>
          <w:szCs w:val="28"/>
          <w:lang w:val="zh-CN" w:eastAsia="zh-Hans"/>
        </w:rPr>
        <w:t>笛箫作为中国传统吹管乐器的代表，其教学长期以来以师徒制和口传心授为主要模式。这一传统模式在数字化时代面临四重结构性缺陷。</w:t>
      </w:r>
    </w:p>
    <w:p w14:paraId="0E13D1CD" w14:textId="77777777" w:rsidR="006408CF" w:rsidRPr="006408CF" w:rsidRDefault="006408CF" w:rsidP="006408CF">
      <w:pPr>
        <w:ind w:firstLineChars="200" w:firstLine="560"/>
        <w:rPr>
          <w:sz w:val="28"/>
          <w:szCs w:val="28"/>
          <w:lang w:val="zh-CN" w:eastAsia="zh-Hans"/>
        </w:rPr>
      </w:pPr>
      <w:r w:rsidRPr="006408CF">
        <w:rPr>
          <w:rFonts w:hint="eastAsia"/>
          <w:sz w:val="28"/>
          <w:szCs w:val="28"/>
          <w:lang w:val="zh-CN" w:eastAsia="zh-Hans"/>
        </w:rPr>
        <w:t>第一，技术诊断缺乏量化手段。传统教学中，教师对学生的音准、节奏、气息等维度的评估完全依赖主观听觉经验，无法提供精确的偏差数值和可追溯的进步曲线。对于成人零基础学习者，听觉敏感度已下降约</w:t>
      </w:r>
      <w:r w:rsidRPr="006408CF">
        <w:rPr>
          <w:rFonts w:hint="eastAsia"/>
          <w:sz w:val="28"/>
          <w:szCs w:val="28"/>
          <w:lang w:val="zh-CN" w:eastAsia="zh-Hans"/>
        </w:rPr>
        <w:t>10-15dB</w:t>
      </w:r>
      <w:r w:rsidRPr="006408CF">
        <w:rPr>
          <w:rFonts w:hint="eastAsia"/>
          <w:sz w:val="28"/>
          <w:szCs w:val="28"/>
          <w:lang w:val="zh-CN" w:eastAsia="zh-Hans"/>
        </w:rPr>
        <w:t>，对自身演奏偏差的感知能力显著低于儿童学习者，更依赖外部量化反馈。</w:t>
      </w:r>
    </w:p>
    <w:p w14:paraId="2964684F" w14:textId="77777777" w:rsidR="006408CF" w:rsidRPr="006408CF" w:rsidRDefault="006408CF" w:rsidP="006408CF">
      <w:pPr>
        <w:ind w:firstLineChars="200" w:firstLine="560"/>
        <w:rPr>
          <w:sz w:val="28"/>
          <w:szCs w:val="28"/>
          <w:lang w:val="zh-CN" w:eastAsia="zh-Hans"/>
        </w:rPr>
      </w:pPr>
      <w:r w:rsidRPr="006408CF">
        <w:rPr>
          <w:rFonts w:hint="eastAsia"/>
          <w:sz w:val="28"/>
          <w:szCs w:val="28"/>
          <w:lang w:val="zh-CN" w:eastAsia="zh-Hans"/>
        </w:rPr>
        <w:t>第二，练习场景与演出场景之间存在不可控的差距。学习者在安静环境（背景噪音约</w:t>
      </w:r>
      <w:r w:rsidRPr="006408CF">
        <w:rPr>
          <w:rFonts w:hint="eastAsia"/>
          <w:sz w:val="28"/>
          <w:szCs w:val="28"/>
          <w:lang w:val="zh-CN" w:eastAsia="zh-Hans"/>
        </w:rPr>
        <w:t>20-30dB</w:t>
      </w:r>
      <w:r w:rsidRPr="006408CF">
        <w:rPr>
          <w:rFonts w:hint="eastAsia"/>
          <w:sz w:val="28"/>
          <w:szCs w:val="28"/>
          <w:lang w:val="zh-CN" w:eastAsia="zh-Hans"/>
        </w:rPr>
        <w:t>）中能够流畅完成的曲目，在面对真实观众（背景噪音约</w:t>
      </w:r>
      <w:r w:rsidRPr="006408CF">
        <w:rPr>
          <w:rFonts w:hint="eastAsia"/>
          <w:sz w:val="28"/>
          <w:szCs w:val="28"/>
          <w:lang w:val="zh-CN" w:eastAsia="zh-Hans"/>
        </w:rPr>
        <w:t>50-70dB</w:t>
      </w:r>
      <w:r w:rsidRPr="006408CF">
        <w:rPr>
          <w:rFonts w:hint="eastAsia"/>
          <w:sz w:val="28"/>
          <w:szCs w:val="28"/>
          <w:lang w:val="zh-CN" w:eastAsia="zh-Hans"/>
        </w:rPr>
        <w:t>）时错误率显著上升。传统教学无法在安全的练习环境中模拟演出压力的各项物理参数，包括噪音分贝值、合奏声部延迟毫秒数和视觉干扰。</w:t>
      </w:r>
    </w:p>
    <w:p w14:paraId="0C027971" w14:textId="77777777" w:rsidR="006408CF" w:rsidRPr="006408CF" w:rsidRDefault="006408CF" w:rsidP="006408CF">
      <w:pPr>
        <w:ind w:firstLineChars="200" w:firstLine="560"/>
        <w:rPr>
          <w:sz w:val="28"/>
          <w:szCs w:val="28"/>
          <w:lang w:val="zh-CN" w:eastAsia="zh-Hans"/>
        </w:rPr>
      </w:pPr>
      <w:r w:rsidRPr="006408CF">
        <w:rPr>
          <w:rFonts w:hint="eastAsia"/>
          <w:sz w:val="28"/>
          <w:szCs w:val="28"/>
          <w:lang w:val="zh-CN" w:eastAsia="zh-Hans"/>
        </w:rPr>
        <w:t>第三，即兴创作能力缺乏结构化、可量化的评估工具。传统教学中对即兴演奏的评价完全依赖教师的个人审美判断，无法将演奏质量分解为风格契合度、风格辨识度和即兴复杂度等可量化的评估维度。学习者的创作能力发展路径不清晰。</w:t>
      </w:r>
    </w:p>
    <w:p w14:paraId="09131A8B" w14:textId="55F99640" w:rsidR="00DA5E1C" w:rsidRDefault="006408CF" w:rsidP="006408CF">
      <w:pPr>
        <w:ind w:firstLineChars="200" w:firstLine="560"/>
        <w:rPr>
          <w:sz w:val="28"/>
          <w:szCs w:val="28"/>
          <w:lang w:val="zh-CN"/>
        </w:rPr>
      </w:pPr>
      <w:r w:rsidRPr="006408CF">
        <w:rPr>
          <w:rFonts w:hint="eastAsia"/>
          <w:sz w:val="28"/>
          <w:szCs w:val="28"/>
          <w:lang w:val="zh-CN" w:eastAsia="zh-Hans"/>
        </w:rPr>
        <w:t>第四，成人学习者的学习动机衰减曲线陡峭。成人学习者的首次放弃高峰出现在学习初期枯燥的持笛姿势和口风练习阶段，这表明成人学习者需要一种与情感记忆和意义感知紧密关联的叙事驱动入口。</w:t>
      </w:r>
    </w:p>
    <w:p w14:paraId="5B517F61" w14:textId="6D1B9F15" w:rsidR="00D2468A" w:rsidRDefault="00D2468A" w:rsidP="006408CF">
      <w:pPr>
        <w:ind w:firstLineChars="200" w:firstLine="560"/>
        <w:rPr>
          <w:sz w:val="28"/>
          <w:szCs w:val="28"/>
        </w:rPr>
      </w:pPr>
      <w:r w:rsidRPr="00D2468A">
        <w:rPr>
          <w:rFonts w:hint="eastAsia"/>
          <w:sz w:val="28"/>
          <w:szCs w:val="28"/>
        </w:rPr>
        <w:lastRenderedPageBreak/>
        <w:t>此外，目前已有的智能音乐教学系统存在以下不足：（</w:t>
      </w:r>
      <w:r w:rsidRPr="00D2468A">
        <w:rPr>
          <w:rFonts w:hint="eastAsia"/>
          <w:sz w:val="28"/>
          <w:szCs w:val="28"/>
        </w:rPr>
        <w:t>1</w:t>
      </w:r>
      <w:r w:rsidRPr="00D2468A">
        <w:rPr>
          <w:rFonts w:hint="eastAsia"/>
          <w:sz w:val="28"/>
          <w:szCs w:val="28"/>
        </w:rPr>
        <w:t>）钢琴类智能教学系统（如美国专利</w:t>
      </w:r>
      <w:r w:rsidRPr="00D2468A">
        <w:rPr>
          <w:rFonts w:hint="eastAsia"/>
          <w:sz w:val="28"/>
          <w:szCs w:val="28"/>
        </w:rPr>
        <w:t>US2019/0139431A1</w:t>
      </w:r>
      <w:r w:rsidRPr="00D2468A">
        <w:rPr>
          <w:rFonts w:hint="eastAsia"/>
          <w:sz w:val="28"/>
          <w:szCs w:val="28"/>
        </w:rPr>
        <w:t>公开的基于键位匹配的实时演奏评分系统）依赖音高与物理键位的一一对应关系，无法适配笛箫等无固定键位的吹管乐器；（</w:t>
      </w:r>
      <w:r w:rsidRPr="00D2468A">
        <w:rPr>
          <w:rFonts w:hint="eastAsia"/>
          <w:sz w:val="28"/>
          <w:szCs w:val="28"/>
        </w:rPr>
        <w:t>2</w:t>
      </w:r>
      <w:r w:rsidRPr="00D2468A">
        <w:rPr>
          <w:rFonts w:hint="eastAsia"/>
          <w:sz w:val="28"/>
          <w:szCs w:val="28"/>
        </w:rPr>
        <w:t>）多乐器教学平台（如中国专利</w:t>
      </w:r>
      <w:r w:rsidRPr="00D2468A">
        <w:rPr>
          <w:rFonts w:hint="eastAsia"/>
          <w:sz w:val="28"/>
          <w:szCs w:val="28"/>
        </w:rPr>
        <w:t>CN112331218A</w:t>
      </w:r>
      <w:r w:rsidRPr="00D2468A">
        <w:rPr>
          <w:rFonts w:hint="eastAsia"/>
          <w:sz w:val="28"/>
          <w:szCs w:val="28"/>
        </w:rPr>
        <w:t>公开的一种基于音频特征比对的乐器演奏评估方法）对吹管乐器的音高检测采用与键盘乐器相同的基频提取方式，未考虑口风角度和气息压力对音高的连续调制特性，导致检测精度不足；（</w:t>
      </w:r>
      <w:r w:rsidRPr="00D2468A">
        <w:rPr>
          <w:rFonts w:hint="eastAsia"/>
          <w:sz w:val="28"/>
          <w:szCs w:val="28"/>
        </w:rPr>
        <w:t>3</w:t>
      </w:r>
      <w:r w:rsidRPr="00D2468A">
        <w:rPr>
          <w:rFonts w:hint="eastAsia"/>
          <w:sz w:val="28"/>
          <w:szCs w:val="28"/>
        </w:rPr>
        <w:t>）现有教学系统均未将演出环境的物理参数（噪音强度、合奏延迟）纳入教学交互的设计变量。笛箫的音高取决于口风角度、气息压力和指法组合三变量的连续协同，不存在逐个键位的离散映射关系，因此上述现有技术方案无法直接适配笛箫教学。</w:t>
      </w:r>
    </w:p>
    <w:p w14:paraId="0C0A48D3" w14:textId="77777777" w:rsidR="00D2468A" w:rsidRDefault="00D2468A" w:rsidP="00D2468A">
      <w:pPr>
        <w:spacing w:before="60"/>
        <w:textAlignment w:val="center"/>
        <w:rPr>
          <w:b/>
          <w:sz w:val="28"/>
          <w:szCs w:val="28"/>
        </w:rPr>
      </w:pPr>
      <w:r>
        <w:rPr>
          <w:b/>
          <w:sz w:val="28"/>
          <w:szCs w:val="28"/>
        </w:rPr>
        <w:t>发明内容</w:t>
      </w:r>
    </w:p>
    <w:p w14:paraId="73A0D23F" w14:textId="4AA31EAA" w:rsidR="0016675C" w:rsidRPr="0016675C" w:rsidRDefault="0016675C" w:rsidP="0016675C">
      <w:pPr>
        <w:ind w:firstLineChars="200" w:firstLine="560"/>
        <w:rPr>
          <w:sz w:val="28"/>
          <w:szCs w:val="28"/>
        </w:rPr>
      </w:pPr>
      <w:r w:rsidRPr="0016675C">
        <w:rPr>
          <w:rFonts w:hint="eastAsia"/>
          <w:sz w:val="28"/>
          <w:szCs w:val="28"/>
        </w:rPr>
        <w:t>本发明旨在解决以下技术问题：</w:t>
      </w:r>
    </w:p>
    <w:p w14:paraId="7BAEC25B" w14:textId="77777777" w:rsidR="0016675C" w:rsidRPr="0016675C" w:rsidRDefault="0016675C" w:rsidP="0016675C">
      <w:pPr>
        <w:ind w:firstLineChars="200" w:firstLine="560"/>
        <w:rPr>
          <w:sz w:val="28"/>
          <w:szCs w:val="28"/>
        </w:rPr>
      </w:pPr>
      <w:r w:rsidRPr="0016675C">
        <w:rPr>
          <w:rFonts w:hint="eastAsia"/>
          <w:sz w:val="28"/>
          <w:szCs w:val="28"/>
        </w:rPr>
        <w:t>（</w:t>
      </w:r>
      <w:r w:rsidRPr="0016675C">
        <w:rPr>
          <w:rFonts w:hint="eastAsia"/>
          <w:sz w:val="28"/>
          <w:szCs w:val="28"/>
        </w:rPr>
        <w:t>1</w:t>
      </w:r>
      <w:r w:rsidRPr="0016675C">
        <w:rPr>
          <w:rFonts w:hint="eastAsia"/>
          <w:sz w:val="28"/>
          <w:szCs w:val="28"/>
        </w:rPr>
        <w:t>）如何将笛箫演奏教学中的技术诊断从主观听觉评估转化为基于实时音频信号分析的量化评估；</w:t>
      </w:r>
    </w:p>
    <w:p w14:paraId="7A63067B" w14:textId="77777777" w:rsidR="0016675C" w:rsidRPr="0016675C" w:rsidRDefault="0016675C" w:rsidP="0016675C">
      <w:pPr>
        <w:ind w:firstLineChars="200" w:firstLine="560"/>
        <w:rPr>
          <w:sz w:val="28"/>
          <w:szCs w:val="28"/>
        </w:rPr>
      </w:pPr>
      <w:r w:rsidRPr="0016675C">
        <w:rPr>
          <w:rFonts w:hint="eastAsia"/>
          <w:sz w:val="28"/>
          <w:szCs w:val="28"/>
        </w:rPr>
        <w:t>（</w:t>
      </w:r>
      <w:r w:rsidRPr="0016675C">
        <w:rPr>
          <w:rFonts w:hint="eastAsia"/>
          <w:sz w:val="28"/>
          <w:szCs w:val="28"/>
        </w:rPr>
        <w:t>2</w:t>
      </w:r>
      <w:r w:rsidRPr="0016675C">
        <w:rPr>
          <w:rFonts w:hint="eastAsia"/>
          <w:sz w:val="28"/>
          <w:szCs w:val="28"/>
        </w:rPr>
        <w:t>）如何在教学系统中构建可参数化调节的模拟演出环境，使学习者在安全环境中经历真实的演出压力；</w:t>
      </w:r>
    </w:p>
    <w:p w14:paraId="01987B42" w14:textId="43FC8C67" w:rsidR="00D2468A" w:rsidRPr="0016675C" w:rsidRDefault="0016675C" w:rsidP="0016675C">
      <w:pPr>
        <w:ind w:firstLineChars="200" w:firstLine="560"/>
        <w:rPr>
          <w:sz w:val="28"/>
          <w:szCs w:val="28"/>
        </w:rPr>
      </w:pPr>
      <w:r w:rsidRPr="0016675C">
        <w:rPr>
          <w:rFonts w:hint="eastAsia"/>
          <w:sz w:val="28"/>
          <w:szCs w:val="28"/>
        </w:rPr>
        <w:t>（</w:t>
      </w:r>
      <w:r w:rsidRPr="0016675C">
        <w:rPr>
          <w:rFonts w:hint="eastAsia"/>
          <w:sz w:val="28"/>
          <w:szCs w:val="28"/>
        </w:rPr>
        <w:t>3</w:t>
      </w:r>
      <w:r w:rsidRPr="0016675C">
        <w:rPr>
          <w:rFonts w:hint="eastAsia"/>
          <w:sz w:val="28"/>
          <w:szCs w:val="28"/>
        </w:rPr>
        <w:t>）如何为即兴创作和风格演绎提供结构化的、可量化的评估框架。</w:t>
      </w:r>
    </w:p>
    <w:p w14:paraId="4851FD0E" w14:textId="3130E46F" w:rsidR="00B4175C" w:rsidRDefault="00D2468A" w:rsidP="0016675C">
      <w:pPr>
        <w:spacing w:before="60"/>
        <w:ind w:firstLineChars="200" w:firstLine="560"/>
        <w:textAlignment w:val="center"/>
        <w:rPr>
          <w:sz w:val="28"/>
          <w:szCs w:val="28"/>
        </w:rPr>
      </w:pPr>
      <w:r>
        <w:rPr>
          <w:sz w:val="28"/>
          <w:szCs w:val="28"/>
        </w:rPr>
        <w:t>为实现上述目的，本发明提供</w:t>
      </w:r>
      <w:r w:rsidR="00B4175C">
        <w:rPr>
          <w:rFonts w:hint="eastAsia"/>
          <w:sz w:val="28"/>
          <w:szCs w:val="28"/>
        </w:rPr>
        <w:t>的</w:t>
      </w:r>
      <w:r w:rsidR="00B4175C" w:rsidRPr="00B4175C">
        <w:rPr>
          <w:rFonts w:hint="eastAsia"/>
          <w:sz w:val="28"/>
          <w:szCs w:val="28"/>
        </w:rPr>
        <w:t>系统由以下硬件组件构成，各组件通过有线或无线通信方式连接，协同工作：</w:t>
      </w:r>
    </w:p>
    <w:p w14:paraId="09703197" w14:textId="0D0EA7E4" w:rsidR="00D165B2" w:rsidRDefault="00D165B2" w:rsidP="00000909">
      <w:pPr>
        <w:spacing w:before="60"/>
        <w:ind w:firstLineChars="200" w:firstLine="562"/>
        <w:textAlignment w:val="center"/>
        <w:rPr>
          <w:sz w:val="28"/>
          <w:szCs w:val="28"/>
        </w:rPr>
      </w:pPr>
      <w:r w:rsidRPr="00104465">
        <w:rPr>
          <w:rFonts w:hint="eastAsia"/>
          <w:b/>
          <w:bCs/>
          <w:sz w:val="28"/>
          <w:szCs w:val="28"/>
        </w:rPr>
        <w:t>学习者终端（</w:t>
      </w:r>
      <w:r w:rsidRPr="00104465">
        <w:rPr>
          <w:rFonts w:hint="eastAsia"/>
          <w:b/>
          <w:bCs/>
          <w:sz w:val="28"/>
          <w:szCs w:val="28"/>
        </w:rPr>
        <w:t>H01</w:t>
      </w:r>
      <w:r w:rsidRPr="00104465">
        <w:rPr>
          <w:rFonts w:hint="eastAsia"/>
          <w:b/>
          <w:bCs/>
          <w:sz w:val="28"/>
          <w:szCs w:val="28"/>
        </w:rPr>
        <w:t>）</w:t>
      </w:r>
      <w:r>
        <w:rPr>
          <w:rFonts w:hint="eastAsia"/>
          <w:sz w:val="28"/>
          <w:szCs w:val="28"/>
        </w:rPr>
        <w:t>：</w:t>
      </w:r>
      <w:r w:rsidRPr="00D165B2">
        <w:rPr>
          <w:rFonts w:hint="eastAsia"/>
          <w:sz w:val="28"/>
          <w:szCs w:val="28"/>
        </w:rPr>
        <w:t>处理器双核</w:t>
      </w:r>
      <w:r w:rsidRPr="00D165B2">
        <w:rPr>
          <w:rFonts w:hint="eastAsia"/>
          <w:sz w:val="28"/>
          <w:szCs w:val="28"/>
        </w:rPr>
        <w:t>1.5GHz</w:t>
      </w:r>
      <w:r w:rsidRPr="00D165B2">
        <w:rPr>
          <w:rFonts w:hint="eastAsia"/>
          <w:sz w:val="28"/>
          <w:szCs w:val="28"/>
        </w:rPr>
        <w:t>以上，内存</w:t>
      </w:r>
      <w:r w:rsidRPr="00D165B2">
        <w:rPr>
          <w:rFonts w:hint="eastAsia"/>
          <w:sz w:val="28"/>
          <w:szCs w:val="28"/>
        </w:rPr>
        <w:t>2GB</w:t>
      </w:r>
      <w:r w:rsidRPr="00D165B2">
        <w:rPr>
          <w:rFonts w:hint="eastAsia"/>
          <w:sz w:val="28"/>
          <w:szCs w:val="28"/>
        </w:rPr>
        <w:t>以上，运行现代浏览器</w:t>
      </w:r>
      <w:r>
        <w:rPr>
          <w:rFonts w:hint="eastAsia"/>
          <w:sz w:val="28"/>
          <w:szCs w:val="28"/>
        </w:rPr>
        <w:t>的终端设备。用于</w:t>
      </w:r>
      <w:r w:rsidRPr="00D165B2">
        <w:rPr>
          <w:rFonts w:hint="eastAsia"/>
          <w:sz w:val="28"/>
          <w:szCs w:val="28"/>
        </w:rPr>
        <w:t>执行全部音频采集、信号分析、算法运算和界面渲染；承载叙事情境模块、框架诊断模块、场景淬炼模块和创造评估模块的软件实例</w:t>
      </w:r>
      <w:r w:rsidR="00000909">
        <w:rPr>
          <w:rFonts w:hint="eastAsia"/>
          <w:sz w:val="28"/>
          <w:szCs w:val="28"/>
        </w:rPr>
        <w:t>；</w:t>
      </w:r>
    </w:p>
    <w:p w14:paraId="1AFEE596" w14:textId="6A698CF5" w:rsidR="00000909" w:rsidRPr="00E6462D" w:rsidRDefault="00000909" w:rsidP="00E6462D">
      <w:pPr>
        <w:spacing w:before="60"/>
        <w:ind w:firstLineChars="200" w:firstLine="562"/>
        <w:textAlignment w:val="center"/>
        <w:rPr>
          <w:sz w:val="28"/>
          <w:szCs w:val="28"/>
        </w:rPr>
      </w:pPr>
      <w:r w:rsidRPr="00104465">
        <w:rPr>
          <w:rFonts w:hint="eastAsia"/>
          <w:b/>
          <w:bCs/>
          <w:sz w:val="28"/>
          <w:szCs w:val="28"/>
        </w:rPr>
        <w:t>音频输入设备（</w:t>
      </w:r>
      <w:r w:rsidRPr="00104465">
        <w:rPr>
          <w:rFonts w:hint="eastAsia"/>
          <w:b/>
          <w:bCs/>
          <w:sz w:val="28"/>
          <w:szCs w:val="28"/>
        </w:rPr>
        <w:t>H02</w:t>
      </w:r>
      <w:r w:rsidRPr="00104465">
        <w:rPr>
          <w:rFonts w:hint="eastAsia"/>
          <w:b/>
          <w:bCs/>
          <w:sz w:val="28"/>
          <w:szCs w:val="28"/>
        </w:rPr>
        <w:t>）</w:t>
      </w:r>
      <w:r>
        <w:rPr>
          <w:rFonts w:hint="eastAsia"/>
          <w:sz w:val="28"/>
          <w:szCs w:val="28"/>
        </w:rPr>
        <w:t>：</w:t>
      </w:r>
      <w:r w:rsidR="00922080">
        <w:rPr>
          <w:rFonts w:hint="eastAsia"/>
          <w:sz w:val="28"/>
          <w:szCs w:val="28"/>
        </w:rPr>
        <w:t>设备要求</w:t>
      </w:r>
      <w:r w:rsidR="00922080" w:rsidRPr="00D165B2">
        <w:rPr>
          <w:rFonts w:hint="eastAsia"/>
          <w:sz w:val="28"/>
          <w:szCs w:val="28"/>
        </w:rPr>
        <w:t>采样率不低于</w:t>
      </w:r>
      <w:r w:rsidR="00922080" w:rsidRPr="00D165B2">
        <w:rPr>
          <w:rFonts w:hint="eastAsia"/>
          <w:sz w:val="28"/>
          <w:szCs w:val="28"/>
        </w:rPr>
        <w:t>44100Hz</w:t>
      </w:r>
      <w:r w:rsidR="00922080" w:rsidRPr="00D165B2">
        <w:rPr>
          <w:rFonts w:hint="eastAsia"/>
          <w:sz w:val="28"/>
          <w:szCs w:val="28"/>
        </w:rPr>
        <w:t>，位深不低于</w:t>
      </w:r>
      <w:r w:rsidR="00922080" w:rsidRPr="00D165B2">
        <w:rPr>
          <w:rFonts w:hint="eastAsia"/>
          <w:sz w:val="28"/>
          <w:szCs w:val="28"/>
        </w:rPr>
        <w:t>16bit</w:t>
      </w:r>
      <w:r w:rsidR="00922080" w:rsidRPr="00D165B2">
        <w:rPr>
          <w:rFonts w:hint="eastAsia"/>
          <w:sz w:val="28"/>
          <w:szCs w:val="28"/>
        </w:rPr>
        <w:t>，</w:t>
      </w:r>
      <w:r w:rsidR="00922080" w:rsidRPr="00D165B2">
        <w:rPr>
          <w:rFonts w:hint="eastAsia"/>
          <w:sz w:val="28"/>
          <w:szCs w:val="28"/>
        </w:rPr>
        <w:lastRenderedPageBreak/>
        <w:t>单声道</w:t>
      </w:r>
      <w:r w:rsidR="00E6462D">
        <w:rPr>
          <w:rFonts w:hint="eastAsia"/>
          <w:sz w:val="28"/>
          <w:szCs w:val="28"/>
        </w:rPr>
        <w:t>，用于</w:t>
      </w:r>
      <w:r w:rsidR="00E6462D" w:rsidRPr="00D165B2">
        <w:rPr>
          <w:rFonts w:hint="eastAsia"/>
          <w:sz w:val="28"/>
          <w:szCs w:val="28"/>
        </w:rPr>
        <w:t>采集学习者演奏的笛箫音频信号，通过所述学习者终端的音频采集接口输入系统</w:t>
      </w:r>
      <w:r w:rsidR="00761212">
        <w:rPr>
          <w:rFonts w:hint="eastAsia"/>
          <w:sz w:val="28"/>
          <w:szCs w:val="28"/>
        </w:rPr>
        <w:t>；</w:t>
      </w:r>
    </w:p>
    <w:p w14:paraId="62690055" w14:textId="6E517130" w:rsidR="00E6462D" w:rsidRDefault="00D165B2" w:rsidP="00E6462D">
      <w:pPr>
        <w:spacing w:before="60"/>
        <w:ind w:firstLineChars="200" w:firstLine="562"/>
        <w:textAlignment w:val="center"/>
        <w:rPr>
          <w:sz w:val="28"/>
          <w:szCs w:val="28"/>
        </w:rPr>
      </w:pPr>
      <w:r w:rsidRPr="00104465">
        <w:rPr>
          <w:rFonts w:hint="eastAsia"/>
          <w:b/>
          <w:bCs/>
          <w:sz w:val="28"/>
          <w:szCs w:val="28"/>
        </w:rPr>
        <w:t>触觉反馈设备</w:t>
      </w:r>
      <w:r w:rsidR="00E6462D" w:rsidRPr="00104465">
        <w:rPr>
          <w:rFonts w:hint="eastAsia"/>
          <w:b/>
          <w:bCs/>
          <w:sz w:val="28"/>
          <w:szCs w:val="28"/>
        </w:rPr>
        <w:t>（</w:t>
      </w:r>
      <w:r w:rsidR="00E6462D" w:rsidRPr="00104465">
        <w:rPr>
          <w:rFonts w:hint="eastAsia"/>
          <w:b/>
          <w:bCs/>
          <w:sz w:val="28"/>
          <w:szCs w:val="28"/>
        </w:rPr>
        <w:t>H03</w:t>
      </w:r>
      <w:r w:rsidR="00E6462D" w:rsidRPr="00104465">
        <w:rPr>
          <w:rFonts w:hint="eastAsia"/>
          <w:b/>
          <w:bCs/>
          <w:sz w:val="28"/>
          <w:szCs w:val="28"/>
        </w:rPr>
        <w:t>）</w:t>
      </w:r>
      <w:r w:rsidR="00E6462D">
        <w:rPr>
          <w:rFonts w:hint="eastAsia"/>
          <w:sz w:val="28"/>
          <w:szCs w:val="28"/>
        </w:rPr>
        <w:t>：</w:t>
      </w:r>
      <w:r w:rsidRPr="00D165B2">
        <w:rPr>
          <w:rFonts w:hint="eastAsia"/>
          <w:sz w:val="28"/>
          <w:szCs w:val="28"/>
        </w:rPr>
        <w:t>蓝牙低功耗</w:t>
      </w:r>
      <w:r w:rsidRPr="00D165B2">
        <w:rPr>
          <w:rFonts w:hint="eastAsia"/>
          <w:sz w:val="28"/>
          <w:szCs w:val="28"/>
        </w:rPr>
        <w:t>4.0</w:t>
      </w:r>
      <w:r w:rsidRPr="00D165B2">
        <w:rPr>
          <w:rFonts w:hint="eastAsia"/>
          <w:sz w:val="28"/>
          <w:szCs w:val="28"/>
        </w:rPr>
        <w:t>以上，内置线性振动马达，振动频率</w:t>
      </w:r>
      <w:r w:rsidRPr="00D165B2">
        <w:rPr>
          <w:rFonts w:hint="eastAsia"/>
          <w:sz w:val="28"/>
          <w:szCs w:val="28"/>
        </w:rPr>
        <w:t>2-15Hz</w:t>
      </w:r>
      <w:r w:rsidR="00E6462D">
        <w:rPr>
          <w:rFonts w:hint="eastAsia"/>
          <w:sz w:val="28"/>
          <w:szCs w:val="28"/>
        </w:rPr>
        <w:t>，用于</w:t>
      </w:r>
      <w:r w:rsidRPr="00D165B2">
        <w:rPr>
          <w:rFonts w:hint="eastAsia"/>
          <w:sz w:val="28"/>
          <w:szCs w:val="28"/>
        </w:rPr>
        <w:t>接收所述场景淬炼模块发送的振动指令，向学习者输出触觉提示信号</w:t>
      </w:r>
      <w:r w:rsidR="00761212">
        <w:rPr>
          <w:rFonts w:hint="eastAsia"/>
          <w:sz w:val="28"/>
          <w:szCs w:val="28"/>
        </w:rPr>
        <w:t>；</w:t>
      </w:r>
    </w:p>
    <w:p w14:paraId="3BC61ED5" w14:textId="3C0EEB0D" w:rsidR="00D165B2" w:rsidRPr="00D165B2" w:rsidRDefault="00D165B2" w:rsidP="00E6462D">
      <w:pPr>
        <w:spacing w:before="60"/>
        <w:ind w:firstLineChars="200" w:firstLine="562"/>
        <w:textAlignment w:val="center"/>
        <w:rPr>
          <w:sz w:val="28"/>
          <w:szCs w:val="28"/>
        </w:rPr>
      </w:pPr>
      <w:r w:rsidRPr="00104465">
        <w:rPr>
          <w:rFonts w:hint="eastAsia"/>
          <w:b/>
          <w:bCs/>
          <w:sz w:val="28"/>
          <w:szCs w:val="28"/>
        </w:rPr>
        <w:t>显示设备</w:t>
      </w:r>
      <w:r w:rsidR="00E6462D" w:rsidRPr="00104465">
        <w:rPr>
          <w:rFonts w:hint="eastAsia"/>
          <w:b/>
          <w:bCs/>
          <w:sz w:val="28"/>
          <w:szCs w:val="28"/>
        </w:rPr>
        <w:t>（</w:t>
      </w:r>
      <w:r w:rsidR="00E6462D" w:rsidRPr="00104465">
        <w:rPr>
          <w:rFonts w:hint="eastAsia"/>
          <w:b/>
          <w:bCs/>
          <w:sz w:val="28"/>
          <w:szCs w:val="28"/>
        </w:rPr>
        <w:t>H04</w:t>
      </w:r>
      <w:r w:rsidR="00E6462D" w:rsidRPr="00104465">
        <w:rPr>
          <w:rFonts w:hint="eastAsia"/>
          <w:b/>
          <w:bCs/>
          <w:sz w:val="28"/>
          <w:szCs w:val="28"/>
        </w:rPr>
        <w:t>）</w:t>
      </w:r>
      <w:r w:rsidR="00E6462D">
        <w:rPr>
          <w:rFonts w:hint="eastAsia"/>
          <w:sz w:val="28"/>
          <w:szCs w:val="28"/>
        </w:rPr>
        <w:t>：</w:t>
      </w:r>
      <w:r w:rsidRPr="00D165B2">
        <w:rPr>
          <w:rFonts w:hint="eastAsia"/>
          <w:sz w:val="28"/>
          <w:szCs w:val="28"/>
        </w:rPr>
        <w:t>分辨率不低于</w:t>
      </w:r>
      <w:r w:rsidRPr="00D165B2">
        <w:rPr>
          <w:rFonts w:hint="eastAsia"/>
          <w:sz w:val="28"/>
          <w:szCs w:val="28"/>
        </w:rPr>
        <w:t>1280</w:t>
      </w:r>
      <w:r w:rsidRPr="00D165B2">
        <w:rPr>
          <w:rFonts w:hint="eastAsia"/>
          <w:sz w:val="28"/>
          <w:szCs w:val="28"/>
        </w:rPr>
        <w:t>×</w:t>
      </w:r>
      <w:r w:rsidRPr="00D165B2">
        <w:rPr>
          <w:rFonts w:hint="eastAsia"/>
          <w:sz w:val="28"/>
          <w:szCs w:val="28"/>
        </w:rPr>
        <w:t>720</w:t>
      </w:r>
      <w:r w:rsidRPr="00D165B2">
        <w:rPr>
          <w:rFonts w:hint="eastAsia"/>
          <w:sz w:val="28"/>
          <w:szCs w:val="28"/>
        </w:rPr>
        <w:t>，刷新率不低于</w:t>
      </w:r>
      <w:r w:rsidRPr="00D165B2">
        <w:rPr>
          <w:rFonts w:hint="eastAsia"/>
          <w:sz w:val="28"/>
          <w:szCs w:val="28"/>
        </w:rPr>
        <w:t>60Hz</w:t>
      </w:r>
      <w:r w:rsidR="00E6462D">
        <w:rPr>
          <w:rFonts w:hint="eastAsia"/>
          <w:sz w:val="28"/>
          <w:szCs w:val="28"/>
        </w:rPr>
        <w:t>；用于</w:t>
      </w:r>
      <w:r w:rsidRPr="00D165B2">
        <w:rPr>
          <w:rFonts w:hint="eastAsia"/>
          <w:sz w:val="28"/>
          <w:szCs w:val="28"/>
        </w:rPr>
        <w:t>展示学习者交互界面，包括叙事卡片、诊断雷达图和创造性评估报告</w:t>
      </w:r>
      <w:r w:rsidR="00E6462D">
        <w:rPr>
          <w:rFonts w:hint="eastAsia"/>
          <w:sz w:val="28"/>
          <w:szCs w:val="28"/>
        </w:rPr>
        <w:t>。</w:t>
      </w:r>
    </w:p>
    <w:p w14:paraId="3A99B6D6" w14:textId="77777777" w:rsidR="00D165B2" w:rsidRPr="00D165B2" w:rsidRDefault="00D165B2" w:rsidP="00D165B2">
      <w:pPr>
        <w:spacing w:before="60"/>
        <w:ind w:firstLineChars="200" w:firstLine="560"/>
        <w:textAlignment w:val="center"/>
        <w:rPr>
          <w:sz w:val="28"/>
          <w:szCs w:val="28"/>
        </w:rPr>
      </w:pPr>
      <w:r w:rsidRPr="00D165B2">
        <w:rPr>
          <w:rFonts w:hint="eastAsia"/>
          <w:sz w:val="28"/>
          <w:szCs w:val="28"/>
        </w:rPr>
        <w:t>上述组件的连接关系为：所述音频输入设备（</w:t>
      </w:r>
      <w:r w:rsidRPr="00D165B2">
        <w:rPr>
          <w:rFonts w:hint="eastAsia"/>
          <w:sz w:val="28"/>
          <w:szCs w:val="28"/>
        </w:rPr>
        <w:t>H02</w:t>
      </w:r>
      <w:r w:rsidRPr="00D165B2">
        <w:rPr>
          <w:rFonts w:hint="eastAsia"/>
          <w:sz w:val="28"/>
          <w:szCs w:val="28"/>
        </w:rPr>
        <w:t>）通过音频接口与所述学习者终端（</w:t>
      </w:r>
      <w:r w:rsidRPr="00D165B2">
        <w:rPr>
          <w:rFonts w:hint="eastAsia"/>
          <w:sz w:val="28"/>
          <w:szCs w:val="28"/>
        </w:rPr>
        <w:t>H01</w:t>
      </w:r>
      <w:r w:rsidRPr="00D165B2">
        <w:rPr>
          <w:rFonts w:hint="eastAsia"/>
          <w:sz w:val="28"/>
          <w:szCs w:val="28"/>
        </w:rPr>
        <w:t>）连接，所述显示设备（</w:t>
      </w:r>
      <w:r w:rsidRPr="00D165B2">
        <w:rPr>
          <w:rFonts w:hint="eastAsia"/>
          <w:sz w:val="28"/>
          <w:szCs w:val="28"/>
        </w:rPr>
        <w:t>H04</w:t>
      </w:r>
      <w:r w:rsidRPr="00D165B2">
        <w:rPr>
          <w:rFonts w:hint="eastAsia"/>
          <w:sz w:val="28"/>
          <w:szCs w:val="28"/>
        </w:rPr>
        <w:t>）通过显示接口与所述学习者终端（</w:t>
      </w:r>
      <w:r w:rsidRPr="00D165B2">
        <w:rPr>
          <w:rFonts w:hint="eastAsia"/>
          <w:sz w:val="28"/>
          <w:szCs w:val="28"/>
        </w:rPr>
        <w:t>H01</w:t>
      </w:r>
      <w:r w:rsidRPr="00D165B2">
        <w:rPr>
          <w:rFonts w:hint="eastAsia"/>
          <w:sz w:val="28"/>
          <w:szCs w:val="28"/>
        </w:rPr>
        <w:t>）连接，所述触觉反馈设备（</w:t>
      </w:r>
      <w:r w:rsidRPr="00D165B2">
        <w:rPr>
          <w:rFonts w:hint="eastAsia"/>
          <w:sz w:val="28"/>
          <w:szCs w:val="28"/>
        </w:rPr>
        <w:t>H03</w:t>
      </w:r>
      <w:r w:rsidRPr="00D165B2">
        <w:rPr>
          <w:rFonts w:hint="eastAsia"/>
          <w:sz w:val="28"/>
          <w:szCs w:val="28"/>
        </w:rPr>
        <w:t>）通过蓝牙低功耗协议与所述学习者终端（</w:t>
      </w:r>
      <w:r w:rsidRPr="00D165B2">
        <w:rPr>
          <w:rFonts w:hint="eastAsia"/>
          <w:sz w:val="28"/>
          <w:szCs w:val="28"/>
        </w:rPr>
        <w:t>H01</w:t>
      </w:r>
      <w:r w:rsidRPr="00D165B2">
        <w:rPr>
          <w:rFonts w:hint="eastAsia"/>
          <w:sz w:val="28"/>
          <w:szCs w:val="28"/>
        </w:rPr>
        <w:t>）无线连接。</w:t>
      </w:r>
    </w:p>
    <w:p w14:paraId="3506005F" w14:textId="3E50278D" w:rsidR="0016675C" w:rsidRDefault="00D165B2" w:rsidP="00D165B2">
      <w:pPr>
        <w:spacing w:before="60"/>
        <w:ind w:firstLineChars="200" w:firstLine="560"/>
        <w:textAlignment w:val="center"/>
        <w:rPr>
          <w:sz w:val="28"/>
          <w:szCs w:val="28"/>
        </w:rPr>
      </w:pPr>
      <w:r w:rsidRPr="00D165B2">
        <w:rPr>
          <w:rFonts w:hint="eastAsia"/>
          <w:sz w:val="28"/>
          <w:szCs w:val="28"/>
        </w:rPr>
        <w:t>其中，所述</w:t>
      </w:r>
      <w:bookmarkStart w:id="0" w:name="_Hlk234946353"/>
      <w:r w:rsidRPr="00D165B2">
        <w:rPr>
          <w:rFonts w:hint="eastAsia"/>
          <w:sz w:val="28"/>
          <w:szCs w:val="28"/>
        </w:rPr>
        <w:t>学习者终端（</w:t>
      </w:r>
      <w:r w:rsidRPr="00D165B2">
        <w:rPr>
          <w:rFonts w:hint="eastAsia"/>
          <w:sz w:val="28"/>
          <w:szCs w:val="28"/>
        </w:rPr>
        <w:t>H01</w:t>
      </w:r>
      <w:r w:rsidRPr="00D165B2">
        <w:rPr>
          <w:rFonts w:hint="eastAsia"/>
          <w:sz w:val="28"/>
          <w:szCs w:val="28"/>
        </w:rPr>
        <w:t>）</w:t>
      </w:r>
      <w:bookmarkEnd w:id="0"/>
      <w:r w:rsidRPr="00D165B2">
        <w:rPr>
          <w:rFonts w:hint="eastAsia"/>
          <w:sz w:val="28"/>
          <w:szCs w:val="28"/>
        </w:rPr>
        <w:t>内部运行本发明的交互式教学系统，包括叙事情境模块、框架诊断模块、场景淬炼模块和创造评估模块。各模块之间的通信通过事件总线机制实现。系统的软件部分以纯静态网页形式部署，无需后端服务器或数据库支持。</w:t>
      </w:r>
    </w:p>
    <w:p w14:paraId="36658E56" w14:textId="4EC0DE1B" w:rsidR="007737A4" w:rsidRDefault="00D273BC" w:rsidP="00D165B2">
      <w:pPr>
        <w:spacing w:before="60"/>
        <w:ind w:firstLineChars="200" w:firstLine="562"/>
        <w:textAlignment w:val="center"/>
        <w:rPr>
          <w:sz w:val="28"/>
          <w:szCs w:val="28"/>
        </w:rPr>
      </w:pPr>
      <w:r w:rsidRPr="00104465">
        <w:rPr>
          <w:rFonts w:hint="eastAsia"/>
          <w:b/>
          <w:bCs/>
          <w:sz w:val="28"/>
          <w:szCs w:val="28"/>
        </w:rPr>
        <w:t>叙事情境模块</w:t>
      </w:r>
      <w:r>
        <w:rPr>
          <w:rFonts w:hint="eastAsia"/>
          <w:sz w:val="28"/>
          <w:szCs w:val="28"/>
        </w:rPr>
        <w:t>：</w:t>
      </w:r>
      <w:r w:rsidRPr="00D273BC">
        <w:rPr>
          <w:rFonts w:hint="eastAsia"/>
          <w:sz w:val="28"/>
          <w:szCs w:val="28"/>
        </w:rPr>
        <w:t>存储多首笛箫练习曲目及与每首曲目关联的叙事情境数据包，并在演奏前向学习者呈现与所选曲目关联的叙事情境数据包。</w:t>
      </w:r>
    </w:p>
    <w:p w14:paraId="4F9DB9D4" w14:textId="76AD4FF5" w:rsidR="00D273BC" w:rsidRPr="00C61AD1" w:rsidRDefault="00C61AD1" w:rsidP="00D165B2">
      <w:pPr>
        <w:spacing w:before="60"/>
        <w:ind w:firstLineChars="200" w:firstLine="560"/>
        <w:textAlignment w:val="center"/>
        <w:rPr>
          <w:sz w:val="28"/>
          <w:szCs w:val="28"/>
        </w:rPr>
      </w:pPr>
      <w:r w:rsidRPr="00C61AD1">
        <w:rPr>
          <w:rFonts w:hint="eastAsia"/>
          <w:sz w:val="28"/>
          <w:szCs w:val="28"/>
        </w:rPr>
        <w:t>进一步地，所述叙事情境数据包包括情境文本描述字段、背景音频资源标识字段和演奏表情标记数组字段。其中，每首练习曲目关联的叙事标签不少于三个，所述叙事标签分别属于地域标签类别、情节标签类别和情感标签类别。</w:t>
      </w:r>
    </w:p>
    <w:p w14:paraId="13E0BA24" w14:textId="3241C31B" w:rsidR="00D273BC" w:rsidRDefault="00C61AD1" w:rsidP="00D165B2">
      <w:pPr>
        <w:spacing w:before="60"/>
        <w:ind w:firstLineChars="200" w:firstLine="560"/>
        <w:textAlignment w:val="center"/>
        <w:rPr>
          <w:sz w:val="28"/>
          <w:szCs w:val="28"/>
        </w:rPr>
      </w:pPr>
      <w:r w:rsidRPr="00C61AD1">
        <w:rPr>
          <w:rFonts w:hint="eastAsia"/>
          <w:sz w:val="28"/>
          <w:szCs w:val="28"/>
        </w:rPr>
        <w:t>进一步地，所述情境文本描述字段存储与曲目创作背景或演奏意境相关的中文文本，用于在学习者用户界面中以叙事卡片形式呈现。所述背景音频资源</w:t>
      </w:r>
      <w:r w:rsidRPr="00C61AD1">
        <w:rPr>
          <w:rFonts w:hint="eastAsia"/>
          <w:sz w:val="28"/>
          <w:szCs w:val="28"/>
        </w:rPr>
        <w:lastRenderedPageBreak/>
        <w:t>标识字段存储背景音频文件的统一资源定位符，所述背景音频文件在叙事卡片展示期间通过浏览器的音频播放接口自动播放。所述演奏表情标记数组字段存储一组标记对，每组标记对包括一个指法段落标识符和一个表情描述文本，用于在乐谱渲染时将表情标记叠加显示于对应段落的标注区域。</w:t>
      </w:r>
    </w:p>
    <w:p w14:paraId="36BA0E0F" w14:textId="77777777" w:rsidR="00104465" w:rsidRDefault="0047600D" w:rsidP="00D165B2">
      <w:pPr>
        <w:spacing w:before="60"/>
        <w:ind w:firstLineChars="200" w:firstLine="560"/>
        <w:textAlignment w:val="center"/>
        <w:rPr>
          <w:sz w:val="28"/>
          <w:szCs w:val="28"/>
        </w:rPr>
      </w:pPr>
      <w:r w:rsidRPr="0047600D">
        <w:rPr>
          <w:rFonts w:hint="eastAsia"/>
          <w:sz w:val="28"/>
          <w:szCs w:val="28"/>
        </w:rPr>
        <w:t>进一步地，叙事情境模块的工作流程包括以下步骤：</w:t>
      </w:r>
    </w:p>
    <w:p w14:paraId="721CCDEB" w14:textId="77777777" w:rsidR="00104465" w:rsidRDefault="0047600D" w:rsidP="00D165B2">
      <w:pPr>
        <w:spacing w:before="60"/>
        <w:ind w:firstLineChars="200" w:firstLine="560"/>
        <w:textAlignment w:val="center"/>
        <w:rPr>
          <w:sz w:val="28"/>
          <w:szCs w:val="28"/>
        </w:rPr>
      </w:pPr>
      <w:r w:rsidRPr="0047600D">
        <w:rPr>
          <w:rFonts w:hint="eastAsia"/>
          <w:sz w:val="28"/>
          <w:szCs w:val="28"/>
        </w:rPr>
        <w:t>步骤</w:t>
      </w:r>
      <w:r w:rsidRPr="0047600D">
        <w:rPr>
          <w:rFonts w:hint="eastAsia"/>
          <w:sz w:val="28"/>
          <w:szCs w:val="28"/>
        </w:rPr>
        <w:t>S1</w:t>
      </w:r>
      <w:r w:rsidRPr="0047600D">
        <w:rPr>
          <w:rFonts w:hint="eastAsia"/>
          <w:sz w:val="28"/>
          <w:szCs w:val="28"/>
        </w:rPr>
        <w:t>，系统启动时从预设的叙事曲库数据文件中加载全部曲目的叙事情境数据包，解析为内存中的曲目对象数组；</w:t>
      </w:r>
    </w:p>
    <w:p w14:paraId="6E6B7B53" w14:textId="77777777" w:rsidR="00104465" w:rsidRDefault="0047600D" w:rsidP="00D165B2">
      <w:pPr>
        <w:spacing w:before="60"/>
        <w:ind w:firstLineChars="200" w:firstLine="560"/>
        <w:textAlignment w:val="center"/>
        <w:rPr>
          <w:sz w:val="28"/>
          <w:szCs w:val="28"/>
        </w:rPr>
      </w:pPr>
      <w:r w:rsidRPr="0047600D">
        <w:rPr>
          <w:rFonts w:hint="eastAsia"/>
          <w:sz w:val="28"/>
          <w:szCs w:val="28"/>
        </w:rPr>
        <w:t>步骤</w:t>
      </w:r>
      <w:r w:rsidRPr="0047600D">
        <w:rPr>
          <w:rFonts w:hint="eastAsia"/>
          <w:sz w:val="28"/>
          <w:szCs w:val="28"/>
        </w:rPr>
        <w:t>S2</w:t>
      </w:r>
      <w:r w:rsidRPr="0047600D">
        <w:rPr>
          <w:rFonts w:hint="eastAsia"/>
          <w:sz w:val="28"/>
          <w:szCs w:val="28"/>
        </w:rPr>
        <w:t>，遍历所述曲目对象数组，为每首曲目创建对应的选择卡片界面元素，所述选择卡片界面元素展示曲目标题、难度级别和叙事标签；</w:t>
      </w:r>
    </w:p>
    <w:p w14:paraId="0A4D61D8" w14:textId="77777777" w:rsidR="00104465" w:rsidRDefault="0047600D" w:rsidP="00D165B2">
      <w:pPr>
        <w:spacing w:before="60"/>
        <w:ind w:firstLineChars="200" w:firstLine="560"/>
        <w:textAlignment w:val="center"/>
        <w:rPr>
          <w:sz w:val="28"/>
          <w:szCs w:val="28"/>
        </w:rPr>
      </w:pPr>
      <w:r w:rsidRPr="0047600D">
        <w:rPr>
          <w:rFonts w:hint="eastAsia"/>
          <w:sz w:val="28"/>
          <w:szCs w:val="28"/>
        </w:rPr>
        <w:t>步骤</w:t>
      </w:r>
      <w:r w:rsidRPr="0047600D">
        <w:rPr>
          <w:rFonts w:hint="eastAsia"/>
          <w:sz w:val="28"/>
          <w:szCs w:val="28"/>
        </w:rPr>
        <w:t>S3</w:t>
      </w:r>
      <w:r w:rsidRPr="0047600D">
        <w:rPr>
          <w:rFonts w:hint="eastAsia"/>
          <w:sz w:val="28"/>
          <w:szCs w:val="28"/>
        </w:rPr>
        <w:t>，响应学习者对选择卡片界面元素的点击操作，根据被点击卡片关联的曲目标识符查找对应的叙事情境数据包，创建全屏叙事蒙层界面，向所述全屏叙事蒙层界面中填充情境文本描述和演奏表情标记；</w:t>
      </w:r>
    </w:p>
    <w:p w14:paraId="397447E9" w14:textId="77777777" w:rsidR="00104465" w:rsidRDefault="0047600D" w:rsidP="00D165B2">
      <w:pPr>
        <w:spacing w:before="60"/>
        <w:ind w:firstLineChars="200" w:firstLine="560"/>
        <w:textAlignment w:val="center"/>
        <w:rPr>
          <w:sz w:val="28"/>
          <w:szCs w:val="28"/>
        </w:rPr>
      </w:pPr>
      <w:r w:rsidRPr="0047600D">
        <w:rPr>
          <w:rFonts w:hint="eastAsia"/>
          <w:sz w:val="28"/>
          <w:szCs w:val="28"/>
        </w:rPr>
        <w:t>步骤</w:t>
      </w:r>
      <w:r w:rsidRPr="0047600D">
        <w:rPr>
          <w:rFonts w:hint="eastAsia"/>
          <w:sz w:val="28"/>
          <w:szCs w:val="28"/>
        </w:rPr>
        <w:t>S4</w:t>
      </w:r>
      <w:r w:rsidRPr="0047600D">
        <w:rPr>
          <w:rFonts w:hint="eastAsia"/>
          <w:sz w:val="28"/>
          <w:szCs w:val="28"/>
        </w:rPr>
        <w:t>，向浏览器音频接口发送背景音频播放指令；</w:t>
      </w:r>
    </w:p>
    <w:p w14:paraId="51F6C053" w14:textId="0EC86917" w:rsidR="0047600D" w:rsidRDefault="0047600D" w:rsidP="00D165B2">
      <w:pPr>
        <w:spacing w:before="60"/>
        <w:ind w:firstLineChars="200" w:firstLine="560"/>
        <w:textAlignment w:val="center"/>
        <w:rPr>
          <w:sz w:val="28"/>
          <w:szCs w:val="28"/>
        </w:rPr>
      </w:pPr>
      <w:r w:rsidRPr="0047600D">
        <w:rPr>
          <w:rFonts w:hint="eastAsia"/>
          <w:sz w:val="28"/>
          <w:szCs w:val="28"/>
        </w:rPr>
        <w:t>步骤</w:t>
      </w:r>
      <w:r w:rsidRPr="0047600D">
        <w:rPr>
          <w:rFonts w:hint="eastAsia"/>
          <w:sz w:val="28"/>
          <w:szCs w:val="28"/>
        </w:rPr>
        <w:t>S5</w:t>
      </w:r>
      <w:r w:rsidRPr="0047600D">
        <w:rPr>
          <w:rFonts w:hint="eastAsia"/>
          <w:sz w:val="28"/>
          <w:szCs w:val="28"/>
        </w:rPr>
        <w:t>，在叙事蒙层关闭或背景音频播放完成后，向系统事件总线发送叙事完成事件，触发框架诊断模块的激活流程。</w:t>
      </w:r>
    </w:p>
    <w:p w14:paraId="5CE80BED" w14:textId="77777777" w:rsidR="00104465" w:rsidRPr="00104465" w:rsidRDefault="00104465" w:rsidP="00104465">
      <w:pPr>
        <w:spacing w:before="60"/>
        <w:ind w:firstLineChars="200" w:firstLine="562"/>
        <w:textAlignment w:val="center"/>
        <w:rPr>
          <w:sz w:val="28"/>
          <w:szCs w:val="28"/>
        </w:rPr>
      </w:pPr>
      <w:r w:rsidRPr="00104465">
        <w:rPr>
          <w:rFonts w:hint="eastAsia"/>
          <w:b/>
          <w:bCs/>
          <w:sz w:val="28"/>
          <w:szCs w:val="28"/>
        </w:rPr>
        <w:t>框架诊断模块</w:t>
      </w:r>
      <w:r>
        <w:rPr>
          <w:rFonts w:hint="eastAsia"/>
          <w:sz w:val="28"/>
          <w:szCs w:val="28"/>
        </w:rPr>
        <w:t>：</w:t>
      </w:r>
      <w:r w:rsidRPr="00104465">
        <w:rPr>
          <w:rFonts w:hint="eastAsia"/>
          <w:sz w:val="28"/>
          <w:szCs w:val="28"/>
        </w:rPr>
        <w:t>通过音频采集单元实时获取学习者的演奏音频信号，利用音高检测算法提取音准偏差值、节奏偏差值和气息平稳度参数，将所述参数与预设的技术错配诊断矩阵进行比对，输出可视化诊断报告。</w:t>
      </w:r>
    </w:p>
    <w:p w14:paraId="7E936D5F" w14:textId="498582A3" w:rsidR="00104465" w:rsidRPr="00104465" w:rsidRDefault="00104465" w:rsidP="00D165B2">
      <w:pPr>
        <w:spacing w:before="60"/>
        <w:ind w:firstLineChars="200" w:firstLine="560"/>
        <w:textAlignment w:val="center"/>
        <w:rPr>
          <w:sz w:val="28"/>
          <w:szCs w:val="28"/>
        </w:rPr>
      </w:pPr>
      <w:r w:rsidRPr="00104465">
        <w:rPr>
          <w:rFonts w:hint="eastAsia"/>
          <w:sz w:val="28"/>
          <w:szCs w:val="28"/>
        </w:rPr>
        <w:t>进一步地，所述音频采集单元配置为：通过音频采集接口获取演奏音频信号，采样率为</w:t>
      </w:r>
      <w:r w:rsidRPr="00104465">
        <w:rPr>
          <w:rFonts w:hint="eastAsia"/>
          <w:sz w:val="28"/>
          <w:szCs w:val="28"/>
        </w:rPr>
        <w:t>44100Hz</w:t>
      </w:r>
      <w:r w:rsidRPr="00104465">
        <w:rPr>
          <w:rFonts w:hint="eastAsia"/>
          <w:sz w:val="28"/>
          <w:szCs w:val="28"/>
        </w:rPr>
        <w:t>，单声道采集模式，关闭回声消除、关闭降噪处理和关闭自动增益控制，以保留演奏音频的全部原始声学特征。将所述音频信号接入频谱分析器，频谱分析器的快速傅里叶变换点数为</w:t>
      </w:r>
      <w:r w:rsidRPr="00104465">
        <w:rPr>
          <w:rFonts w:hint="eastAsia"/>
          <w:sz w:val="28"/>
          <w:szCs w:val="28"/>
        </w:rPr>
        <w:t>2048</w:t>
      </w:r>
      <w:r w:rsidRPr="00104465">
        <w:rPr>
          <w:rFonts w:hint="eastAsia"/>
          <w:sz w:val="28"/>
          <w:szCs w:val="28"/>
        </w:rPr>
        <w:t>，频域平滑系数设为</w:t>
      </w:r>
      <w:r w:rsidRPr="00104465">
        <w:rPr>
          <w:rFonts w:hint="eastAsia"/>
          <w:sz w:val="28"/>
          <w:szCs w:val="28"/>
        </w:rPr>
        <w:t>0</w:t>
      </w:r>
      <w:r w:rsidRPr="00104465">
        <w:rPr>
          <w:rFonts w:hint="eastAsia"/>
          <w:sz w:val="28"/>
          <w:szCs w:val="28"/>
        </w:rPr>
        <w:t>以</w:t>
      </w:r>
      <w:r w:rsidRPr="00104465">
        <w:rPr>
          <w:rFonts w:hint="eastAsia"/>
          <w:sz w:val="28"/>
          <w:szCs w:val="28"/>
        </w:rPr>
        <w:lastRenderedPageBreak/>
        <w:t>禁用帧间平滑处理，频率分辨率为采样率除以快速傅里叶变换点数，即约</w:t>
      </w:r>
      <w:r w:rsidRPr="00104465">
        <w:rPr>
          <w:rFonts w:hint="eastAsia"/>
          <w:sz w:val="28"/>
          <w:szCs w:val="28"/>
        </w:rPr>
        <w:t>21.5Hz/bin</w:t>
      </w:r>
      <w:r w:rsidRPr="00104465">
        <w:rPr>
          <w:rFonts w:hint="eastAsia"/>
          <w:sz w:val="28"/>
          <w:szCs w:val="28"/>
        </w:rPr>
        <w:t>。</w:t>
      </w:r>
    </w:p>
    <w:p w14:paraId="6C425901" w14:textId="77777777" w:rsidR="001266AA" w:rsidRPr="001266AA" w:rsidRDefault="001266AA" w:rsidP="001266AA">
      <w:pPr>
        <w:spacing w:before="60"/>
        <w:ind w:firstLineChars="200" w:firstLine="560"/>
        <w:textAlignment w:val="center"/>
        <w:rPr>
          <w:sz w:val="28"/>
          <w:szCs w:val="28"/>
        </w:rPr>
      </w:pPr>
      <w:r w:rsidRPr="001266AA">
        <w:rPr>
          <w:rFonts w:hint="eastAsia"/>
          <w:sz w:val="28"/>
          <w:szCs w:val="28"/>
        </w:rPr>
        <w:t>进一步地，所述音高检测算法为自相关函数法（</w:t>
      </w:r>
      <w:r w:rsidRPr="001266AA">
        <w:rPr>
          <w:rFonts w:hint="eastAsia"/>
          <w:sz w:val="28"/>
          <w:szCs w:val="28"/>
        </w:rPr>
        <w:t>Autocorrelation Function, ACF</w:t>
      </w:r>
      <w:r w:rsidRPr="001266AA">
        <w:rPr>
          <w:rFonts w:hint="eastAsia"/>
          <w:sz w:val="28"/>
          <w:szCs w:val="28"/>
        </w:rPr>
        <w:t>），计算过程如下：</w:t>
      </w:r>
    </w:p>
    <w:p w14:paraId="485D611E" w14:textId="3C27E604" w:rsidR="001266AA" w:rsidRDefault="001266AA" w:rsidP="001266AA">
      <w:pPr>
        <w:spacing w:before="60"/>
        <w:ind w:firstLineChars="200" w:firstLine="560"/>
        <w:textAlignment w:val="center"/>
        <w:rPr>
          <w:sz w:val="28"/>
          <w:szCs w:val="28"/>
        </w:rPr>
      </w:pPr>
      <w:r w:rsidRPr="001266AA">
        <w:rPr>
          <w:rFonts w:hint="eastAsia"/>
          <w:sz w:val="28"/>
          <w:szCs w:val="28"/>
        </w:rPr>
        <w:t>给定归一化后的频率幅度谱序列</w:t>
      </w:r>
      <m:oMath>
        <m:r>
          <w:rPr>
            <w:rFonts w:ascii="Cambria Math" w:hAnsi="Cambria Math" w:hint="eastAsia"/>
            <w:sz w:val="28"/>
            <w:szCs w:val="28"/>
          </w:rPr>
          <m:t>x[n]</m:t>
        </m:r>
      </m:oMath>
      <w:r w:rsidRPr="001266AA">
        <w:rPr>
          <w:rFonts w:hint="eastAsia"/>
          <w:sz w:val="28"/>
          <w:szCs w:val="28"/>
        </w:rPr>
        <w:t>，其中</w:t>
      </w:r>
      <m:oMath>
        <m:r>
          <w:rPr>
            <w:rFonts w:ascii="Cambria Math" w:hAnsi="Cambria Math" w:hint="eastAsia"/>
            <w:sz w:val="28"/>
            <w:szCs w:val="28"/>
          </w:rPr>
          <m:t>n=0,1,...,N</m:t>
        </m:r>
        <m:r>
          <w:rPr>
            <w:rFonts w:ascii="Cambria Math" w:hAnsi="Cambria Math" w:cs="Cambria Math"/>
            <w:sz w:val="28"/>
            <w:szCs w:val="28"/>
          </w:rPr>
          <m:t>-</m:t>
        </m:r>
        <m:r>
          <w:rPr>
            <w:rFonts w:ascii="Cambria Math" w:hAnsi="Cambria Math" w:hint="eastAsia"/>
            <w:sz w:val="28"/>
            <w:szCs w:val="28"/>
          </w:rPr>
          <m:t>1</m:t>
        </m:r>
      </m:oMath>
      <w:r w:rsidRPr="001266AA">
        <w:rPr>
          <w:rFonts w:hint="eastAsia"/>
          <w:sz w:val="28"/>
          <w:szCs w:val="28"/>
        </w:rPr>
        <w:t>，</w:t>
      </w:r>
      <m:oMath>
        <m:r>
          <w:rPr>
            <w:rFonts w:ascii="Cambria Math" w:hAnsi="Cambria Math" w:hint="eastAsia"/>
            <w:sz w:val="28"/>
            <w:szCs w:val="28"/>
          </w:rPr>
          <m:t>N=1024</m:t>
        </m:r>
      </m:oMath>
      <w:r w:rsidRPr="001266AA">
        <w:rPr>
          <w:rFonts w:hint="eastAsia"/>
          <w:sz w:val="28"/>
          <w:szCs w:val="28"/>
        </w:rPr>
        <w:t>为频率</w:t>
      </w:r>
      <w:r w:rsidRPr="001266AA">
        <w:rPr>
          <w:rFonts w:hint="eastAsia"/>
          <w:sz w:val="28"/>
          <w:szCs w:val="28"/>
        </w:rPr>
        <w:t>bin</w:t>
      </w:r>
      <w:r w:rsidRPr="001266AA">
        <w:rPr>
          <w:rFonts w:hint="eastAsia"/>
          <w:sz w:val="28"/>
          <w:szCs w:val="28"/>
        </w:rPr>
        <w:t>数量，计算其自相关函数</w:t>
      </w:r>
      <m:oMath>
        <m:r>
          <w:rPr>
            <w:rFonts w:ascii="Cambria Math" w:hAnsi="Cambria Math" w:hint="eastAsia"/>
            <w:sz w:val="28"/>
            <w:szCs w:val="28"/>
          </w:rPr>
          <m:t>R[k]</m:t>
        </m:r>
      </m:oMath>
      <w:r w:rsidRPr="001266AA">
        <w:rPr>
          <w:rFonts w:hint="eastAsia"/>
          <w:sz w:val="28"/>
          <w:szCs w:val="28"/>
        </w:rPr>
        <w:t>：</w:t>
      </w:r>
    </w:p>
    <w:p w14:paraId="08734303" w14:textId="096A6223" w:rsidR="001266AA" w:rsidRPr="001266AA" w:rsidRDefault="00055B62" w:rsidP="00F60821">
      <w:pPr>
        <w:spacing w:before="60"/>
        <w:ind w:firstLineChars="200" w:firstLine="560"/>
        <w:textAlignment w:val="center"/>
        <w:rPr>
          <w:sz w:val="28"/>
          <w:szCs w:val="28"/>
        </w:rPr>
      </w:pPr>
      <m:oMathPara>
        <m:oMath>
          <m:r>
            <w:rPr>
              <w:rFonts w:ascii="Cambria Math" w:hAnsi="Cambria Math"/>
              <w:sz w:val="28"/>
              <w:szCs w:val="28"/>
            </w:rPr>
            <m:t>R</m:t>
          </m:r>
          <m:d>
            <m:dPr>
              <m:begChr m:val="["/>
              <m:endChr m:val="]"/>
              <m:ctrlPr>
                <w:rPr>
                  <w:rFonts w:ascii="Cambria Math" w:hAnsi="Cambria Math"/>
                  <w:i/>
                  <w:sz w:val="28"/>
                  <w:szCs w:val="28"/>
                </w:rPr>
              </m:ctrlPr>
            </m:dPr>
            <m:e>
              <m:r>
                <w:rPr>
                  <w:rFonts w:ascii="Cambria Math" w:hAnsi="Cambria Math" w:hint="eastAsia"/>
                  <w:sz w:val="28"/>
                  <w:szCs w:val="28"/>
                </w:rPr>
                <m:t>k</m:t>
              </m:r>
            </m:e>
          </m:d>
          <m:r>
            <w:rPr>
              <w:rFonts w:ascii="Cambria Math" w:hAnsi="Cambria Math"/>
              <w:sz w:val="28"/>
              <w:szCs w:val="28"/>
            </w:rPr>
            <m:t>=</m:t>
          </m:r>
          <m:nary>
            <m:naryPr>
              <m:chr m:val="∑"/>
              <m:limLoc m:val="undOvr"/>
              <m:ctrlPr>
                <w:rPr>
                  <w:rFonts w:ascii="Cambria Math" w:hAnsi="Cambria Math"/>
                  <w:i/>
                  <w:sz w:val="28"/>
                  <w:szCs w:val="28"/>
                </w:rPr>
              </m:ctrlPr>
            </m:naryPr>
            <m:sub>
              <m:r>
                <m:rPr>
                  <m:sty m:val="p"/>
                </m:rPr>
                <w:rPr>
                  <w:rFonts w:ascii="Cambria Math" w:hAnsi="Cambria Math"/>
                  <w:sz w:val="28"/>
                  <w:szCs w:val="28"/>
                </w:rPr>
                <m:t>n=0</m:t>
              </m:r>
            </m:sub>
            <m:sup>
              <m:r>
                <m:rPr>
                  <m:sty m:val="p"/>
                </m:rPr>
                <w:rPr>
                  <w:rFonts w:ascii="Cambria Math" w:hAnsi="Cambria Math"/>
                  <w:sz w:val="28"/>
                  <w:szCs w:val="28"/>
                </w:rPr>
                <m:t>N-k-1</m:t>
              </m:r>
            </m:sup>
            <m:e>
              <m:r>
                <w:rPr>
                  <w:rFonts w:ascii="Cambria Math" w:hAnsi="Cambria Math"/>
                  <w:sz w:val="28"/>
                  <w:szCs w:val="28"/>
                </w:rPr>
                <m:t>x[n]·x[n+k]</m:t>
              </m:r>
            </m:e>
          </m:nary>
        </m:oMath>
      </m:oMathPara>
    </w:p>
    <w:p w14:paraId="48DE78B2" w14:textId="478C5ED1" w:rsidR="001266AA" w:rsidRPr="00F60821" w:rsidRDefault="00F60821" w:rsidP="001266AA">
      <w:pPr>
        <w:spacing w:before="60"/>
        <w:ind w:firstLineChars="200" w:firstLine="560"/>
        <w:textAlignment w:val="center"/>
        <w:rPr>
          <w:sz w:val="28"/>
          <w:szCs w:val="28"/>
        </w:rPr>
      </w:pPr>
      <w:r w:rsidRPr="00F60821">
        <w:rPr>
          <w:rFonts w:hint="eastAsia"/>
          <w:sz w:val="28"/>
          <w:szCs w:val="28"/>
        </w:rPr>
        <w:t>其中</w:t>
      </w:r>
      <m:oMath>
        <m:r>
          <w:rPr>
            <w:rFonts w:ascii="Cambria Math" w:hAnsi="Cambria Math" w:hint="eastAsia"/>
            <w:sz w:val="28"/>
            <w:szCs w:val="28"/>
          </w:rPr>
          <m:t>k</m:t>
        </m:r>
      </m:oMath>
      <w:r w:rsidRPr="00F60821">
        <w:rPr>
          <w:rFonts w:hint="eastAsia"/>
          <w:sz w:val="28"/>
          <w:szCs w:val="28"/>
        </w:rPr>
        <w:t>为滞后期，取值范围为</w:t>
      </w:r>
      <w:r w:rsidRPr="00F60821">
        <w:rPr>
          <w:rFonts w:hint="eastAsia"/>
          <w:sz w:val="28"/>
          <w:szCs w:val="28"/>
        </w:rPr>
        <w:t>8</w:t>
      </w:r>
      <w:r w:rsidRPr="00F60821">
        <w:rPr>
          <w:rFonts w:hint="eastAsia"/>
          <w:sz w:val="28"/>
          <w:szCs w:val="28"/>
        </w:rPr>
        <w:t>至</w:t>
      </w:r>
      <w:r w:rsidRPr="00F60821">
        <w:rPr>
          <w:rFonts w:hint="eastAsia"/>
          <w:sz w:val="28"/>
          <w:szCs w:val="28"/>
        </w:rPr>
        <w:t>512</w:t>
      </w:r>
      <w:r w:rsidRPr="00F60821">
        <w:rPr>
          <w:rFonts w:hint="eastAsia"/>
          <w:sz w:val="28"/>
          <w:szCs w:val="28"/>
        </w:rPr>
        <w:t>。</w:t>
      </w:r>
      <m:oMath>
        <m:r>
          <w:rPr>
            <w:rFonts w:ascii="Cambria Math" w:hAnsi="Cambria Math" w:hint="eastAsia"/>
            <w:sz w:val="28"/>
            <w:szCs w:val="28"/>
          </w:rPr>
          <m:t>k</m:t>
        </m:r>
      </m:oMath>
      <w:r w:rsidRPr="00F60821">
        <w:rPr>
          <w:rFonts w:hint="eastAsia"/>
          <w:sz w:val="28"/>
          <w:szCs w:val="28"/>
        </w:rPr>
        <w:t>从</w:t>
      </w:r>
      <w:r w:rsidRPr="00F60821">
        <w:rPr>
          <w:rFonts w:hint="eastAsia"/>
          <w:sz w:val="28"/>
          <w:szCs w:val="28"/>
        </w:rPr>
        <w:t>8</w:t>
      </w:r>
      <w:r w:rsidRPr="00F60821">
        <w:rPr>
          <w:rFonts w:hint="eastAsia"/>
          <w:sz w:val="28"/>
          <w:szCs w:val="28"/>
        </w:rPr>
        <w:t>开始取值以跳过</w:t>
      </w:r>
      <m:oMath>
        <m:r>
          <w:rPr>
            <w:rFonts w:ascii="Cambria Math" w:hAnsi="Cambria Math" w:hint="eastAsia"/>
            <w:sz w:val="28"/>
            <w:szCs w:val="28"/>
          </w:rPr>
          <m:t>k=0</m:t>
        </m:r>
      </m:oMath>
      <w:r w:rsidRPr="00F60821">
        <w:rPr>
          <w:rFonts w:hint="eastAsia"/>
          <w:sz w:val="28"/>
          <w:szCs w:val="28"/>
        </w:rPr>
        <w:t>处的直流分量和</w:t>
      </w:r>
      <m:oMath>
        <m:r>
          <w:rPr>
            <w:rFonts w:ascii="Cambria Math" w:hAnsi="Cambria Math" w:hint="eastAsia"/>
            <w:sz w:val="28"/>
            <w:szCs w:val="28"/>
          </w:rPr>
          <m:t>k&lt;8</m:t>
        </m:r>
      </m:oMath>
      <w:r w:rsidRPr="00F60821">
        <w:rPr>
          <w:rFonts w:hint="eastAsia"/>
          <w:sz w:val="28"/>
          <w:szCs w:val="28"/>
        </w:rPr>
        <w:t>区域的低频环境噪声。在自相关序列</w:t>
      </w:r>
      <m:oMath>
        <m:r>
          <w:rPr>
            <w:rFonts w:ascii="Cambria Math" w:hAnsi="Cambria Math" w:hint="eastAsia"/>
            <w:sz w:val="28"/>
            <w:szCs w:val="28"/>
          </w:rPr>
          <m:t>R[k]</m:t>
        </m:r>
      </m:oMath>
      <w:r w:rsidRPr="00F60821">
        <w:rPr>
          <w:rFonts w:hint="eastAsia"/>
          <w:sz w:val="28"/>
          <w:szCs w:val="28"/>
        </w:rPr>
        <w:t>中搜索峰值，记录峰值位置</w:t>
      </w:r>
      <m:oMath>
        <m:sSub>
          <m:sSubPr>
            <m:ctrlPr>
              <w:rPr>
                <w:rFonts w:ascii="Cambria Math" w:hAnsi="Cambria Math"/>
                <w:i/>
                <w:sz w:val="28"/>
                <w:szCs w:val="28"/>
              </w:rPr>
            </m:ctrlPr>
          </m:sSubPr>
          <m:e>
            <m:r>
              <w:rPr>
                <w:rFonts w:ascii="Cambria Math" w:hAnsi="Cambria Math" w:hint="eastAsia"/>
                <w:sz w:val="28"/>
                <w:szCs w:val="28"/>
              </w:rPr>
              <m:t>k</m:t>
            </m:r>
            <m:ctrlPr>
              <w:rPr>
                <w:rFonts w:ascii="Cambria Math" w:hAnsi="Cambria Math" w:hint="eastAsia"/>
                <w:i/>
                <w:sz w:val="28"/>
                <w:szCs w:val="28"/>
              </w:rPr>
            </m:ctrlPr>
          </m:e>
          <m:sub>
            <m:r>
              <w:rPr>
                <w:rFonts w:ascii="Cambria Math" w:hAnsi="Cambria Math" w:hint="eastAsia"/>
                <w:sz w:val="28"/>
                <w:szCs w:val="28"/>
              </w:rPr>
              <m:t>peak</m:t>
            </m:r>
          </m:sub>
        </m:sSub>
      </m:oMath>
      <w:r w:rsidRPr="00F60821">
        <w:rPr>
          <w:rFonts w:hint="eastAsia"/>
          <w:sz w:val="28"/>
          <w:szCs w:val="28"/>
        </w:rPr>
        <w:t>和峰值幅度。按下式计算检测频率：</w:t>
      </w:r>
    </w:p>
    <w:p w14:paraId="7F23B352" w14:textId="7E04B5DF" w:rsidR="001266AA" w:rsidRPr="001266AA" w:rsidRDefault="00000000" w:rsidP="005F6ED0">
      <w:pPr>
        <w:spacing w:before="60"/>
        <w:ind w:firstLineChars="200" w:firstLine="560"/>
        <w:textAlignment w:val="center"/>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detected</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peak</m:t>
              </m:r>
            </m:sub>
          </m:sSub>
          <m:r>
            <w:rPr>
              <w:rFonts w:ascii="Cambria Math" w:hAnsi="Cambria Math"/>
              <w:sz w:val="28"/>
              <w:szCs w:val="28"/>
            </w:rPr>
            <m:t xml:space="preserve"> · fs / fftSize</m:t>
          </m:r>
        </m:oMath>
      </m:oMathPara>
    </w:p>
    <w:p w14:paraId="5EE7381A" w14:textId="6B23A71A" w:rsidR="00104465" w:rsidRPr="001266AA" w:rsidRDefault="001266AA" w:rsidP="001266AA">
      <w:pPr>
        <w:spacing w:before="60"/>
        <w:ind w:firstLineChars="200" w:firstLine="560"/>
        <w:textAlignment w:val="center"/>
        <w:rPr>
          <w:sz w:val="28"/>
          <w:szCs w:val="28"/>
        </w:rPr>
      </w:pPr>
      <w:r w:rsidRPr="001266AA">
        <w:rPr>
          <w:rFonts w:hint="eastAsia"/>
          <w:sz w:val="28"/>
          <w:szCs w:val="28"/>
        </w:rPr>
        <w:t>其中</w:t>
      </w:r>
      <m:oMath>
        <m:r>
          <w:rPr>
            <w:rFonts w:ascii="Cambria Math" w:hAnsi="Cambria Math" w:hint="eastAsia"/>
            <w:sz w:val="28"/>
            <w:szCs w:val="28"/>
          </w:rPr>
          <m:t>fs</m:t>
        </m:r>
      </m:oMath>
      <w:r w:rsidRPr="001266AA">
        <w:rPr>
          <w:rFonts w:hint="eastAsia"/>
          <w:sz w:val="28"/>
          <w:szCs w:val="28"/>
        </w:rPr>
        <w:t>为采样率，</w:t>
      </w:r>
      <m:oMath>
        <m:r>
          <w:rPr>
            <w:rFonts w:ascii="Cambria Math" w:hAnsi="Cambria Math" w:hint="eastAsia"/>
            <w:sz w:val="28"/>
            <w:szCs w:val="28"/>
          </w:rPr>
          <m:t>fftSize</m:t>
        </m:r>
      </m:oMath>
      <w:r w:rsidRPr="001266AA">
        <w:rPr>
          <w:rFonts w:hint="eastAsia"/>
          <w:sz w:val="28"/>
          <w:szCs w:val="28"/>
        </w:rPr>
        <w:t>为快速傅里叶变换点数。</w:t>
      </w:r>
    </w:p>
    <w:p w14:paraId="5C652C1C" w14:textId="0F13439B" w:rsidR="00B665F4" w:rsidRPr="00B665F4" w:rsidRDefault="00B665F4" w:rsidP="00B665F4">
      <w:pPr>
        <w:spacing w:before="60"/>
        <w:ind w:firstLineChars="200" w:firstLine="560"/>
        <w:textAlignment w:val="center"/>
        <w:rPr>
          <w:sz w:val="28"/>
          <w:szCs w:val="28"/>
        </w:rPr>
      </w:pPr>
      <w:r w:rsidRPr="00B665F4">
        <w:rPr>
          <w:rFonts w:hint="eastAsia"/>
          <w:sz w:val="28"/>
          <w:szCs w:val="28"/>
        </w:rPr>
        <w:t>进一步地，计算音准偏差值：将检测频率</w:t>
      </w:r>
      <m:oMath>
        <m:sSub>
          <m:sSubPr>
            <m:ctrlPr>
              <w:rPr>
                <w:rFonts w:ascii="Cambria Math" w:hAnsi="Cambria Math"/>
                <w:i/>
                <w:sz w:val="28"/>
                <w:szCs w:val="28"/>
              </w:rPr>
            </m:ctrlPr>
          </m:sSubPr>
          <m:e>
            <m:r>
              <w:rPr>
                <w:rFonts w:ascii="Cambria Math" w:hAnsi="Cambria Math" w:hint="eastAsia"/>
                <w:sz w:val="28"/>
                <w:szCs w:val="28"/>
              </w:rPr>
              <m:t>f</m:t>
            </m:r>
            <m:ctrlPr>
              <w:rPr>
                <w:rFonts w:ascii="Cambria Math" w:hAnsi="Cambria Math" w:hint="eastAsia"/>
                <w:i/>
                <w:sz w:val="28"/>
                <w:szCs w:val="28"/>
              </w:rPr>
            </m:ctrlPr>
          </m:e>
          <m:sub>
            <m:r>
              <w:rPr>
                <w:rFonts w:ascii="Cambria Math" w:hAnsi="Cambria Math" w:hint="eastAsia"/>
                <w:sz w:val="28"/>
                <w:szCs w:val="28"/>
              </w:rPr>
              <m:t>detected</m:t>
            </m:r>
          </m:sub>
        </m:sSub>
      </m:oMath>
      <w:r w:rsidRPr="00B665F4">
        <w:rPr>
          <w:rFonts w:hint="eastAsia"/>
          <w:sz w:val="28"/>
          <w:szCs w:val="28"/>
        </w:rPr>
        <w:t>与当前演奏音符的参考频率</w:t>
      </w:r>
      <m:oMath>
        <m:sSub>
          <m:sSubPr>
            <m:ctrlPr>
              <w:rPr>
                <w:rFonts w:ascii="Cambria Math" w:hAnsi="Cambria Math"/>
                <w:i/>
                <w:sz w:val="28"/>
                <w:szCs w:val="28"/>
              </w:rPr>
            </m:ctrlPr>
          </m:sSubPr>
          <m:e>
            <m:r>
              <w:rPr>
                <w:rFonts w:ascii="Cambria Math" w:hAnsi="Cambria Math" w:hint="eastAsia"/>
                <w:sz w:val="28"/>
                <w:szCs w:val="28"/>
              </w:rPr>
              <m:t>f</m:t>
            </m:r>
            <m:ctrlPr>
              <w:rPr>
                <w:rFonts w:ascii="Cambria Math" w:hAnsi="Cambria Math" w:hint="eastAsia"/>
                <w:i/>
                <w:sz w:val="28"/>
                <w:szCs w:val="28"/>
              </w:rPr>
            </m:ctrlPr>
          </m:e>
          <m:sub>
            <m:r>
              <w:rPr>
                <w:rFonts w:ascii="Cambria Math" w:hAnsi="Cambria Math" w:hint="eastAsia"/>
                <w:sz w:val="28"/>
                <w:szCs w:val="28"/>
              </w:rPr>
              <m:t>ref</m:t>
            </m:r>
          </m:sub>
        </m:sSub>
      </m:oMath>
      <w:r w:rsidRPr="00B665F4">
        <w:rPr>
          <w:rFonts w:hint="eastAsia"/>
          <w:sz w:val="28"/>
          <w:szCs w:val="28"/>
        </w:rPr>
        <w:t>比较，按以下公式计算音分偏差：</w:t>
      </w:r>
    </w:p>
    <w:p w14:paraId="649DDC1A" w14:textId="4E108B8C" w:rsidR="00B665F4" w:rsidRPr="00B665F4" w:rsidRDefault="00410BED" w:rsidP="00CE2AA3">
      <w:pPr>
        <w:spacing w:before="60"/>
        <w:ind w:firstLineChars="200" w:firstLine="560"/>
        <w:textAlignment w:val="center"/>
        <w:rPr>
          <w:sz w:val="28"/>
          <w:szCs w:val="28"/>
        </w:rPr>
      </w:pPr>
      <m:oMathPara>
        <m:oMath>
          <m:r>
            <w:rPr>
              <w:rFonts w:ascii="Cambria Math" w:hAnsi="Cambria Math"/>
              <w:sz w:val="28"/>
              <w:szCs w:val="28"/>
            </w:rPr>
            <m:t>cent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deviation</m:t>
              </m:r>
            </m:sub>
          </m:sSub>
          <m:r>
            <w:rPr>
              <w:rFonts w:ascii="Cambria Math" w:hAnsi="Cambria Math"/>
              <w:sz w:val="28"/>
              <w:szCs w:val="28"/>
            </w:rPr>
            <m:t>= 1200 · log₂(</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detected</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ref</m:t>
                  </m:r>
                </m:sub>
              </m:sSub>
            </m:den>
          </m:f>
          <m:r>
            <w:rPr>
              <w:rFonts w:ascii="Cambria Math" w:hAnsi="Cambria Math"/>
              <w:sz w:val="28"/>
              <w:szCs w:val="28"/>
            </w:rPr>
            <m:t>)</m:t>
          </m:r>
        </m:oMath>
      </m:oMathPara>
    </w:p>
    <w:p w14:paraId="6EC2E229" w14:textId="7ECCFE94" w:rsidR="00104465" w:rsidRDefault="00B665F4" w:rsidP="00B665F4">
      <w:pPr>
        <w:spacing w:before="60"/>
        <w:ind w:firstLineChars="200" w:firstLine="560"/>
        <w:textAlignment w:val="center"/>
        <w:rPr>
          <w:sz w:val="28"/>
          <w:szCs w:val="28"/>
        </w:rPr>
      </w:pPr>
      <w:r w:rsidRPr="00B665F4">
        <w:rPr>
          <w:rFonts w:hint="eastAsia"/>
          <w:sz w:val="28"/>
          <w:szCs w:val="28"/>
        </w:rPr>
        <w:t>数值代入示例：设参考频率</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ref</m:t>
            </m:r>
          </m:sub>
        </m:sSub>
        <m:r>
          <w:rPr>
            <w:rFonts w:ascii="Cambria Math" w:hAnsi="Cambria Math"/>
            <w:sz w:val="28"/>
            <w:szCs w:val="28"/>
          </w:rPr>
          <m:t>=440.0Hz</m:t>
        </m:r>
      </m:oMath>
      <w:r w:rsidRPr="00B665F4">
        <w:rPr>
          <w:rFonts w:hint="eastAsia"/>
          <w:sz w:val="28"/>
          <w:szCs w:val="28"/>
        </w:rPr>
        <w:t>（标准</w:t>
      </w:r>
      <w:r w:rsidRPr="00B665F4">
        <w:rPr>
          <w:sz w:val="28"/>
          <w:szCs w:val="28"/>
        </w:rPr>
        <w:t>A4</w:t>
      </w:r>
      <w:r w:rsidRPr="00B665F4">
        <w:rPr>
          <w:rFonts w:hint="eastAsia"/>
          <w:sz w:val="28"/>
          <w:szCs w:val="28"/>
        </w:rPr>
        <w:t>音），实际检测频率</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detected</m:t>
            </m:r>
          </m:sub>
        </m:sSub>
        <m:r>
          <w:rPr>
            <w:rFonts w:ascii="Cambria Math" w:hAnsi="Cambria Math"/>
            <w:sz w:val="28"/>
            <w:szCs w:val="28"/>
          </w:rPr>
          <m:t>=443.0Hz</m:t>
        </m:r>
      </m:oMath>
      <w:r w:rsidRPr="00B665F4">
        <w:rPr>
          <w:rFonts w:hint="eastAsia"/>
          <w:sz w:val="28"/>
          <w:szCs w:val="28"/>
        </w:rPr>
        <w:t>，则</w:t>
      </w:r>
      <m:oMath>
        <m:r>
          <w:rPr>
            <w:rFonts w:ascii="Cambria Math" w:hAnsi="Cambria Math"/>
            <w:sz w:val="28"/>
            <w:szCs w:val="28"/>
          </w:rPr>
          <m:t>cent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deviation</m:t>
            </m:r>
          </m:sub>
        </m:sSub>
        <m:r>
          <w:rPr>
            <w:rFonts w:ascii="Cambria Math" w:hAnsi="Cambria Math"/>
            <w:sz w:val="28"/>
            <w:szCs w:val="28"/>
          </w:rPr>
          <m:t>=1200·log₂(443/440)</m:t>
        </m:r>
        <m:r>
          <w:rPr>
            <w:rFonts w:ascii="Cambria Math" w:hAnsi="Cambria Math" w:hint="eastAsia"/>
            <w:sz w:val="28"/>
            <w:szCs w:val="28"/>
          </w:rPr>
          <m:t>≈</m:t>
        </m:r>
        <m:r>
          <w:rPr>
            <w:rFonts w:ascii="Cambria Math" w:hAnsi="Cambria Math"/>
            <w:sz w:val="28"/>
            <w:szCs w:val="28"/>
          </w:rPr>
          <m:t>+11.7</m:t>
        </m:r>
      </m:oMath>
      <w:r w:rsidRPr="00B665F4">
        <w:rPr>
          <w:rFonts w:hint="eastAsia"/>
          <w:sz w:val="28"/>
          <w:szCs w:val="28"/>
        </w:rPr>
        <w:t>音分，表示演奏音高比标准音高偏高约</w:t>
      </w:r>
      <w:r w:rsidRPr="00B665F4">
        <w:rPr>
          <w:sz w:val="28"/>
          <w:szCs w:val="28"/>
        </w:rPr>
        <w:t>12</w:t>
      </w:r>
      <w:r w:rsidRPr="00B665F4">
        <w:rPr>
          <w:rFonts w:hint="eastAsia"/>
          <w:sz w:val="28"/>
          <w:szCs w:val="28"/>
        </w:rPr>
        <w:t>音分。</w:t>
      </w:r>
    </w:p>
    <w:p w14:paraId="18CDDF43" w14:textId="137A35FB" w:rsidR="00CE2AA3" w:rsidRDefault="00CF28A0" w:rsidP="00B665F4">
      <w:pPr>
        <w:spacing w:before="60"/>
        <w:ind w:firstLineChars="200" w:firstLine="560"/>
        <w:textAlignment w:val="center"/>
        <w:rPr>
          <w:sz w:val="28"/>
          <w:szCs w:val="28"/>
        </w:rPr>
      </w:pPr>
      <w:r w:rsidRPr="00CF28A0">
        <w:rPr>
          <w:rFonts w:hint="eastAsia"/>
          <w:sz w:val="28"/>
          <w:szCs w:val="28"/>
        </w:rPr>
        <w:t>进一步地，所述技术错配诊断矩阵包含五个诊断维度：</w:t>
      </w:r>
    </w:p>
    <w:p w14:paraId="5D923A96" w14:textId="28FA88C2" w:rsidR="00290E2B" w:rsidRDefault="00290E2B" w:rsidP="00290E2B">
      <w:pPr>
        <w:pStyle w:val="a9"/>
        <w:numPr>
          <w:ilvl w:val="0"/>
          <w:numId w:val="1"/>
        </w:numPr>
        <w:spacing w:before="60"/>
        <w:ind w:firstLineChars="0"/>
        <w:textAlignment w:val="center"/>
        <w:rPr>
          <w:sz w:val="28"/>
          <w:szCs w:val="28"/>
        </w:rPr>
      </w:pPr>
      <w:r>
        <w:rPr>
          <w:rFonts w:hint="eastAsia"/>
          <w:sz w:val="28"/>
          <w:szCs w:val="28"/>
        </w:rPr>
        <w:t>音准维度，检测参数为</w:t>
      </w:r>
      <w:r w:rsidRPr="00290E2B">
        <w:rPr>
          <w:rFonts w:hint="eastAsia"/>
          <w:sz w:val="28"/>
          <w:szCs w:val="28"/>
        </w:rPr>
        <w:t>MIDI</w:t>
      </w:r>
      <w:r w:rsidRPr="00290E2B">
        <w:rPr>
          <w:rFonts w:hint="eastAsia"/>
          <w:sz w:val="28"/>
          <w:szCs w:val="28"/>
        </w:rPr>
        <w:t>音高与实际频率的偏差</w:t>
      </w:r>
      <w:r>
        <w:rPr>
          <w:rFonts w:hint="eastAsia"/>
          <w:sz w:val="28"/>
          <w:szCs w:val="28"/>
        </w:rPr>
        <w:t>，单位为</w:t>
      </w:r>
      <w:r w:rsidRPr="00290E2B">
        <w:rPr>
          <w:rFonts w:hint="eastAsia"/>
          <w:sz w:val="28"/>
          <w:szCs w:val="28"/>
        </w:rPr>
        <w:t>音分</w:t>
      </w:r>
      <w:r>
        <w:rPr>
          <w:rFonts w:hint="eastAsia"/>
          <w:sz w:val="28"/>
          <w:szCs w:val="28"/>
        </w:rPr>
        <w:t>，</w:t>
      </w:r>
      <w:r w:rsidRPr="00290E2B">
        <w:rPr>
          <w:rFonts w:hint="eastAsia"/>
          <w:sz w:val="28"/>
          <w:szCs w:val="28"/>
        </w:rPr>
        <w:t>参考标准值</w:t>
      </w:r>
      <w:r>
        <w:rPr>
          <w:rFonts w:hint="eastAsia"/>
          <w:sz w:val="28"/>
          <w:szCs w:val="28"/>
        </w:rPr>
        <w:t>为</w:t>
      </w:r>
      <w:r>
        <w:rPr>
          <w:rFonts w:hint="eastAsia"/>
          <w:sz w:val="28"/>
          <w:szCs w:val="28"/>
        </w:rPr>
        <w:t>0</w:t>
      </w:r>
      <w:r>
        <w:rPr>
          <w:rFonts w:hint="eastAsia"/>
          <w:sz w:val="28"/>
          <w:szCs w:val="28"/>
        </w:rPr>
        <w:t>，</w:t>
      </w:r>
      <w:r w:rsidRPr="00290E2B">
        <w:rPr>
          <w:rFonts w:hint="eastAsia"/>
          <w:sz w:val="28"/>
          <w:szCs w:val="28"/>
        </w:rPr>
        <w:t>容差阈值</w:t>
      </w:r>
      <w:r>
        <w:rPr>
          <w:rFonts w:hint="eastAsia"/>
          <w:sz w:val="28"/>
          <w:szCs w:val="28"/>
        </w:rPr>
        <w:t>为</w:t>
      </w:r>
      <w:r w:rsidRPr="00290E2B">
        <w:rPr>
          <w:rFonts w:hint="eastAsia"/>
          <w:sz w:val="28"/>
          <w:szCs w:val="28"/>
        </w:rPr>
        <w:t>±</w:t>
      </w:r>
      <w:r w:rsidRPr="00290E2B">
        <w:rPr>
          <w:sz w:val="28"/>
          <w:szCs w:val="28"/>
        </w:rPr>
        <w:t>10</w:t>
      </w:r>
      <w:r>
        <w:rPr>
          <w:rFonts w:hint="eastAsia"/>
          <w:sz w:val="28"/>
          <w:szCs w:val="28"/>
        </w:rPr>
        <w:t>，</w:t>
      </w:r>
      <w:r w:rsidRPr="00290E2B">
        <w:rPr>
          <w:rFonts w:hint="eastAsia"/>
          <w:sz w:val="28"/>
          <w:szCs w:val="28"/>
        </w:rPr>
        <w:t>偏差计算公式</w:t>
      </w:r>
      <w:r>
        <w:rPr>
          <w:rFonts w:hint="eastAsia"/>
          <w:sz w:val="28"/>
          <w:szCs w:val="28"/>
        </w:rPr>
        <w:t>如下：</w:t>
      </w:r>
    </w:p>
    <w:p w14:paraId="495F484D" w14:textId="2A289853" w:rsidR="00290E2B" w:rsidRPr="00290E2B" w:rsidRDefault="00290E2B" w:rsidP="00290E2B">
      <w:pPr>
        <w:spacing w:before="60"/>
        <w:textAlignment w:val="center"/>
        <w:rPr>
          <w:sz w:val="28"/>
          <w:szCs w:val="28"/>
        </w:rPr>
      </w:pPr>
      <m:oMathPara>
        <m:oMath>
          <m:r>
            <w:rPr>
              <w:rFonts w:ascii="Cambria Math" w:hAnsi="Cambria Math" w:hint="eastAsia"/>
              <w:sz w:val="28"/>
              <w:szCs w:val="28"/>
            </w:rPr>
            <w:lastRenderedPageBreak/>
            <m:t>Δ</m:t>
          </m:r>
          <m:r>
            <w:rPr>
              <w:rFonts w:ascii="Cambria Math" w:hAnsi="Cambria Math"/>
              <w:sz w:val="28"/>
              <w:szCs w:val="28"/>
            </w:rPr>
            <m:t>cent = 1200·log₂(</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detected</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ref</m:t>
                  </m:r>
                </m:sub>
              </m:sSub>
            </m:den>
          </m:f>
          <m:r>
            <w:rPr>
              <w:rFonts w:ascii="Cambria Math" w:hAnsi="Cambria Math"/>
              <w:sz w:val="28"/>
              <w:szCs w:val="28"/>
            </w:rPr>
            <m:t>)</m:t>
          </m:r>
        </m:oMath>
      </m:oMathPara>
    </w:p>
    <w:p w14:paraId="0EA4EDD0" w14:textId="09AD3B04" w:rsidR="00290E2B" w:rsidRDefault="00F20390" w:rsidP="00290E2B">
      <w:pPr>
        <w:pStyle w:val="a9"/>
        <w:numPr>
          <w:ilvl w:val="0"/>
          <w:numId w:val="1"/>
        </w:numPr>
        <w:spacing w:before="60"/>
        <w:ind w:firstLineChars="0"/>
        <w:textAlignment w:val="center"/>
        <w:rPr>
          <w:sz w:val="28"/>
          <w:szCs w:val="28"/>
        </w:rPr>
      </w:pPr>
      <w:r w:rsidRPr="00F20390">
        <w:rPr>
          <w:rFonts w:hint="eastAsia"/>
          <w:sz w:val="28"/>
          <w:szCs w:val="28"/>
        </w:rPr>
        <w:t>节奏</w:t>
      </w:r>
      <w:r>
        <w:rPr>
          <w:rFonts w:hint="eastAsia"/>
          <w:sz w:val="28"/>
          <w:szCs w:val="28"/>
        </w:rPr>
        <w:t>维度，检测参数为</w:t>
      </w:r>
      <w:r w:rsidRPr="00F20390">
        <w:rPr>
          <w:rFonts w:hint="eastAsia"/>
          <w:sz w:val="28"/>
          <w:szCs w:val="28"/>
        </w:rPr>
        <w:t>音符起始时间与节拍网格的偏差</w:t>
      </w:r>
      <w:r>
        <w:rPr>
          <w:rFonts w:hint="eastAsia"/>
          <w:sz w:val="28"/>
          <w:szCs w:val="28"/>
        </w:rPr>
        <w:t>，单位为毫秒，</w:t>
      </w:r>
      <w:bookmarkStart w:id="1" w:name="_Hlk235044156"/>
      <w:r w:rsidR="0009371C" w:rsidRPr="00290E2B">
        <w:rPr>
          <w:rFonts w:hint="eastAsia"/>
          <w:sz w:val="28"/>
          <w:szCs w:val="28"/>
        </w:rPr>
        <w:t>参考标准值</w:t>
      </w:r>
      <w:r w:rsidR="0009371C">
        <w:rPr>
          <w:rFonts w:hint="eastAsia"/>
          <w:sz w:val="28"/>
          <w:szCs w:val="28"/>
        </w:rPr>
        <w:t>为</w:t>
      </w:r>
      <w:r w:rsidR="0009371C">
        <w:rPr>
          <w:rFonts w:hint="eastAsia"/>
          <w:sz w:val="28"/>
          <w:szCs w:val="28"/>
        </w:rPr>
        <w:t>0</w:t>
      </w:r>
      <w:r w:rsidR="0009371C">
        <w:rPr>
          <w:rFonts w:hint="eastAsia"/>
          <w:sz w:val="28"/>
          <w:szCs w:val="28"/>
        </w:rPr>
        <w:t>，</w:t>
      </w:r>
      <w:r w:rsidR="0009371C" w:rsidRPr="00290E2B">
        <w:rPr>
          <w:rFonts w:hint="eastAsia"/>
          <w:sz w:val="28"/>
          <w:szCs w:val="28"/>
        </w:rPr>
        <w:t>容差阈值</w:t>
      </w:r>
      <w:r w:rsidR="0009371C">
        <w:rPr>
          <w:rFonts w:hint="eastAsia"/>
          <w:sz w:val="28"/>
          <w:szCs w:val="28"/>
        </w:rPr>
        <w:t>为</w:t>
      </w:r>
      <w:bookmarkEnd w:id="1"/>
      <w:r w:rsidR="0009371C" w:rsidRPr="00290E2B">
        <w:rPr>
          <w:rFonts w:hint="eastAsia"/>
          <w:sz w:val="28"/>
          <w:szCs w:val="28"/>
        </w:rPr>
        <w:t>±</w:t>
      </w:r>
      <w:r w:rsidR="0009371C">
        <w:rPr>
          <w:rFonts w:hint="eastAsia"/>
          <w:sz w:val="28"/>
          <w:szCs w:val="28"/>
        </w:rPr>
        <w:t>50</w:t>
      </w:r>
      <w:r w:rsidR="0009371C">
        <w:rPr>
          <w:rFonts w:hint="eastAsia"/>
          <w:sz w:val="28"/>
          <w:szCs w:val="28"/>
        </w:rPr>
        <w:t>，</w:t>
      </w:r>
      <w:r w:rsidR="0009371C" w:rsidRPr="00290E2B">
        <w:rPr>
          <w:rFonts w:hint="eastAsia"/>
          <w:sz w:val="28"/>
          <w:szCs w:val="28"/>
        </w:rPr>
        <w:t>偏差计算公式</w:t>
      </w:r>
      <w:r w:rsidR="0009371C">
        <w:rPr>
          <w:rFonts w:hint="eastAsia"/>
          <w:sz w:val="28"/>
          <w:szCs w:val="28"/>
        </w:rPr>
        <w:t>如下：</w:t>
      </w:r>
    </w:p>
    <w:p w14:paraId="0D5B0E20" w14:textId="658526A4" w:rsidR="0009371C" w:rsidRPr="0009371C" w:rsidRDefault="0009371C" w:rsidP="0009371C">
      <w:pPr>
        <w:spacing w:before="60"/>
        <w:textAlignment w:val="center"/>
        <w:rPr>
          <w:sz w:val="28"/>
          <w:szCs w:val="28"/>
        </w:rPr>
      </w:pPr>
      <m:oMathPara>
        <m:oMath>
          <m:r>
            <w:rPr>
              <w:rFonts w:ascii="Cambria Math" w:hAnsi="Cambria Math" w:hint="eastAsia"/>
              <w:sz w:val="28"/>
              <w:szCs w:val="28"/>
            </w:rPr>
            <m:t>Δ</m:t>
          </m:r>
          <m:r>
            <w:rPr>
              <w:rFonts w:ascii="Cambria Math" w:hAnsi="Cambria Math"/>
              <w:sz w:val="28"/>
              <w:szCs w:val="28"/>
            </w:rPr>
            <m:t xml:space="preserve">t =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detected</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grid</m:t>
              </m:r>
            </m:sub>
          </m:sSub>
        </m:oMath>
      </m:oMathPara>
    </w:p>
    <w:p w14:paraId="717446D0" w14:textId="22C430AC" w:rsidR="0009371C" w:rsidRDefault="0009371C" w:rsidP="00290E2B">
      <w:pPr>
        <w:pStyle w:val="a9"/>
        <w:numPr>
          <w:ilvl w:val="0"/>
          <w:numId w:val="1"/>
        </w:numPr>
        <w:spacing w:before="60"/>
        <w:ind w:firstLineChars="0"/>
        <w:textAlignment w:val="center"/>
        <w:rPr>
          <w:sz w:val="28"/>
          <w:szCs w:val="28"/>
        </w:rPr>
      </w:pPr>
      <w:r w:rsidRPr="0009371C">
        <w:rPr>
          <w:rFonts w:hint="eastAsia"/>
          <w:sz w:val="28"/>
          <w:szCs w:val="28"/>
        </w:rPr>
        <w:t>气息</w:t>
      </w:r>
      <w:r>
        <w:rPr>
          <w:rFonts w:hint="eastAsia"/>
          <w:sz w:val="28"/>
          <w:szCs w:val="28"/>
        </w:rPr>
        <w:t>维度，检测参数为</w:t>
      </w:r>
      <w:r w:rsidRPr="0009371C">
        <w:rPr>
          <w:rFonts w:hint="eastAsia"/>
          <w:sz w:val="28"/>
          <w:szCs w:val="28"/>
        </w:rPr>
        <w:t>连续音符间音量波动的标准差</w:t>
      </w:r>
      <w:r>
        <w:rPr>
          <w:rFonts w:hint="eastAsia"/>
          <w:sz w:val="28"/>
          <w:szCs w:val="28"/>
        </w:rPr>
        <w:t>，单位为</w:t>
      </w:r>
      <w:r w:rsidRPr="0009371C">
        <w:rPr>
          <w:sz w:val="28"/>
          <w:szCs w:val="28"/>
        </w:rPr>
        <w:t>dB(σ)</w:t>
      </w:r>
      <w:r>
        <w:rPr>
          <w:rFonts w:hint="eastAsia"/>
          <w:sz w:val="28"/>
          <w:szCs w:val="28"/>
        </w:rPr>
        <w:t>，</w:t>
      </w:r>
      <w:r w:rsidRPr="0009371C">
        <w:rPr>
          <w:rFonts w:hint="eastAsia"/>
          <w:sz w:val="28"/>
          <w:szCs w:val="28"/>
        </w:rPr>
        <w:t>参考标准值为</w:t>
      </w:r>
      <w:r w:rsidRPr="0009371C">
        <w:rPr>
          <w:rFonts w:hint="eastAsia"/>
          <w:sz w:val="28"/>
          <w:szCs w:val="28"/>
        </w:rPr>
        <w:t>0</w:t>
      </w:r>
      <w:r w:rsidRPr="0009371C">
        <w:rPr>
          <w:rFonts w:hint="eastAsia"/>
          <w:sz w:val="28"/>
          <w:szCs w:val="28"/>
        </w:rPr>
        <w:t>，容差阈值为</w:t>
      </w:r>
      <w:r>
        <w:rPr>
          <w:rFonts w:hint="eastAsia"/>
          <w:sz w:val="28"/>
          <w:szCs w:val="28"/>
        </w:rPr>
        <w:t>3</w:t>
      </w:r>
      <w:r>
        <w:rPr>
          <w:rFonts w:hint="eastAsia"/>
          <w:sz w:val="28"/>
          <w:szCs w:val="28"/>
        </w:rPr>
        <w:t>，</w:t>
      </w:r>
      <w:r w:rsidRPr="00290E2B">
        <w:rPr>
          <w:rFonts w:hint="eastAsia"/>
          <w:sz w:val="28"/>
          <w:szCs w:val="28"/>
        </w:rPr>
        <w:t>偏差计算公式</w:t>
      </w:r>
      <w:r>
        <w:rPr>
          <w:rFonts w:hint="eastAsia"/>
          <w:sz w:val="28"/>
          <w:szCs w:val="28"/>
        </w:rPr>
        <w:t>如下：</w:t>
      </w:r>
    </w:p>
    <w:p w14:paraId="28C05E40" w14:textId="245D2C96" w:rsidR="006F2DA0" w:rsidRPr="006F2DA0" w:rsidRDefault="006F2DA0" w:rsidP="006F2DA0">
      <w:pPr>
        <w:spacing w:before="60"/>
        <w:textAlignment w:val="center"/>
        <w:rPr>
          <w:sz w:val="28"/>
          <w:szCs w:val="28"/>
        </w:rPr>
      </w:pPr>
      <m:oMathPara>
        <m:oMath>
          <m:r>
            <w:rPr>
              <w:rFonts w:ascii="Cambria Math" w:hAnsi="Cambria Math" w:hint="eastAsia"/>
              <w:sz w:val="28"/>
              <w:szCs w:val="28"/>
            </w:rPr>
            <m:t>σ</m:t>
          </m:r>
          <m:r>
            <w:rPr>
              <w:rFonts w:ascii="Cambria Math" w:hAnsi="Cambria Math"/>
              <w:sz w:val="28"/>
              <w:szCs w:val="28"/>
            </w:rPr>
            <m:t xml:space="preserve"> = std(A₁, A₂, ..., Aₙ)</m:t>
          </m:r>
        </m:oMath>
      </m:oMathPara>
    </w:p>
    <w:p w14:paraId="4CA63815" w14:textId="336DB77E" w:rsidR="0009371C" w:rsidRDefault="0009371C" w:rsidP="00290E2B">
      <w:pPr>
        <w:pStyle w:val="a9"/>
        <w:numPr>
          <w:ilvl w:val="0"/>
          <w:numId w:val="1"/>
        </w:numPr>
        <w:spacing w:before="60"/>
        <w:ind w:firstLineChars="0"/>
        <w:textAlignment w:val="center"/>
        <w:rPr>
          <w:sz w:val="28"/>
          <w:szCs w:val="28"/>
        </w:rPr>
      </w:pPr>
      <w:r w:rsidRPr="0009371C">
        <w:rPr>
          <w:rFonts w:hint="eastAsia"/>
          <w:sz w:val="28"/>
          <w:szCs w:val="28"/>
        </w:rPr>
        <w:t>指法</w:t>
      </w:r>
      <w:r>
        <w:rPr>
          <w:rFonts w:hint="eastAsia"/>
          <w:sz w:val="28"/>
          <w:szCs w:val="28"/>
        </w:rPr>
        <w:t>维度，检测参数为</w:t>
      </w:r>
      <w:r w:rsidRPr="0009371C">
        <w:rPr>
          <w:rFonts w:hint="eastAsia"/>
          <w:sz w:val="28"/>
          <w:szCs w:val="28"/>
        </w:rPr>
        <w:t>相邻音符间手指过渡时间</w:t>
      </w:r>
      <w:r>
        <w:rPr>
          <w:rFonts w:hint="eastAsia"/>
          <w:sz w:val="28"/>
          <w:szCs w:val="28"/>
        </w:rPr>
        <w:t>，单位为毫秒，无</w:t>
      </w:r>
      <w:r w:rsidRPr="00290E2B">
        <w:rPr>
          <w:rFonts w:hint="eastAsia"/>
          <w:sz w:val="28"/>
          <w:szCs w:val="28"/>
        </w:rPr>
        <w:t>参考标准值</w:t>
      </w:r>
      <w:r>
        <w:rPr>
          <w:rFonts w:hint="eastAsia"/>
          <w:sz w:val="28"/>
          <w:szCs w:val="28"/>
        </w:rPr>
        <w:t>，</w:t>
      </w:r>
      <w:r w:rsidRPr="00290E2B">
        <w:rPr>
          <w:rFonts w:hint="eastAsia"/>
          <w:sz w:val="28"/>
          <w:szCs w:val="28"/>
        </w:rPr>
        <w:t>容差阈值</w:t>
      </w:r>
      <w:r>
        <w:rPr>
          <w:rFonts w:hint="eastAsia"/>
          <w:sz w:val="28"/>
          <w:szCs w:val="28"/>
        </w:rPr>
        <w:t>为</w:t>
      </w:r>
      <w:r>
        <w:rPr>
          <w:rFonts w:hint="eastAsia"/>
          <w:sz w:val="28"/>
          <w:szCs w:val="28"/>
        </w:rPr>
        <w:t>80</w:t>
      </w:r>
      <w:r>
        <w:rPr>
          <w:rFonts w:hint="eastAsia"/>
          <w:sz w:val="28"/>
          <w:szCs w:val="28"/>
        </w:rPr>
        <w:t>，</w:t>
      </w:r>
      <w:r w:rsidRPr="00290E2B">
        <w:rPr>
          <w:rFonts w:hint="eastAsia"/>
          <w:sz w:val="28"/>
          <w:szCs w:val="28"/>
        </w:rPr>
        <w:t>偏差计算公式</w:t>
      </w:r>
      <w:r>
        <w:rPr>
          <w:rFonts w:hint="eastAsia"/>
          <w:sz w:val="28"/>
          <w:szCs w:val="28"/>
        </w:rPr>
        <w:t>如下：</w:t>
      </w:r>
    </w:p>
    <w:p w14:paraId="5DF9B658" w14:textId="2B57C83E" w:rsidR="006F2DA0" w:rsidRPr="006F2DA0" w:rsidRDefault="00000000" w:rsidP="006F2DA0">
      <w:pPr>
        <w:spacing w:before="60"/>
        <w:textAlignment w:val="center"/>
        <w:rPr>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trans</m:t>
              </m:r>
            </m:sub>
          </m:sSub>
          <m:r>
            <w:rPr>
              <w:rFonts w:ascii="Cambria Math" w:hAnsi="Cambria Math"/>
              <w:sz w:val="28"/>
              <w:szCs w:val="28"/>
            </w:rPr>
            <m:t xml:space="preserve"> =</m:t>
          </m:r>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note</m:t>
                  </m:r>
                </m:sub>
              </m:sSub>
              <m:r>
                <w:rPr>
                  <w:rFonts w:ascii="Cambria Math" w:hAnsi="Cambria Math"/>
                  <w:sz w:val="28"/>
                  <w:szCs w:val="28"/>
                </w:rPr>
                <m:t>[i+1]</m:t>
              </m:r>
            </m:e>
            <m:sub>
              <m:r>
                <w:rPr>
                  <w:rFonts w:ascii="Cambria Math" w:hAnsi="Cambria Math"/>
                  <w:sz w:val="28"/>
                  <w:szCs w:val="28"/>
                </w:rPr>
                <m:t>start</m:t>
              </m:r>
            </m:sub>
          </m:sSub>
          <m:r>
            <w:rPr>
              <w:rFonts w:ascii="Cambria Math" w:hAnsi="Cambria Math"/>
              <w:sz w:val="28"/>
              <w:szCs w:val="28"/>
            </w:rPr>
            <m:t xml:space="preserve">  - </m:t>
          </m:r>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note</m:t>
                  </m:r>
                </m:sub>
              </m:sSub>
              <m:r>
                <w:rPr>
                  <w:rFonts w:ascii="Cambria Math" w:hAnsi="Cambria Math"/>
                  <w:sz w:val="28"/>
                  <w:szCs w:val="28"/>
                </w:rPr>
                <m:t>[i]</m:t>
              </m:r>
            </m:e>
            <m:sub>
              <m:r>
                <w:rPr>
                  <w:rFonts w:ascii="Cambria Math" w:hAnsi="Cambria Math"/>
                  <w:sz w:val="28"/>
                  <w:szCs w:val="28"/>
                </w:rPr>
                <m:t>end</m:t>
              </m:r>
            </m:sub>
          </m:sSub>
        </m:oMath>
      </m:oMathPara>
    </w:p>
    <w:p w14:paraId="7ADF0FAE" w14:textId="116E35EC" w:rsidR="0009371C" w:rsidRDefault="0009371C" w:rsidP="00290E2B">
      <w:pPr>
        <w:pStyle w:val="a9"/>
        <w:numPr>
          <w:ilvl w:val="0"/>
          <w:numId w:val="1"/>
        </w:numPr>
        <w:spacing w:before="60"/>
        <w:ind w:firstLineChars="0"/>
        <w:textAlignment w:val="center"/>
        <w:rPr>
          <w:sz w:val="28"/>
          <w:szCs w:val="28"/>
        </w:rPr>
      </w:pPr>
      <w:r w:rsidRPr="0009371C">
        <w:rPr>
          <w:rFonts w:hint="eastAsia"/>
          <w:sz w:val="28"/>
          <w:szCs w:val="28"/>
        </w:rPr>
        <w:t>音色</w:t>
      </w:r>
      <w:r>
        <w:rPr>
          <w:rFonts w:hint="eastAsia"/>
          <w:sz w:val="28"/>
          <w:szCs w:val="28"/>
        </w:rPr>
        <w:t>维度，检测参数为</w:t>
      </w:r>
      <w:r w:rsidRPr="0009371C">
        <w:rPr>
          <w:rFonts w:hint="eastAsia"/>
          <w:sz w:val="28"/>
          <w:szCs w:val="28"/>
        </w:rPr>
        <w:t>频谱质心与参考录音的相对差异</w:t>
      </w:r>
      <w:r>
        <w:rPr>
          <w:rFonts w:hint="eastAsia"/>
          <w:sz w:val="28"/>
          <w:szCs w:val="28"/>
        </w:rPr>
        <w:t>，形式为百分比，</w:t>
      </w:r>
      <w:r w:rsidRPr="0009371C">
        <w:rPr>
          <w:rFonts w:hint="eastAsia"/>
          <w:sz w:val="28"/>
          <w:szCs w:val="28"/>
        </w:rPr>
        <w:t>参考标准值为</w:t>
      </w:r>
      <w:r w:rsidRPr="0009371C">
        <w:rPr>
          <w:rFonts w:hint="eastAsia"/>
          <w:sz w:val="28"/>
          <w:szCs w:val="28"/>
        </w:rPr>
        <w:t>0</w:t>
      </w:r>
      <w:r w:rsidRPr="0009371C">
        <w:rPr>
          <w:rFonts w:hint="eastAsia"/>
          <w:sz w:val="28"/>
          <w:szCs w:val="28"/>
        </w:rPr>
        <w:t>，容差阈值为</w:t>
      </w:r>
      <w:r>
        <w:rPr>
          <w:rFonts w:hint="eastAsia"/>
          <w:sz w:val="28"/>
          <w:szCs w:val="28"/>
        </w:rPr>
        <w:t>15</w:t>
      </w:r>
      <w:r>
        <w:rPr>
          <w:rFonts w:hint="eastAsia"/>
          <w:sz w:val="28"/>
          <w:szCs w:val="28"/>
        </w:rPr>
        <w:t>，</w:t>
      </w:r>
      <w:r w:rsidRPr="00290E2B">
        <w:rPr>
          <w:rFonts w:hint="eastAsia"/>
          <w:sz w:val="28"/>
          <w:szCs w:val="28"/>
        </w:rPr>
        <w:t>偏差计算公式</w:t>
      </w:r>
      <w:r>
        <w:rPr>
          <w:rFonts w:hint="eastAsia"/>
          <w:sz w:val="28"/>
          <w:szCs w:val="28"/>
        </w:rPr>
        <w:t>如下：</w:t>
      </w:r>
    </w:p>
    <w:p w14:paraId="4F39E879" w14:textId="757B0177" w:rsidR="0009371C" w:rsidRPr="0009371C" w:rsidRDefault="0078062F" w:rsidP="0009371C">
      <w:pPr>
        <w:spacing w:before="60"/>
        <w:textAlignment w:val="center"/>
        <w:rPr>
          <w:sz w:val="28"/>
          <w:szCs w:val="28"/>
        </w:rPr>
      </w:pPr>
      <m:oMathPara>
        <m:oMath>
          <m:r>
            <w:rPr>
              <w:rFonts w:ascii="Cambria Math" w:hAnsi="Cambria Math" w:hint="eastAsia"/>
              <w:sz w:val="28"/>
              <w:szCs w:val="28"/>
            </w:rPr>
            <m:t>Δ</m:t>
          </m:r>
          <m:r>
            <w:rPr>
              <w:rFonts w:ascii="Cambria Math" w:hAnsi="Cambria Math"/>
              <w:sz w:val="28"/>
              <w:szCs w:val="28"/>
            </w:rPr>
            <m:t>SC =</m:t>
          </m:r>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det</m:t>
                      </m:r>
                    </m:sub>
                  </m:sSub>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ref</m:t>
                      </m:r>
                    </m:sub>
                  </m:sSub>
                </m:e>
              </m:d>
            </m:num>
            <m:den>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ref</m:t>
                  </m:r>
                </m:sub>
              </m:sSub>
            </m:den>
          </m:f>
          <m:r>
            <w:rPr>
              <w:rFonts w:ascii="Cambria Math" w:hAnsi="Cambria Math"/>
              <w:sz w:val="28"/>
              <w:szCs w:val="28"/>
            </w:rPr>
            <m:t xml:space="preserve"> × 100</m:t>
          </m:r>
        </m:oMath>
      </m:oMathPara>
    </w:p>
    <w:p w14:paraId="11AD7210" w14:textId="77777777" w:rsidR="00604F65" w:rsidRDefault="00604F65" w:rsidP="0016675C">
      <w:pPr>
        <w:spacing w:before="60"/>
        <w:ind w:firstLineChars="200" w:firstLine="560"/>
        <w:textAlignment w:val="center"/>
        <w:rPr>
          <w:sz w:val="28"/>
          <w:szCs w:val="28"/>
        </w:rPr>
      </w:pPr>
      <w:r w:rsidRPr="00604F65">
        <w:rPr>
          <w:rFonts w:hint="eastAsia"/>
          <w:sz w:val="28"/>
          <w:szCs w:val="28"/>
        </w:rPr>
        <w:t>进一步地，偏差等级判定规则为：</w:t>
      </w:r>
    </w:p>
    <w:p w14:paraId="2B8849B3" w14:textId="77777777" w:rsidR="00604F65" w:rsidRDefault="00604F65" w:rsidP="0016675C">
      <w:pPr>
        <w:spacing w:before="60"/>
        <w:ind w:firstLineChars="200" w:firstLine="560"/>
        <w:textAlignment w:val="center"/>
        <w:rPr>
          <w:sz w:val="28"/>
          <w:szCs w:val="28"/>
        </w:rPr>
      </w:pPr>
      <w:r w:rsidRPr="00604F65">
        <w:rPr>
          <w:rFonts w:hint="eastAsia"/>
          <w:sz w:val="28"/>
          <w:szCs w:val="28"/>
        </w:rPr>
        <w:t>当偏差绝对值不超过容差阈值时判定为</w:t>
      </w:r>
      <w:r w:rsidRPr="00604F65">
        <w:rPr>
          <w:rFonts w:hint="eastAsia"/>
          <w:sz w:val="28"/>
          <w:szCs w:val="28"/>
        </w:rPr>
        <w:t>"</w:t>
      </w:r>
      <w:r w:rsidRPr="00604F65">
        <w:rPr>
          <w:rFonts w:hint="eastAsia"/>
          <w:sz w:val="28"/>
          <w:szCs w:val="28"/>
        </w:rPr>
        <w:t>优</w:t>
      </w:r>
      <w:r w:rsidRPr="00604F65">
        <w:rPr>
          <w:rFonts w:hint="eastAsia"/>
          <w:sz w:val="28"/>
          <w:szCs w:val="28"/>
        </w:rPr>
        <w:t>"</w:t>
      </w:r>
      <w:r w:rsidRPr="00604F65">
        <w:rPr>
          <w:rFonts w:hint="eastAsia"/>
          <w:sz w:val="28"/>
          <w:szCs w:val="28"/>
        </w:rPr>
        <w:t>；</w:t>
      </w:r>
    </w:p>
    <w:p w14:paraId="1E118E51" w14:textId="77777777" w:rsidR="00604F65" w:rsidRDefault="00604F65" w:rsidP="0016675C">
      <w:pPr>
        <w:spacing w:before="60"/>
        <w:ind w:firstLineChars="200" w:firstLine="560"/>
        <w:textAlignment w:val="center"/>
        <w:rPr>
          <w:sz w:val="28"/>
          <w:szCs w:val="28"/>
        </w:rPr>
      </w:pPr>
      <w:r w:rsidRPr="00604F65">
        <w:rPr>
          <w:rFonts w:hint="eastAsia"/>
          <w:sz w:val="28"/>
          <w:szCs w:val="28"/>
        </w:rPr>
        <w:t>当偏差绝对值超过容差阈值但不超过容差阈值的两倍时判定为</w:t>
      </w:r>
      <w:r w:rsidRPr="00604F65">
        <w:rPr>
          <w:rFonts w:hint="eastAsia"/>
          <w:sz w:val="28"/>
          <w:szCs w:val="28"/>
        </w:rPr>
        <w:t>"</w:t>
      </w:r>
      <w:r w:rsidRPr="00604F65">
        <w:rPr>
          <w:rFonts w:hint="eastAsia"/>
          <w:sz w:val="28"/>
          <w:szCs w:val="28"/>
        </w:rPr>
        <w:t>良</w:t>
      </w:r>
      <w:r w:rsidRPr="00604F65">
        <w:rPr>
          <w:rFonts w:hint="eastAsia"/>
          <w:sz w:val="28"/>
          <w:szCs w:val="28"/>
        </w:rPr>
        <w:t>"</w:t>
      </w:r>
      <w:r w:rsidRPr="00604F65">
        <w:rPr>
          <w:rFonts w:hint="eastAsia"/>
          <w:sz w:val="28"/>
          <w:szCs w:val="28"/>
        </w:rPr>
        <w:t>；</w:t>
      </w:r>
    </w:p>
    <w:p w14:paraId="274703B4" w14:textId="77777777" w:rsidR="00604F65" w:rsidRDefault="00604F65" w:rsidP="0016675C">
      <w:pPr>
        <w:spacing w:before="60"/>
        <w:ind w:firstLineChars="200" w:firstLine="560"/>
        <w:textAlignment w:val="center"/>
        <w:rPr>
          <w:sz w:val="28"/>
          <w:szCs w:val="28"/>
        </w:rPr>
      </w:pPr>
      <w:r w:rsidRPr="00604F65">
        <w:rPr>
          <w:rFonts w:hint="eastAsia"/>
          <w:sz w:val="28"/>
          <w:szCs w:val="28"/>
        </w:rPr>
        <w:t>当偏差绝对值超过容差阈值的两倍但不超过容差阈值的三倍时判定为</w:t>
      </w:r>
      <w:r w:rsidRPr="00604F65">
        <w:rPr>
          <w:rFonts w:hint="eastAsia"/>
          <w:sz w:val="28"/>
          <w:szCs w:val="28"/>
        </w:rPr>
        <w:t>"</w:t>
      </w:r>
      <w:r w:rsidRPr="00604F65">
        <w:rPr>
          <w:rFonts w:hint="eastAsia"/>
          <w:sz w:val="28"/>
          <w:szCs w:val="28"/>
        </w:rPr>
        <w:t>待改进</w:t>
      </w:r>
      <w:r w:rsidRPr="00604F65">
        <w:rPr>
          <w:rFonts w:hint="eastAsia"/>
          <w:sz w:val="28"/>
          <w:szCs w:val="28"/>
        </w:rPr>
        <w:t>"</w:t>
      </w:r>
      <w:r w:rsidRPr="00604F65">
        <w:rPr>
          <w:rFonts w:hint="eastAsia"/>
          <w:sz w:val="28"/>
          <w:szCs w:val="28"/>
        </w:rPr>
        <w:t>；</w:t>
      </w:r>
    </w:p>
    <w:p w14:paraId="56359698" w14:textId="228D7179" w:rsidR="00604F65" w:rsidRPr="00604F65" w:rsidRDefault="00604F65" w:rsidP="0016675C">
      <w:pPr>
        <w:spacing w:before="60"/>
        <w:ind w:firstLineChars="200" w:firstLine="560"/>
        <w:textAlignment w:val="center"/>
        <w:rPr>
          <w:sz w:val="28"/>
          <w:szCs w:val="28"/>
        </w:rPr>
      </w:pPr>
      <w:r w:rsidRPr="00604F65">
        <w:rPr>
          <w:rFonts w:hint="eastAsia"/>
          <w:sz w:val="28"/>
          <w:szCs w:val="28"/>
        </w:rPr>
        <w:t>当偏差绝对值超过容差阈值的三倍时判定为</w:t>
      </w:r>
      <w:r w:rsidRPr="00604F65">
        <w:rPr>
          <w:rFonts w:hint="eastAsia"/>
          <w:sz w:val="28"/>
          <w:szCs w:val="28"/>
        </w:rPr>
        <w:t>"</w:t>
      </w:r>
      <w:r w:rsidRPr="00604F65">
        <w:rPr>
          <w:rFonts w:hint="eastAsia"/>
          <w:sz w:val="28"/>
          <w:szCs w:val="28"/>
        </w:rPr>
        <w:t>需重点练习</w:t>
      </w:r>
      <w:r w:rsidRPr="00604F65">
        <w:rPr>
          <w:rFonts w:hint="eastAsia"/>
          <w:sz w:val="28"/>
          <w:szCs w:val="28"/>
        </w:rPr>
        <w:t>"</w:t>
      </w:r>
      <w:r w:rsidRPr="00604F65">
        <w:rPr>
          <w:rFonts w:hint="eastAsia"/>
          <w:sz w:val="28"/>
          <w:szCs w:val="28"/>
        </w:rPr>
        <w:t>。</w:t>
      </w:r>
    </w:p>
    <w:p w14:paraId="3323DA64" w14:textId="77777777" w:rsidR="00EA6683" w:rsidRDefault="00604F65" w:rsidP="0016675C">
      <w:pPr>
        <w:spacing w:before="60"/>
        <w:ind w:firstLineChars="200" w:firstLine="560"/>
        <w:textAlignment w:val="center"/>
        <w:rPr>
          <w:sz w:val="28"/>
          <w:szCs w:val="28"/>
        </w:rPr>
      </w:pPr>
      <w:r w:rsidRPr="00604F65">
        <w:rPr>
          <w:rFonts w:hint="eastAsia"/>
          <w:sz w:val="28"/>
          <w:szCs w:val="28"/>
        </w:rPr>
        <w:t>进一步地，所述可视化诊断报告以雷达图方式呈现。雷达图绘制算法包括以下步骤：</w:t>
      </w:r>
    </w:p>
    <w:p w14:paraId="56EA5AE2" w14:textId="77777777" w:rsidR="00EA6683" w:rsidRDefault="00604F65" w:rsidP="0016675C">
      <w:pPr>
        <w:spacing w:before="60"/>
        <w:ind w:firstLineChars="200" w:firstLine="560"/>
        <w:textAlignment w:val="center"/>
        <w:rPr>
          <w:sz w:val="28"/>
          <w:szCs w:val="28"/>
        </w:rPr>
      </w:pPr>
      <w:r w:rsidRPr="00604F65">
        <w:rPr>
          <w:rFonts w:hint="eastAsia"/>
          <w:sz w:val="28"/>
          <w:szCs w:val="28"/>
        </w:rPr>
        <w:lastRenderedPageBreak/>
        <w:t>步骤</w:t>
      </w:r>
      <w:r w:rsidRPr="00604F65">
        <w:rPr>
          <w:sz w:val="28"/>
          <w:szCs w:val="28"/>
        </w:rPr>
        <w:t>D1</w:t>
      </w:r>
      <w:r w:rsidRPr="00604F65">
        <w:rPr>
          <w:rFonts w:hint="eastAsia"/>
          <w:sz w:val="28"/>
          <w:szCs w:val="28"/>
        </w:rPr>
        <w:t>，获取诊断报告中五个维度的偏差值数组和对应阈值数组；</w:t>
      </w:r>
    </w:p>
    <w:p w14:paraId="1847F551" w14:textId="393BC441" w:rsidR="00E84218" w:rsidRDefault="00604F65" w:rsidP="0016675C">
      <w:pPr>
        <w:spacing w:before="60"/>
        <w:ind w:firstLineChars="200" w:firstLine="560"/>
        <w:textAlignment w:val="center"/>
        <w:rPr>
          <w:sz w:val="28"/>
          <w:szCs w:val="28"/>
        </w:rPr>
      </w:pPr>
      <w:r w:rsidRPr="00604F65">
        <w:rPr>
          <w:rFonts w:hint="eastAsia"/>
          <w:sz w:val="28"/>
          <w:szCs w:val="28"/>
        </w:rPr>
        <w:t>步骤</w:t>
      </w:r>
      <w:r w:rsidRPr="00604F65">
        <w:rPr>
          <w:sz w:val="28"/>
          <w:szCs w:val="28"/>
        </w:rPr>
        <w:t>D2</w:t>
      </w:r>
      <w:r w:rsidRPr="00604F65">
        <w:rPr>
          <w:rFonts w:hint="eastAsia"/>
          <w:sz w:val="28"/>
          <w:szCs w:val="28"/>
        </w:rPr>
        <w:t>，将每个维度的偏差值映射到雷达图半径轴上，映射公式为</w:t>
      </w:r>
      <w:r w:rsidR="00E84218">
        <w:rPr>
          <w:rFonts w:hint="eastAsia"/>
          <w:sz w:val="28"/>
          <w:szCs w:val="28"/>
        </w:rPr>
        <w:t>：</w:t>
      </w:r>
    </w:p>
    <w:p w14:paraId="1FBDFA8E" w14:textId="3D56F48D" w:rsidR="00E84218" w:rsidRDefault="00000000" w:rsidP="0016675C">
      <w:pPr>
        <w:spacing w:before="60"/>
        <w:ind w:firstLineChars="200" w:firstLine="560"/>
        <w:textAlignment w:val="center"/>
        <w:rPr>
          <w:sz w:val="28"/>
          <w:szCs w:val="28"/>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i</m:t>
              </m:r>
            </m:sub>
          </m:sSub>
          <m:r>
            <w:rPr>
              <w:rFonts w:ascii="Cambria Math" w:hAnsi="Cambria Math"/>
              <w:sz w:val="28"/>
              <w:szCs w:val="28"/>
            </w:rPr>
            <m:t>=R·</m:t>
          </m:r>
          <m:func>
            <m:funcPr>
              <m:ctrlPr>
                <w:rPr>
                  <w:rFonts w:ascii="Cambria Math" w:hAnsi="Cambria Math"/>
                  <w:sz w:val="28"/>
                  <w:szCs w:val="28"/>
                </w:rPr>
              </m:ctrlPr>
            </m:funcPr>
            <m:fName>
              <m:r>
                <m:rPr>
                  <m:sty m:val="p"/>
                </m:rPr>
                <w:rPr>
                  <w:rFonts w:ascii="Cambria Math" w:hAnsi="Cambria Math"/>
                  <w:sz w:val="28"/>
                  <w:szCs w:val="28"/>
                </w:rPr>
                <m:t>max</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0,1-</m:t>
                  </m:r>
                  <m:f>
                    <m:fPr>
                      <m:ctrlPr>
                        <w:rPr>
                          <w:rFonts w:ascii="Cambria Math" w:hAnsi="Cambria Math"/>
                          <w:i/>
                          <w:sz w:val="28"/>
                          <w:szCs w:val="28"/>
                        </w:rPr>
                      </m:ctrlPr>
                    </m:fPr>
                    <m:num>
                      <m:r>
                        <m:rPr>
                          <m:lit/>
                        </m:rPr>
                        <w:rPr>
                          <w:rFonts w:ascii="Cambria Math" w:hAnsi="Cambria Math"/>
                          <w:sz w:val="28"/>
                          <w:szCs w:val="28"/>
                        </w:rPr>
                        <m:t>|</m:t>
                      </m:r>
                      <m:r>
                        <w:rPr>
                          <w:rFonts w:ascii="Cambria Math" w:hAnsi="Cambria Math"/>
                          <w:sz w:val="28"/>
                          <w:szCs w:val="28"/>
                        </w:rPr>
                        <m:t>de</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m:rPr>
                          <m:lit/>
                        </m:rPr>
                        <w:rPr>
                          <w:rFonts w:ascii="Cambria Math" w:hAnsi="Cambria Math"/>
                          <w:sz w:val="28"/>
                          <w:szCs w:val="28"/>
                        </w:rPr>
                        <m:t>|</m:t>
                      </m:r>
                    </m:num>
                    <m:den>
                      <m:r>
                        <w:rPr>
                          <w:rFonts w:ascii="Cambria Math" w:hAnsi="Cambria Math"/>
                          <w:sz w:val="28"/>
                          <w:szCs w:val="28"/>
                        </w:rPr>
                        <m: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·3</m:t>
                      </m:r>
                    </m:den>
                  </m:f>
                </m:e>
              </m:d>
            </m:e>
          </m:func>
        </m:oMath>
      </m:oMathPara>
    </w:p>
    <w:p w14:paraId="20B7D0EE" w14:textId="6DE121CF" w:rsidR="00AF6522" w:rsidRDefault="00604F65" w:rsidP="0016675C">
      <w:pPr>
        <w:spacing w:before="60"/>
        <w:ind w:firstLineChars="200" w:firstLine="560"/>
        <w:textAlignment w:val="center"/>
        <w:rPr>
          <w:sz w:val="28"/>
          <w:szCs w:val="28"/>
        </w:rPr>
      </w:pPr>
      <w:r w:rsidRPr="00604F65">
        <w:rPr>
          <w:rFonts w:hint="eastAsia"/>
          <w:sz w:val="28"/>
          <w:szCs w:val="28"/>
        </w:rPr>
        <w:t>其中</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i</m:t>
            </m:r>
          </m:sub>
        </m:sSub>
      </m:oMath>
      <w:r w:rsidRPr="00604F65">
        <w:rPr>
          <w:rFonts w:hint="eastAsia"/>
          <w:sz w:val="28"/>
          <w:szCs w:val="28"/>
        </w:rPr>
        <w:t>为第</w:t>
      </w:r>
      <m:oMath>
        <m:r>
          <w:rPr>
            <w:rFonts w:ascii="Cambria Math" w:hAnsi="Cambria Math"/>
            <w:sz w:val="28"/>
            <w:szCs w:val="28"/>
          </w:rPr>
          <m:t>i</m:t>
        </m:r>
      </m:oMath>
      <w:r w:rsidRPr="00604F65">
        <w:rPr>
          <w:rFonts w:hint="eastAsia"/>
          <w:sz w:val="28"/>
          <w:szCs w:val="28"/>
        </w:rPr>
        <w:t>维的映射半径，</w:t>
      </w:r>
      <m:oMath>
        <m:r>
          <w:rPr>
            <w:rFonts w:ascii="Cambria Math" w:hAnsi="Cambria Math"/>
            <w:sz w:val="28"/>
            <w:szCs w:val="28"/>
          </w:rPr>
          <m:t>R</m:t>
        </m:r>
      </m:oMath>
      <w:r w:rsidRPr="00604F65">
        <w:rPr>
          <w:rFonts w:hint="eastAsia"/>
          <w:sz w:val="28"/>
          <w:szCs w:val="28"/>
        </w:rPr>
        <w:t>为雷达图最大半径，</w:t>
      </w:r>
      <m:oMath>
        <m:r>
          <w:rPr>
            <w:rFonts w:ascii="Cambria Math" w:hAnsi="Cambria Math"/>
            <w:sz w:val="28"/>
            <w:szCs w:val="28"/>
          </w:rPr>
          <m:t>de</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oMath>
      <w:r w:rsidRPr="00604F65">
        <w:rPr>
          <w:rFonts w:hint="eastAsia"/>
          <w:sz w:val="28"/>
          <w:szCs w:val="28"/>
        </w:rPr>
        <w:t>为第</w:t>
      </w:r>
      <m:oMath>
        <m:r>
          <w:rPr>
            <w:rFonts w:ascii="Cambria Math" w:hAnsi="Cambria Math"/>
            <w:sz w:val="28"/>
            <w:szCs w:val="28"/>
          </w:rPr>
          <m:t>i</m:t>
        </m:r>
      </m:oMath>
      <w:r w:rsidRPr="00604F65">
        <w:rPr>
          <w:rFonts w:hint="eastAsia"/>
          <w:sz w:val="28"/>
          <w:szCs w:val="28"/>
        </w:rPr>
        <w:t>维偏差值，</w:t>
      </w:r>
      <m:oMath>
        <m:r>
          <w:rPr>
            <w:rFonts w:ascii="Cambria Math" w:hAnsi="Cambria Math"/>
            <w:sz w:val="28"/>
            <w:szCs w:val="28"/>
          </w:rPr>
          <m: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oMath>
      <w:r w:rsidRPr="00604F65">
        <w:rPr>
          <w:rFonts w:hint="eastAsia"/>
          <w:sz w:val="28"/>
          <w:szCs w:val="28"/>
        </w:rPr>
        <w:t>为第</w:t>
      </w:r>
      <m:oMath>
        <m:r>
          <w:rPr>
            <w:rFonts w:ascii="Cambria Math" w:hAnsi="Cambria Math"/>
            <w:sz w:val="28"/>
            <w:szCs w:val="28"/>
          </w:rPr>
          <m:t>i</m:t>
        </m:r>
      </m:oMath>
      <w:r w:rsidRPr="00604F65">
        <w:rPr>
          <w:rFonts w:hint="eastAsia"/>
          <w:sz w:val="28"/>
          <w:szCs w:val="28"/>
        </w:rPr>
        <w:t>维容差阈值；</w:t>
      </w:r>
    </w:p>
    <w:p w14:paraId="77846815" w14:textId="492698ED" w:rsidR="002B5E93" w:rsidRDefault="00604F65" w:rsidP="0016675C">
      <w:pPr>
        <w:spacing w:before="60"/>
        <w:ind w:firstLineChars="200" w:firstLine="560"/>
        <w:textAlignment w:val="center"/>
        <w:rPr>
          <w:sz w:val="28"/>
          <w:szCs w:val="28"/>
        </w:rPr>
      </w:pPr>
      <w:r w:rsidRPr="00604F65">
        <w:rPr>
          <w:rFonts w:hint="eastAsia"/>
          <w:sz w:val="28"/>
          <w:szCs w:val="28"/>
        </w:rPr>
        <w:t>步骤</w:t>
      </w:r>
      <w:r w:rsidRPr="00604F65">
        <w:rPr>
          <w:sz w:val="28"/>
          <w:szCs w:val="28"/>
        </w:rPr>
        <w:t>D3</w:t>
      </w:r>
      <w:r w:rsidRPr="00604F65">
        <w:rPr>
          <w:rFonts w:hint="eastAsia"/>
          <w:sz w:val="28"/>
          <w:szCs w:val="28"/>
        </w:rPr>
        <w:t>，计算五边形的五个顶点坐标，顶点角度按等间隔</w:t>
      </w:r>
      <m:oMath>
        <m:f>
          <m:fPr>
            <m:ctrlPr>
              <w:rPr>
                <w:rFonts w:ascii="Cambria Math" w:hAnsi="Cambria Math"/>
                <w:i/>
                <w:sz w:val="28"/>
                <w:szCs w:val="28"/>
              </w:rPr>
            </m:ctrlPr>
          </m:fPr>
          <m:num>
            <m:r>
              <w:rPr>
                <w:rFonts w:ascii="Cambria Math" w:hAnsi="Cambria Math"/>
                <w:sz w:val="28"/>
                <w:szCs w:val="28"/>
              </w:rPr>
              <m:t>2π</m:t>
            </m:r>
          </m:num>
          <m:den>
            <m:r>
              <w:rPr>
                <w:rFonts w:ascii="Cambria Math" w:hAnsi="Cambria Math"/>
                <w:sz w:val="28"/>
                <w:szCs w:val="28"/>
              </w:rPr>
              <m:t>5</m:t>
            </m:r>
          </m:den>
        </m:f>
      </m:oMath>
      <w:r w:rsidRPr="00604F65">
        <w:rPr>
          <w:rFonts w:hint="eastAsia"/>
          <w:sz w:val="28"/>
          <w:szCs w:val="28"/>
        </w:rPr>
        <w:t>分配，初始角度为</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2</m:t>
            </m:r>
          </m:den>
        </m:f>
      </m:oMath>
      <w:r w:rsidRPr="00604F65">
        <w:rPr>
          <w:rFonts w:hint="eastAsia"/>
          <w:sz w:val="28"/>
          <w:szCs w:val="28"/>
        </w:rPr>
        <w:t>使第一维度从正上方开始；</w:t>
      </w:r>
    </w:p>
    <w:p w14:paraId="2A89F9DA" w14:textId="77777777" w:rsidR="002B5E93" w:rsidRDefault="00604F65" w:rsidP="0016675C">
      <w:pPr>
        <w:spacing w:before="60"/>
        <w:ind w:firstLineChars="200" w:firstLine="560"/>
        <w:textAlignment w:val="center"/>
        <w:rPr>
          <w:sz w:val="28"/>
          <w:szCs w:val="28"/>
        </w:rPr>
      </w:pPr>
      <w:r w:rsidRPr="00604F65">
        <w:rPr>
          <w:rFonts w:hint="eastAsia"/>
          <w:sz w:val="28"/>
          <w:szCs w:val="28"/>
        </w:rPr>
        <w:t>步骤</w:t>
      </w:r>
      <w:r w:rsidRPr="00604F65">
        <w:rPr>
          <w:sz w:val="28"/>
          <w:szCs w:val="28"/>
        </w:rPr>
        <w:t>D4</w:t>
      </w:r>
      <w:r w:rsidRPr="00604F65">
        <w:rPr>
          <w:rFonts w:hint="eastAsia"/>
          <w:sz w:val="28"/>
          <w:szCs w:val="28"/>
        </w:rPr>
        <w:t>，依次连接五个顶点形成数据多边形并填充半透明颜色；</w:t>
      </w:r>
    </w:p>
    <w:p w14:paraId="45318BF1" w14:textId="77777777" w:rsidR="002B5E93" w:rsidRDefault="00604F65" w:rsidP="0016675C">
      <w:pPr>
        <w:spacing w:before="60"/>
        <w:ind w:firstLineChars="200" w:firstLine="560"/>
        <w:textAlignment w:val="center"/>
        <w:rPr>
          <w:sz w:val="28"/>
          <w:szCs w:val="28"/>
        </w:rPr>
      </w:pPr>
      <w:r w:rsidRPr="00604F65">
        <w:rPr>
          <w:rFonts w:hint="eastAsia"/>
          <w:sz w:val="28"/>
          <w:szCs w:val="28"/>
        </w:rPr>
        <w:t>步骤</w:t>
      </w:r>
      <w:r w:rsidRPr="00604F65">
        <w:rPr>
          <w:rFonts w:hint="eastAsia"/>
          <w:sz w:val="28"/>
          <w:szCs w:val="28"/>
        </w:rPr>
        <w:t>D5</w:t>
      </w:r>
      <w:r w:rsidRPr="00604F65">
        <w:rPr>
          <w:rFonts w:hint="eastAsia"/>
          <w:sz w:val="28"/>
          <w:szCs w:val="28"/>
        </w:rPr>
        <w:t>，在每个顶点外侧标注对应的维度名称和偏差数值；</w:t>
      </w:r>
    </w:p>
    <w:p w14:paraId="5F98F07B" w14:textId="0A42F159" w:rsidR="00604F65" w:rsidRDefault="00604F65" w:rsidP="0016675C">
      <w:pPr>
        <w:spacing w:before="60"/>
        <w:ind w:firstLineChars="200" w:firstLine="560"/>
        <w:textAlignment w:val="center"/>
        <w:rPr>
          <w:sz w:val="28"/>
          <w:szCs w:val="28"/>
        </w:rPr>
      </w:pPr>
      <w:r w:rsidRPr="00604F65">
        <w:rPr>
          <w:rFonts w:hint="eastAsia"/>
          <w:sz w:val="28"/>
          <w:szCs w:val="28"/>
        </w:rPr>
        <w:t>步骤</w:t>
      </w:r>
      <w:r w:rsidRPr="00604F65">
        <w:rPr>
          <w:rFonts w:hint="eastAsia"/>
          <w:sz w:val="28"/>
          <w:szCs w:val="28"/>
        </w:rPr>
        <w:t>D6</w:t>
      </w:r>
      <w:r w:rsidRPr="00604F65">
        <w:rPr>
          <w:rFonts w:hint="eastAsia"/>
          <w:sz w:val="28"/>
          <w:szCs w:val="28"/>
        </w:rPr>
        <w:t>，根据偏差等级判定规则，在雷达图下方生成按偏差严重程度排序的修复建议文本列表。</w:t>
      </w:r>
    </w:p>
    <w:p w14:paraId="5FA9CE41" w14:textId="75742314" w:rsidR="002B5E93" w:rsidRPr="00921EE0" w:rsidRDefault="00921EE0" w:rsidP="0016675C">
      <w:pPr>
        <w:spacing w:before="60"/>
        <w:ind w:firstLineChars="200" w:firstLine="562"/>
        <w:textAlignment w:val="center"/>
        <w:rPr>
          <w:sz w:val="28"/>
          <w:szCs w:val="28"/>
        </w:rPr>
      </w:pPr>
      <w:r w:rsidRPr="00921EE0">
        <w:rPr>
          <w:rFonts w:hint="eastAsia"/>
          <w:b/>
          <w:bCs/>
          <w:sz w:val="28"/>
          <w:szCs w:val="28"/>
        </w:rPr>
        <w:t>场景淬炼模块</w:t>
      </w:r>
      <w:r>
        <w:rPr>
          <w:rFonts w:hint="eastAsia"/>
          <w:sz w:val="28"/>
          <w:szCs w:val="28"/>
        </w:rPr>
        <w:t>：</w:t>
      </w:r>
      <w:r w:rsidRPr="00921EE0">
        <w:rPr>
          <w:rFonts w:hint="eastAsia"/>
          <w:sz w:val="28"/>
          <w:szCs w:val="28"/>
        </w:rPr>
        <w:t>生成模拟演出环境的交互参数，并通过可穿戴触觉反馈设备向学习者输出与所述交互参数对应的触觉提示信号。</w:t>
      </w:r>
    </w:p>
    <w:p w14:paraId="79C3BA30" w14:textId="70E9F44D" w:rsidR="002B5E93" w:rsidRDefault="00921EE0" w:rsidP="0016675C">
      <w:pPr>
        <w:spacing w:before="60"/>
        <w:ind w:firstLineChars="200" w:firstLine="560"/>
        <w:textAlignment w:val="center"/>
        <w:rPr>
          <w:sz w:val="28"/>
          <w:szCs w:val="28"/>
        </w:rPr>
      </w:pPr>
      <w:r w:rsidRPr="00921EE0">
        <w:rPr>
          <w:rFonts w:hint="eastAsia"/>
          <w:sz w:val="28"/>
          <w:szCs w:val="28"/>
        </w:rPr>
        <w:t>进一步地，所述交互参数包括背景噪音强度、合奏声部延迟量和视觉提示。所述场景淬炼模块支持以下四种预设场景模式，各模式的参数配置如下</w:t>
      </w:r>
      <w:r w:rsidR="007F27FD">
        <w:rPr>
          <w:rFonts w:hint="eastAsia"/>
          <w:sz w:val="28"/>
          <w:szCs w:val="28"/>
        </w:rPr>
        <w:t>：</w:t>
      </w:r>
    </w:p>
    <w:p w14:paraId="15D550B4" w14:textId="55FE4DF0" w:rsidR="007F27FD" w:rsidRPr="007F27FD" w:rsidRDefault="007F27FD" w:rsidP="007F27FD">
      <w:pPr>
        <w:spacing w:before="60"/>
        <w:ind w:firstLineChars="200" w:firstLine="560"/>
        <w:textAlignment w:val="center"/>
        <w:rPr>
          <w:sz w:val="28"/>
          <w:szCs w:val="28"/>
        </w:rPr>
      </w:pPr>
      <w:r w:rsidRPr="007F27FD">
        <w:rPr>
          <w:rFonts w:hint="eastAsia"/>
          <w:sz w:val="28"/>
          <w:szCs w:val="28"/>
        </w:rPr>
        <w:t>在</w:t>
      </w:r>
      <w:r w:rsidRPr="004441DD">
        <w:rPr>
          <w:rFonts w:hint="eastAsia"/>
          <w:b/>
          <w:bCs/>
          <w:sz w:val="28"/>
          <w:szCs w:val="28"/>
        </w:rPr>
        <w:t>入门筑基模式</w:t>
      </w:r>
      <w:r w:rsidRPr="007F27FD">
        <w:rPr>
          <w:rFonts w:hint="eastAsia"/>
          <w:sz w:val="28"/>
          <w:szCs w:val="28"/>
        </w:rPr>
        <w:t>下，背景噪音强度设定为</w:t>
      </w:r>
      <w:r w:rsidRPr="007F27FD">
        <w:rPr>
          <w:rFonts w:hint="eastAsia"/>
          <w:sz w:val="28"/>
          <w:szCs w:val="28"/>
        </w:rPr>
        <w:t>0dB</w:t>
      </w:r>
      <w:r w:rsidRPr="007F27FD">
        <w:rPr>
          <w:rFonts w:hint="eastAsia"/>
          <w:sz w:val="28"/>
          <w:szCs w:val="28"/>
        </w:rPr>
        <w:t>；；触觉反馈模式处于关闭状态；评估模式采用静默记录机制，</w:t>
      </w:r>
      <w:r>
        <w:rPr>
          <w:rFonts w:hint="eastAsia"/>
          <w:sz w:val="28"/>
          <w:szCs w:val="28"/>
        </w:rPr>
        <w:t>需要学习者手</w:t>
      </w:r>
      <w:r w:rsidRPr="007F27FD">
        <w:rPr>
          <w:rFonts w:hint="eastAsia"/>
          <w:sz w:val="28"/>
          <w:szCs w:val="28"/>
        </w:rPr>
        <w:t>动请求</w:t>
      </w:r>
      <w:r>
        <w:rPr>
          <w:rFonts w:hint="eastAsia"/>
          <w:sz w:val="28"/>
          <w:szCs w:val="28"/>
        </w:rPr>
        <w:t>评估</w:t>
      </w:r>
      <w:r w:rsidRPr="007F27FD">
        <w:rPr>
          <w:rFonts w:hint="eastAsia"/>
          <w:sz w:val="28"/>
          <w:szCs w:val="28"/>
        </w:rPr>
        <w:t>。</w:t>
      </w:r>
    </w:p>
    <w:p w14:paraId="30A214AB" w14:textId="42A2E36A" w:rsidR="007F27FD" w:rsidRPr="007F27FD" w:rsidRDefault="007F27FD" w:rsidP="007F27FD">
      <w:pPr>
        <w:spacing w:before="60"/>
        <w:ind w:firstLineChars="200" w:firstLine="560"/>
        <w:textAlignment w:val="center"/>
        <w:rPr>
          <w:sz w:val="28"/>
          <w:szCs w:val="28"/>
        </w:rPr>
      </w:pPr>
      <w:r w:rsidRPr="007F27FD">
        <w:rPr>
          <w:rFonts w:hint="eastAsia"/>
          <w:sz w:val="28"/>
          <w:szCs w:val="28"/>
        </w:rPr>
        <w:t>在</w:t>
      </w:r>
      <w:r w:rsidRPr="004441DD">
        <w:rPr>
          <w:rFonts w:hint="eastAsia"/>
          <w:b/>
          <w:bCs/>
          <w:sz w:val="28"/>
          <w:szCs w:val="28"/>
        </w:rPr>
        <w:t>技法进阶模式</w:t>
      </w:r>
      <w:r w:rsidRPr="007F27FD">
        <w:rPr>
          <w:rFonts w:hint="eastAsia"/>
          <w:sz w:val="28"/>
          <w:szCs w:val="28"/>
        </w:rPr>
        <w:t>下，背景噪音强度设定为</w:t>
      </w:r>
      <w:r w:rsidRPr="007F27FD">
        <w:rPr>
          <w:rFonts w:hint="eastAsia"/>
          <w:sz w:val="28"/>
          <w:szCs w:val="28"/>
        </w:rPr>
        <w:t>30dB</w:t>
      </w:r>
      <w:r w:rsidRPr="007F27FD">
        <w:rPr>
          <w:rFonts w:hint="eastAsia"/>
          <w:sz w:val="28"/>
          <w:szCs w:val="28"/>
        </w:rPr>
        <w:t>；触觉反馈模式配置为偏差预警；振动频率设定为</w:t>
      </w:r>
      <w:r w:rsidRPr="007F27FD">
        <w:rPr>
          <w:rFonts w:hint="eastAsia"/>
          <w:sz w:val="28"/>
          <w:szCs w:val="28"/>
        </w:rPr>
        <w:t>5Hz</w:t>
      </w:r>
      <w:r w:rsidRPr="007F27FD">
        <w:rPr>
          <w:rFonts w:hint="eastAsia"/>
          <w:sz w:val="28"/>
          <w:szCs w:val="28"/>
        </w:rPr>
        <w:t>；评估模式采用实时雷达图展示，且每遍演奏自动触发</w:t>
      </w:r>
      <w:r>
        <w:rPr>
          <w:rFonts w:hint="eastAsia"/>
          <w:sz w:val="28"/>
          <w:szCs w:val="28"/>
        </w:rPr>
        <w:t>评估</w:t>
      </w:r>
      <w:r w:rsidR="004441DD">
        <w:rPr>
          <w:rFonts w:hint="eastAsia"/>
          <w:sz w:val="28"/>
          <w:szCs w:val="28"/>
        </w:rPr>
        <w:t>。</w:t>
      </w:r>
    </w:p>
    <w:p w14:paraId="728BF383" w14:textId="40970E80" w:rsidR="007F27FD" w:rsidRPr="007F27FD" w:rsidRDefault="007F27FD" w:rsidP="007F27FD">
      <w:pPr>
        <w:spacing w:before="60"/>
        <w:ind w:firstLineChars="200" w:firstLine="560"/>
        <w:textAlignment w:val="center"/>
        <w:rPr>
          <w:sz w:val="28"/>
          <w:szCs w:val="28"/>
        </w:rPr>
      </w:pPr>
      <w:r w:rsidRPr="007F27FD">
        <w:rPr>
          <w:rFonts w:hint="eastAsia"/>
          <w:sz w:val="28"/>
          <w:szCs w:val="28"/>
        </w:rPr>
        <w:t>在</w:t>
      </w:r>
      <w:r w:rsidRPr="003A6504">
        <w:rPr>
          <w:rFonts w:hint="eastAsia"/>
          <w:b/>
          <w:bCs/>
          <w:sz w:val="28"/>
          <w:szCs w:val="28"/>
        </w:rPr>
        <w:t>合奏排练模式</w:t>
      </w:r>
      <w:r w:rsidRPr="007F27FD">
        <w:rPr>
          <w:rFonts w:hint="eastAsia"/>
          <w:sz w:val="28"/>
          <w:szCs w:val="28"/>
        </w:rPr>
        <w:t>下，背景噪音强度设定为</w:t>
      </w:r>
      <w:r w:rsidRPr="007F27FD">
        <w:rPr>
          <w:rFonts w:hint="eastAsia"/>
          <w:sz w:val="28"/>
          <w:szCs w:val="28"/>
        </w:rPr>
        <w:t>50dB</w:t>
      </w:r>
      <w:r w:rsidRPr="007F27FD">
        <w:rPr>
          <w:rFonts w:hint="eastAsia"/>
          <w:sz w:val="28"/>
          <w:szCs w:val="28"/>
        </w:rPr>
        <w:t>；合奏声部延迟量初始值为</w:t>
      </w:r>
      <w:r w:rsidRPr="007F27FD">
        <w:rPr>
          <w:rFonts w:hint="eastAsia"/>
          <w:sz w:val="28"/>
          <w:szCs w:val="28"/>
        </w:rPr>
        <w:lastRenderedPageBreak/>
        <w:t>50ms</w:t>
      </w:r>
      <w:r w:rsidRPr="007F27FD">
        <w:rPr>
          <w:rFonts w:hint="eastAsia"/>
          <w:sz w:val="28"/>
          <w:szCs w:val="28"/>
        </w:rPr>
        <w:t>，系统监测到学习者演奏达标后，该延迟量按每次</w:t>
      </w:r>
      <w:r w:rsidRPr="007F27FD">
        <w:rPr>
          <w:rFonts w:hint="eastAsia"/>
          <w:sz w:val="28"/>
          <w:szCs w:val="28"/>
        </w:rPr>
        <w:t>10ms</w:t>
      </w:r>
      <w:r w:rsidRPr="007F27FD">
        <w:rPr>
          <w:rFonts w:hint="eastAsia"/>
          <w:sz w:val="28"/>
          <w:szCs w:val="28"/>
        </w:rPr>
        <w:t>的步长递减，直至归零；触觉反馈模式配置为节拍器模式，其中强拍对应振动频率为</w:t>
      </w:r>
      <w:r w:rsidRPr="007F27FD">
        <w:rPr>
          <w:rFonts w:hint="eastAsia"/>
          <w:sz w:val="28"/>
          <w:szCs w:val="28"/>
        </w:rPr>
        <w:t>10Hz</w:t>
      </w:r>
      <w:r w:rsidRPr="007F27FD">
        <w:rPr>
          <w:rFonts w:hint="eastAsia"/>
          <w:sz w:val="28"/>
          <w:szCs w:val="28"/>
        </w:rPr>
        <w:t>，弱拍对应振动频率为</w:t>
      </w:r>
      <w:r w:rsidRPr="007F27FD">
        <w:rPr>
          <w:rFonts w:hint="eastAsia"/>
          <w:sz w:val="28"/>
          <w:szCs w:val="28"/>
        </w:rPr>
        <w:t>4Hz</w:t>
      </w:r>
      <w:r w:rsidRPr="007F27FD">
        <w:rPr>
          <w:rFonts w:hint="eastAsia"/>
          <w:sz w:val="28"/>
          <w:szCs w:val="28"/>
        </w:rPr>
        <w:t>；评估模式采用对齐评分图，合奏完毕后自动触发</w:t>
      </w:r>
      <w:r w:rsidR="003A6504">
        <w:rPr>
          <w:rFonts w:hint="eastAsia"/>
          <w:sz w:val="28"/>
          <w:szCs w:val="28"/>
        </w:rPr>
        <w:t>评估</w:t>
      </w:r>
      <w:r w:rsidRPr="007F27FD">
        <w:rPr>
          <w:rFonts w:hint="eastAsia"/>
          <w:sz w:val="28"/>
          <w:szCs w:val="28"/>
        </w:rPr>
        <w:t>。</w:t>
      </w:r>
    </w:p>
    <w:p w14:paraId="01A504D3" w14:textId="51DC615F" w:rsidR="007F27FD" w:rsidRDefault="007F27FD" w:rsidP="007F27FD">
      <w:pPr>
        <w:spacing w:before="60"/>
        <w:ind w:firstLineChars="200" w:firstLine="560"/>
        <w:textAlignment w:val="center"/>
        <w:rPr>
          <w:sz w:val="28"/>
          <w:szCs w:val="28"/>
        </w:rPr>
      </w:pPr>
      <w:r w:rsidRPr="007F27FD">
        <w:rPr>
          <w:rFonts w:hint="eastAsia"/>
          <w:sz w:val="28"/>
          <w:szCs w:val="28"/>
        </w:rPr>
        <w:t>在</w:t>
      </w:r>
      <w:r w:rsidRPr="008C4867">
        <w:rPr>
          <w:rFonts w:hint="eastAsia"/>
          <w:b/>
          <w:bCs/>
          <w:sz w:val="28"/>
          <w:szCs w:val="28"/>
        </w:rPr>
        <w:t>即兴创作模式</w:t>
      </w:r>
      <w:r w:rsidRPr="007F27FD">
        <w:rPr>
          <w:rFonts w:hint="eastAsia"/>
          <w:sz w:val="28"/>
          <w:szCs w:val="28"/>
        </w:rPr>
        <w:t>下，背景噪音强度设定为</w:t>
      </w:r>
      <w:r w:rsidRPr="007F27FD">
        <w:rPr>
          <w:rFonts w:hint="eastAsia"/>
          <w:sz w:val="28"/>
          <w:szCs w:val="28"/>
        </w:rPr>
        <w:t>60dB</w:t>
      </w:r>
      <w:r w:rsidRPr="007F27FD">
        <w:rPr>
          <w:rFonts w:hint="eastAsia"/>
          <w:sz w:val="28"/>
          <w:szCs w:val="28"/>
        </w:rPr>
        <w:t>；触觉反馈模式配置为情感提示；振动频率配置为</w:t>
      </w:r>
      <w:r w:rsidRPr="007F27FD">
        <w:rPr>
          <w:rFonts w:hint="eastAsia"/>
          <w:sz w:val="28"/>
          <w:szCs w:val="28"/>
        </w:rPr>
        <w:t>3Hz</w:t>
      </w:r>
      <w:r w:rsidRPr="007F27FD">
        <w:rPr>
          <w:rFonts w:hint="eastAsia"/>
          <w:sz w:val="28"/>
          <w:szCs w:val="28"/>
        </w:rPr>
        <w:t>至</w:t>
      </w:r>
      <w:r w:rsidRPr="007F27FD">
        <w:rPr>
          <w:rFonts w:hint="eastAsia"/>
          <w:sz w:val="28"/>
          <w:szCs w:val="28"/>
        </w:rPr>
        <w:t>12Hz</w:t>
      </w:r>
      <w:r w:rsidRPr="007F27FD">
        <w:rPr>
          <w:rFonts w:hint="eastAsia"/>
          <w:sz w:val="28"/>
          <w:szCs w:val="28"/>
        </w:rPr>
        <w:t>的动态变化区间；评估模式采用三联创造性评分体系，</w:t>
      </w:r>
      <w:r w:rsidR="00965D41">
        <w:rPr>
          <w:rFonts w:hint="eastAsia"/>
          <w:sz w:val="28"/>
          <w:szCs w:val="28"/>
        </w:rPr>
        <w:t>由</w:t>
      </w:r>
      <w:r w:rsidRPr="007F27FD">
        <w:rPr>
          <w:rFonts w:hint="eastAsia"/>
          <w:sz w:val="28"/>
          <w:szCs w:val="28"/>
        </w:rPr>
        <w:t>学习者迭代提交</w:t>
      </w:r>
      <w:r w:rsidR="00965D41">
        <w:rPr>
          <w:rFonts w:hint="eastAsia"/>
          <w:sz w:val="28"/>
          <w:szCs w:val="28"/>
        </w:rPr>
        <w:t>评估</w:t>
      </w:r>
      <w:r w:rsidRPr="007F27FD">
        <w:rPr>
          <w:rFonts w:hint="eastAsia"/>
          <w:sz w:val="28"/>
          <w:szCs w:val="28"/>
        </w:rPr>
        <w:t>。</w:t>
      </w:r>
    </w:p>
    <w:p w14:paraId="1544ED22" w14:textId="7FFE921D" w:rsidR="00921EE0" w:rsidRDefault="00921EE0" w:rsidP="00921EE0">
      <w:pPr>
        <w:spacing w:before="60"/>
        <w:ind w:firstLineChars="200" w:firstLine="560"/>
        <w:textAlignment w:val="center"/>
        <w:rPr>
          <w:sz w:val="28"/>
          <w:szCs w:val="28"/>
        </w:rPr>
      </w:pPr>
      <w:r w:rsidRPr="00921EE0">
        <w:rPr>
          <w:rFonts w:hint="eastAsia"/>
          <w:sz w:val="28"/>
          <w:szCs w:val="28"/>
        </w:rPr>
        <w:t>进一步地，所述背景噪音强度的可调范围为</w:t>
      </w:r>
      <w:r w:rsidRPr="00921EE0">
        <w:rPr>
          <w:rFonts w:hint="eastAsia"/>
          <w:sz w:val="28"/>
          <w:szCs w:val="28"/>
        </w:rPr>
        <w:t>40-70dB</w:t>
      </w:r>
      <w:r w:rsidRPr="00921EE0">
        <w:rPr>
          <w:rFonts w:hint="eastAsia"/>
          <w:sz w:val="28"/>
          <w:szCs w:val="28"/>
        </w:rPr>
        <w:t>。所述背景噪音通过粉红噪声生成算法产生。所述粉红噪声生成算法采用</w:t>
      </w:r>
      <w:r w:rsidRPr="00921EE0">
        <w:rPr>
          <w:rFonts w:hint="eastAsia"/>
          <w:sz w:val="28"/>
          <w:szCs w:val="28"/>
        </w:rPr>
        <w:t>Voss-McCartney</w:t>
      </w:r>
      <w:r w:rsidRPr="00921EE0">
        <w:rPr>
          <w:rFonts w:hint="eastAsia"/>
          <w:sz w:val="28"/>
          <w:szCs w:val="28"/>
        </w:rPr>
        <w:t>算法，计算过程如下：</w:t>
      </w:r>
    </w:p>
    <w:p w14:paraId="2ED2472B" w14:textId="1FC7383E" w:rsidR="008045DC" w:rsidRPr="008045DC" w:rsidRDefault="008045DC" w:rsidP="008045DC">
      <w:pPr>
        <w:spacing w:before="60"/>
        <w:ind w:firstLineChars="200" w:firstLine="560"/>
        <w:textAlignment w:val="center"/>
        <w:rPr>
          <w:sz w:val="28"/>
          <w:szCs w:val="28"/>
        </w:rPr>
      </w:pPr>
      <w:r w:rsidRPr="008045DC">
        <w:rPr>
          <w:rFonts w:hint="eastAsia"/>
          <w:sz w:val="28"/>
          <w:szCs w:val="28"/>
        </w:rPr>
        <w:t>算法输入：</w:t>
      </w:r>
      <w:proofErr w:type="spellStart"/>
      <w:r w:rsidRPr="008045DC">
        <w:rPr>
          <w:rFonts w:hint="eastAsia"/>
          <w:sz w:val="28"/>
          <w:szCs w:val="28"/>
        </w:rPr>
        <w:t>durationSeconds</w:t>
      </w:r>
      <w:proofErr w:type="spellEnd"/>
      <w:r w:rsidRPr="008045DC">
        <w:rPr>
          <w:rFonts w:hint="eastAsia"/>
          <w:sz w:val="28"/>
          <w:szCs w:val="28"/>
        </w:rPr>
        <w:t xml:space="preserve">   // </w:t>
      </w:r>
      <w:r w:rsidRPr="008045DC">
        <w:rPr>
          <w:rFonts w:hint="eastAsia"/>
          <w:sz w:val="28"/>
          <w:szCs w:val="28"/>
        </w:rPr>
        <w:t>噪音缓冲区时长（秒）</w:t>
      </w:r>
    </w:p>
    <w:p w14:paraId="5401145C" w14:textId="77777777" w:rsidR="008045DC" w:rsidRPr="008045DC" w:rsidRDefault="008045DC" w:rsidP="008045DC">
      <w:pPr>
        <w:spacing w:before="60"/>
        <w:ind w:firstLineChars="200" w:firstLine="560"/>
        <w:textAlignment w:val="center"/>
        <w:rPr>
          <w:sz w:val="28"/>
          <w:szCs w:val="28"/>
        </w:rPr>
      </w:pPr>
      <w:r w:rsidRPr="008045DC">
        <w:rPr>
          <w:rFonts w:hint="eastAsia"/>
          <w:sz w:val="28"/>
          <w:szCs w:val="28"/>
        </w:rPr>
        <w:t>算法输出：</w:t>
      </w:r>
      <w:proofErr w:type="spellStart"/>
      <w:r w:rsidRPr="008045DC">
        <w:rPr>
          <w:rFonts w:hint="eastAsia"/>
          <w:sz w:val="28"/>
          <w:szCs w:val="28"/>
        </w:rPr>
        <w:t>noiseBuffer</w:t>
      </w:r>
      <w:proofErr w:type="spellEnd"/>
      <w:r w:rsidRPr="008045DC">
        <w:rPr>
          <w:rFonts w:hint="eastAsia"/>
          <w:sz w:val="28"/>
          <w:szCs w:val="28"/>
        </w:rPr>
        <w:t xml:space="preserve">       // </w:t>
      </w:r>
      <w:proofErr w:type="spellStart"/>
      <w:r w:rsidRPr="008045DC">
        <w:rPr>
          <w:rFonts w:hint="eastAsia"/>
          <w:sz w:val="28"/>
          <w:szCs w:val="28"/>
        </w:rPr>
        <w:t>AudioBuffer</w:t>
      </w:r>
      <w:proofErr w:type="spellEnd"/>
      <w:r w:rsidRPr="008045DC">
        <w:rPr>
          <w:rFonts w:hint="eastAsia"/>
          <w:sz w:val="28"/>
          <w:szCs w:val="28"/>
        </w:rPr>
        <w:t xml:space="preserve"> </w:t>
      </w:r>
      <w:r w:rsidRPr="008045DC">
        <w:rPr>
          <w:rFonts w:hint="eastAsia"/>
          <w:sz w:val="28"/>
          <w:szCs w:val="28"/>
        </w:rPr>
        <w:t>对象</w:t>
      </w:r>
    </w:p>
    <w:p w14:paraId="056990B5" w14:textId="77777777" w:rsidR="008045DC" w:rsidRPr="008045DC" w:rsidRDefault="008045DC" w:rsidP="008045DC">
      <w:pPr>
        <w:spacing w:before="60"/>
        <w:ind w:firstLineChars="200" w:firstLine="560"/>
        <w:textAlignment w:val="center"/>
        <w:rPr>
          <w:sz w:val="28"/>
          <w:szCs w:val="28"/>
        </w:rPr>
      </w:pPr>
      <w:r w:rsidRPr="008045DC">
        <w:rPr>
          <w:sz w:val="28"/>
          <w:szCs w:val="28"/>
        </w:rPr>
        <w:t xml:space="preserve">1:  </w:t>
      </w:r>
      <w:proofErr w:type="spellStart"/>
      <w:r w:rsidRPr="008045DC">
        <w:rPr>
          <w:sz w:val="28"/>
          <w:szCs w:val="28"/>
        </w:rPr>
        <w:t>sampleRate</w:t>
      </w:r>
      <w:proofErr w:type="spellEnd"/>
      <w:r w:rsidRPr="008045DC">
        <w:rPr>
          <w:sz w:val="28"/>
          <w:szCs w:val="28"/>
        </w:rPr>
        <w:t xml:space="preserve"> = 44100</w:t>
      </w:r>
    </w:p>
    <w:p w14:paraId="02B0A187" w14:textId="38C56642" w:rsidR="008045DC" w:rsidRPr="008045DC" w:rsidRDefault="008045DC" w:rsidP="008045DC">
      <w:pPr>
        <w:spacing w:before="60"/>
        <w:ind w:firstLineChars="200" w:firstLine="560"/>
        <w:textAlignment w:val="center"/>
        <w:rPr>
          <w:sz w:val="28"/>
          <w:szCs w:val="28"/>
        </w:rPr>
      </w:pPr>
      <w:r w:rsidRPr="008045DC">
        <w:rPr>
          <w:sz w:val="28"/>
          <w:szCs w:val="28"/>
        </w:rPr>
        <w:t xml:space="preserve">2:  </w:t>
      </w:r>
      <w:proofErr w:type="spellStart"/>
      <w:r w:rsidRPr="008045DC">
        <w:rPr>
          <w:sz w:val="28"/>
          <w:szCs w:val="28"/>
        </w:rPr>
        <w:t>numSamples</w:t>
      </w:r>
      <w:proofErr w:type="spellEnd"/>
      <w:r w:rsidRPr="008045DC">
        <w:rPr>
          <w:sz w:val="28"/>
          <w:szCs w:val="28"/>
        </w:rPr>
        <w:t xml:space="preserve"> = </w:t>
      </w:r>
      <w:proofErr w:type="spellStart"/>
      <w:r w:rsidRPr="008045DC">
        <w:rPr>
          <w:sz w:val="28"/>
          <w:szCs w:val="28"/>
        </w:rPr>
        <w:t>sampleRate</w:t>
      </w:r>
      <w:proofErr w:type="spellEnd"/>
      <w:r w:rsidRPr="008045DC">
        <w:rPr>
          <w:sz w:val="28"/>
          <w:szCs w:val="28"/>
        </w:rPr>
        <w:t xml:space="preserve"> · </w:t>
      </w:r>
      <w:proofErr w:type="spellStart"/>
      <w:r w:rsidRPr="008045DC">
        <w:rPr>
          <w:sz w:val="28"/>
          <w:szCs w:val="28"/>
        </w:rPr>
        <w:t>durationSeconds</w:t>
      </w:r>
      <w:proofErr w:type="spellEnd"/>
    </w:p>
    <w:p w14:paraId="4D316D9E" w14:textId="77777777" w:rsidR="008045DC" w:rsidRPr="008045DC" w:rsidRDefault="008045DC" w:rsidP="008045DC">
      <w:pPr>
        <w:spacing w:before="60"/>
        <w:ind w:firstLineChars="200" w:firstLine="560"/>
        <w:textAlignment w:val="center"/>
        <w:rPr>
          <w:sz w:val="28"/>
          <w:szCs w:val="28"/>
        </w:rPr>
      </w:pPr>
      <w:r w:rsidRPr="008045DC">
        <w:rPr>
          <w:rFonts w:hint="eastAsia"/>
          <w:sz w:val="28"/>
          <w:szCs w:val="28"/>
        </w:rPr>
        <w:t xml:space="preserve">3:  </w:t>
      </w:r>
      <w:r w:rsidRPr="008045DC">
        <w:rPr>
          <w:rFonts w:hint="eastAsia"/>
          <w:sz w:val="28"/>
          <w:szCs w:val="28"/>
        </w:rPr>
        <w:t>分配数组</w:t>
      </w:r>
      <w:r w:rsidRPr="008045DC">
        <w:rPr>
          <w:rFonts w:hint="eastAsia"/>
          <w:sz w:val="28"/>
          <w:szCs w:val="28"/>
        </w:rPr>
        <w:t xml:space="preserve"> data[</w:t>
      </w:r>
      <w:proofErr w:type="spellStart"/>
      <w:r w:rsidRPr="008045DC">
        <w:rPr>
          <w:rFonts w:hint="eastAsia"/>
          <w:sz w:val="28"/>
          <w:szCs w:val="28"/>
        </w:rPr>
        <w:t>numSamples</w:t>
      </w:r>
      <w:proofErr w:type="spellEnd"/>
      <w:r w:rsidRPr="008045DC">
        <w:rPr>
          <w:rFonts w:hint="eastAsia"/>
          <w:sz w:val="28"/>
          <w:szCs w:val="28"/>
        </w:rPr>
        <w:t>]</w:t>
      </w:r>
    </w:p>
    <w:p w14:paraId="4EF1D53E" w14:textId="77777777" w:rsidR="008045DC" w:rsidRPr="008045DC" w:rsidRDefault="008045DC" w:rsidP="008045DC">
      <w:pPr>
        <w:spacing w:before="60"/>
        <w:ind w:firstLineChars="200" w:firstLine="560"/>
        <w:textAlignment w:val="center"/>
        <w:rPr>
          <w:sz w:val="28"/>
          <w:szCs w:val="28"/>
        </w:rPr>
      </w:pPr>
      <w:r w:rsidRPr="008045DC">
        <w:rPr>
          <w:rFonts w:hint="eastAsia"/>
          <w:sz w:val="28"/>
          <w:szCs w:val="28"/>
        </w:rPr>
        <w:t xml:space="preserve">4:  </w:t>
      </w:r>
      <w:r w:rsidRPr="008045DC">
        <w:rPr>
          <w:rFonts w:hint="eastAsia"/>
          <w:sz w:val="28"/>
          <w:szCs w:val="28"/>
        </w:rPr>
        <w:t>初始化</w:t>
      </w:r>
      <w:r w:rsidRPr="008045DC">
        <w:rPr>
          <w:rFonts w:hint="eastAsia"/>
          <w:sz w:val="28"/>
          <w:szCs w:val="28"/>
        </w:rPr>
        <w:t xml:space="preserve"> 6 </w:t>
      </w:r>
      <w:r w:rsidRPr="008045DC">
        <w:rPr>
          <w:rFonts w:hint="eastAsia"/>
          <w:sz w:val="28"/>
          <w:szCs w:val="28"/>
        </w:rPr>
        <w:t>个随机游走变量</w:t>
      </w:r>
      <w:r w:rsidRPr="008045DC">
        <w:rPr>
          <w:rFonts w:hint="eastAsia"/>
          <w:sz w:val="28"/>
          <w:szCs w:val="28"/>
        </w:rPr>
        <w:t xml:space="preserve"> b[0..5] = 0</w:t>
      </w:r>
    </w:p>
    <w:p w14:paraId="2B18240C" w14:textId="77777777" w:rsidR="008045DC" w:rsidRPr="008045DC" w:rsidRDefault="008045DC" w:rsidP="008045DC">
      <w:pPr>
        <w:spacing w:before="60"/>
        <w:ind w:firstLineChars="200" w:firstLine="560"/>
        <w:textAlignment w:val="center"/>
        <w:rPr>
          <w:sz w:val="28"/>
          <w:szCs w:val="28"/>
        </w:rPr>
      </w:pPr>
      <w:r w:rsidRPr="008045DC">
        <w:rPr>
          <w:sz w:val="28"/>
          <w:szCs w:val="28"/>
        </w:rPr>
        <w:t xml:space="preserve">5:  FOR </w:t>
      </w:r>
      <w:proofErr w:type="spellStart"/>
      <w:r w:rsidRPr="008045DC">
        <w:rPr>
          <w:sz w:val="28"/>
          <w:szCs w:val="28"/>
        </w:rPr>
        <w:t>i</w:t>
      </w:r>
      <w:proofErr w:type="spellEnd"/>
      <w:r w:rsidRPr="008045DC">
        <w:rPr>
          <w:sz w:val="28"/>
          <w:szCs w:val="28"/>
        </w:rPr>
        <w:t xml:space="preserve"> = 0 TO </w:t>
      </w:r>
      <w:proofErr w:type="spellStart"/>
      <w:r w:rsidRPr="008045DC">
        <w:rPr>
          <w:sz w:val="28"/>
          <w:szCs w:val="28"/>
        </w:rPr>
        <w:t>numSamples</w:t>
      </w:r>
      <w:proofErr w:type="spellEnd"/>
      <w:r w:rsidRPr="008045DC">
        <w:rPr>
          <w:sz w:val="28"/>
          <w:szCs w:val="28"/>
        </w:rPr>
        <w:t xml:space="preserve"> - 1:</w:t>
      </w:r>
    </w:p>
    <w:p w14:paraId="1E42E2D8" w14:textId="77777777" w:rsidR="008045DC" w:rsidRPr="008045DC" w:rsidRDefault="008045DC" w:rsidP="008045DC">
      <w:pPr>
        <w:spacing w:before="60"/>
        <w:ind w:firstLineChars="200" w:firstLine="560"/>
        <w:textAlignment w:val="center"/>
        <w:rPr>
          <w:sz w:val="28"/>
          <w:szCs w:val="28"/>
        </w:rPr>
      </w:pPr>
      <w:r w:rsidRPr="008045DC">
        <w:rPr>
          <w:sz w:val="28"/>
          <w:szCs w:val="28"/>
        </w:rPr>
        <w:t>6:      FOR n = 0 TO 5:</w:t>
      </w:r>
    </w:p>
    <w:p w14:paraId="6D202CD3" w14:textId="77777777" w:rsidR="008045DC" w:rsidRPr="008045DC" w:rsidRDefault="008045DC" w:rsidP="008045DC">
      <w:pPr>
        <w:spacing w:before="60"/>
        <w:ind w:firstLineChars="200" w:firstLine="560"/>
        <w:textAlignment w:val="center"/>
        <w:rPr>
          <w:sz w:val="28"/>
          <w:szCs w:val="28"/>
        </w:rPr>
      </w:pPr>
      <w:r w:rsidRPr="008045DC">
        <w:rPr>
          <w:sz w:val="28"/>
          <w:szCs w:val="28"/>
        </w:rPr>
        <w:t>7:          IF Random() &lt; (1/2)^n THEN</w:t>
      </w:r>
    </w:p>
    <w:p w14:paraId="59F4F391" w14:textId="77777777" w:rsidR="008045DC" w:rsidRPr="008045DC" w:rsidRDefault="008045DC" w:rsidP="008045DC">
      <w:pPr>
        <w:spacing w:before="60"/>
        <w:ind w:firstLineChars="200" w:firstLine="560"/>
        <w:textAlignment w:val="center"/>
        <w:rPr>
          <w:sz w:val="28"/>
          <w:szCs w:val="28"/>
        </w:rPr>
      </w:pPr>
      <w:r w:rsidRPr="008045DC">
        <w:rPr>
          <w:sz w:val="28"/>
          <w:szCs w:val="28"/>
        </w:rPr>
        <w:t>8:              b[n] = Random(-1, 1)</w:t>
      </w:r>
    </w:p>
    <w:p w14:paraId="60257452" w14:textId="77777777" w:rsidR="008045DC" w:rsidRPr="008045DC" w:rsidRDefault="008045DC" w:rsidP="008045DC">
      <w:pPr>
        <w:spacing w:before="60"/>
        <w:ind w:firstLineChars="200" w:firstLine="560"/>
        <w:textAlignment w:val="center"/>
        <w:rPr>
          <w:sz w:val="28"/>
          <w:szCs w:val="28"/>
        </w:rPr>
      </w:pPr>
      <w:r w:rsidRPr="008045DC">
        <w:rPr>
          <w:sz w:val="28"/>
          <w:szCs w:val="28"/>
        </w:rPr>
        <w:t>9:          END IF</w:t>
      </w:r>
    </w:p>
    <w:p w14:paraId="5F39D503" w14:textId="77777777" w:rsidR="008045DC" w:rsidRPr="008045DC" w:rsidRDefault="008045DC" w:rsidP="008045DC">
      <w:pPr>
        <w:spacing w:before="60"/>
        <w:ind w:firstLineChars="200" w:firstLine="560"/>
        <w:textAlignment w:val="center"/>
        <w:rPr>
          <w:sz w:val="28"/>
          <w:szCs w:val="28"/>
        </w:rPr>
      </w:pPr>
      <w:r w:rsidRPr="008045DC">
        <w:rPr>
          <w:sz w:val="28"/>
          <w:szCs w:val="28"/>
        </w:rPr>
        <w:t>10:     END FOR</w:t>
      </w:r>
    </w:p>
    <w:p w14:paraId="4B3B2685" w14:textId="77777777" w:rsidR="008045DC" w:rsidRPr="008045DC" w:rsidRDefault="008045DC" w:rsidP="008045DC">
      <w:pPr>
        <w:spacing w:before="60"/>
        <w:ind w:firstLineChars="200" w:firstLine="560"/>
        <w:textAlignment w:val="center"/>
        <w:rPr>
          <w:sz w:val="28"/>
          <w:szCs w:val="28"/>
        </w:rPr>
      </w:pPr>
      <w:r w:rsidRPr="008045DC">
        <w:rPr>
          <w:sz w:val="28"/>
          <w:szCs w:val="28"/>
        </w:rPr>
        <w:t>11:     data[</w:t>
      </w:r>
      <w:proofErr w:type="spellStart"/>
      <w:r w:rsidRPr="008045DC">
        <w:rPr>
          <w:sz w:val="28"/>
          <w:szCs w:val="28"/>
        </w:rPr>
        <w:t>i</w:t>
      </w:r>
      <w:proofErr w:type="spellEnd"/>
      <w:r w:rsidRPr="008045DC">
        <w:rPr>
          <w:sz w:val="28"/>
          <w:szCs w:val="28"/>
        </w:rPr>
        <w:t>] = (b[0]+b[1]+b[2]+b[3]+b[4]+b[5]) · 0.16</w:t>
      </w:r>
    </w:p>
    <w:p w14:paraId="694CF829" w14:textId="77777777" w:rsidR="008045DC" w:rsidRPr="008045DC" w:rsidRDefault="008045DC" w:rsidP="008045DC">
      <w:pPr>
        <w:spacing w:before="60"/>
        <w:ind w:firstLineChars="200" w:firstLine="560"/>
        <w:textAlignment w:val="center"/>
        <w:rPr>
          <w:sz w:val="28"/>
          <w:szCs w:val="28"/>
        </w:rPr>
      </w:pPr>
      <w:r w:rsidRPr="008045DC">
        <w:rPr>
          <w:sz w:val="28"/>
          <w:szCs w:val="28"/>
        </w:rPr>
        <w:lastRenderedPageBreak/>
        <w:t>12: END FOR</w:t>
      </w:r>
    </w:p>
    <w:p w14:paraId="4CC84AC5" w14:textId="77777777" w:rsidR="008045DC" w:rsidRDefault="008045DC" w:rsidP="008045DC">
      <w:pPr>
        <w:spacing w:before="60"/>
        <w:ind w:firstLineChars="200" w:firstLine="560"/>
        <w:textAlignment w:val="center"/>
        <w:rPr>
          <w:sz w:val="28"/>
          <w:szCs w:val="28"/>
        </w:rPr>
      </w:pPr>
      <w:r w:rsidRPr="008045DC">
        <w:rPr>
          <w:sz w:val="28"/>
          <w:szCs w:val="28"/>
        </w:rPr>
        <w:t xml:space="preserve">13: RETURN </w:t>
      </w:r>
      <w:proofErr w:type="spellStart"/>
      <w:r w:rsidRPr="008045DC">
        <w:rPr>
          <w:sz w:val="28"/>
          <w:szCs w:val="28"/>
        </w:rPr>
        <w:t>noiseBuffer</w:t>
      </w:r>
      <w:proofErr w:type="spellEnd"/>
    </w:p>
    <w:p w14:paraId="4C693AEC" w14:textId="3A664178" w:rsidR="008B2C3A" w:rsidRPr="008B2C3A" w:rsidRDefault="008B2C3A" w:rsidP="008045DC">
      <w:pPr>
        <w:spacing w:before="60"/>
        <w:ind w:firstLineChars="200" w:firstLine="560"/>
        <w:textAlignment w:val="center"/>
        <w:rPr>
          <w:sz w:val="28"/>
          <w:szCs w:val="28"/>
        </w:rPr>
      </w:pPr>
      <w:r w:rsidRPr="008B2C3A">
        <w:rPr>
          <w:rFonts w:hint="eastAsia"/>
          <w:sz w:val="28"/>
          <w:szCs w:val="28"/>
        </w:rPr>
        <w:t>其中，</w:t>
      </w:r>
      <w:r w:rsidRPr="008B2C3A">
        <w:rPr>
          <w:sz w:val="28"/>
          <w:szCs w:val="28"/>
        </w:rPr>
        <w:t>6</w:t>
      </w:r>
      <w:r w:rsidRPr="008B2C3A">
        <w:rPr>
          <w:rFonts w:hint="eastAsia"/>
          <w:sz w:val="28"/>
          <w:szCs w:val="28"/>
        </w:rPr>
        <w:t>个随机游走变量的更新概率分别按</w:t>
      </w:r>
      <m:oMath>
        <m:r>
          <w:rPr>
            <w:rFonts w:ascii="Cambria Math" w:hAnsi="Cambria Math"/>
            <w:sz w:val="28"/>
            <w:szCs w:val="28"/>
          </w:rPr>
          <m:t>1/2ⁿ</m:t>
        </m:r>
      </m:oMath>
      <w:r w:rsidRPr="008B2C3A">
        <w:rPr>
          <w:rFonts w:hint="eastAsia"/>
          <w:sz w:val="28"/>
          <w:szCs w:val="28"/>
        </w:rPr>
        <w:t>递减（</w:t>
      </w:r>
      <w:r w:rsidRPr="008B2C3A">
        <w:rPr>
          <w:sz w:val="28"/>
          <w:szCs w:val="28"/>
        </w:rPr>
        <w:t>n=0:100%</w:t>
      </w:r>
      <w:r w:rsidRPr="008B2C3A">
        <w:rPr>
          <w:rFonts w:hint="eastAsia"/>
          <w:sz w:val="28"/>
          <w:szCs w:val="28"/>
        </w:rPr>
        <w:t>，</w:t>
      </w:r>
      <w:r w:rsidRPr="008B2C3A">
        <w:rPr>
          <w:sz w:val="28"/>
          <w:szCs w:val="28"/>
        </w:rPr>
        <w:t>n=1:50%</w:t>
      </w:r>
      <w:r w:rsidRPr="008B2C3A">
        <w:rPr>
          <w:rFonts w:hint="eastAsia"/>
          <w:sz w:val="28"/>
          <w:szCs w:val="28"/>
        </w:rPr>
        <w:t>，</w:t>
      </w:r>
      <w:r w:rsidRPr="008B2C3A">
        <w:rPr>
          <w:sz w:val="28"/>
          <w:szCs w:val="28"/>
        </w:rPr>
        <w:t>n=2:25%</w:t>
      </w:r>
      <w:r w:rsidRPr="008B2C3A">
        <w:rPr>
          <w:rFonts w:hint="eastAsia"/>
          <w:sz w:val="28"/>
          <w:szCs w:val="28"/>
        </w:rPr>
        <w:t>，</w:t>
      </w:r>
      <w:r w:rsidRPr="008B2C3A">
        <w:rPr>
          <w:sz w:val="28"/>
          <w:szCs w:val="28"/>
        </w:rPr>
        <w:t>...</w:t>
      </w:r>
      <w:r w:rsidRPr="008B2C3A">
        <w:rPr>
          <w:rFonts w:hint="eastAsia"/>
          <w:sz w:val="28"/>
          <w:szCs w:val="28"/>
        </w:rPr>
        <w:t>，</w:t>
      </w:r>
      <w:r w:rsidRPr="008B2C3A">
        <w:rPr>
          <w:sz w:val="28"/>
          <w:szCs w:val="28"/>
        </w:rPr>
        <w:t>n=5:3.125%</w:t>
      </w:r>
      <w:r w:rsidRPr="008B2C3A">
        <w:rPr>
          <w:rFonts w:hint="eastAsia"/>
          <w:sz w:val="28"/>
          <w:szCs w:val="28"/>
        </w:rPr>
        <w:t>），使得输出信号的功率谱密度按每倍频程约</w:t>
      </w:r>
      <w:r w:rsidRPr="008B2C3A">
        <w:rPr>
          <w:sz w:val="28"/>
          <w:szCs w:val="28"/>
        </w:rPr>
        <w:t>3dB</w:t>
      </w:r>
      <w:r w:rsidRPr="008B2C3A">
        <w:rPr>
          <w:rFonts w:hint="eastAsia"/>
          <w:sz w:val="28"/>
          <w:szCs w:val="28"/>
        </w:rPr>
        <w:t>衰减，形成粉红噪声特性。</w:t>
      </w:r>
      <w:r w:rsidRPr="008B2C3A">
        <w:rPr>
          <w:sz w:val="28"/>
          <w:szCs w:val="28"/>
        </w:rPr>
        <w:t>0.16</w:t>
      </w:r>
      <w:r w:rsidRPr="008B2C3A">
        <w:rPr>
          <w:rFonts w:hint="eastAsia"/>
          <w:sz w:val="28"/>
          <w:szCs w:val="28"/>
        </w:rPr>
        <w:t>为幅度缩放系数，用于将六路信号的归一化和控制在</w:t>
      </w:r>
      <m:oMath>
        <m:r>
          <w:rPr>
            <w:rFonts w:ascii="Cambria Math" w:hAnsi="Cambria Math"/>
            <w:sz w:val="28"/>
            <w:szCs w:val="28"/>
          </w:rPr>
          <m:t>[-1,1]</m:t>
        </m:r>
      </m:oMath>
      <w:r w:rsidRPr="008B2C3A">
        <w:rPr>
          <w:rFonts w:hint="eastAsia"/>
          <w:sz w:val="28"/>
          <w:szCs w:val="28"/>
        </w:rPr>
        <w:t>区间内。</w:t>
      </w:r>
    </w:p>
    <w:p w14:paraId="19A8ADE9" w14:textId="06CFB948" w:rsidR="008B2C3A" w:rsidRDefault="000900D6" w:rsidP="008045DC">
      <w:pPr>
        <w:spacing w:before="60"/>
        <w:ind w:firstLineChars="200" w:firstLine="560"/>
        <w:textAlignment w:val="center"/>
        <w:rPr>
          <w:sz w:val="28"/>
          <w:szCs w:val="28"/>
        </w:rPr>
      </w:pPr>
      <w:r w:rsidRPr="000900D6">
        <w:rPr>
          <w:rFonts w:hint="eastAsia"/>
          <w:sz w:val="28"/>
          <w:szCs w:val="28"/>
        </w:rPr>
        <w:t>进一步地，所述合奏声部延迟量的可调范围为</w:t>
      </w:r>
      <w:r w:rsidRPr="000900D6">
        <w:rPr>
          <w:rFonts w:hint="eastAsia"/>
          <w:sz w:val="28"/>
          <w:szCs w:val="28"/>
        </w:rPr>
        <w:t>0-200ms</w:t>
      </w:r>
      <w:r w:rsidRPr="000900D6">
        <w:rPr>
          <w:rFonts w:hint="eastAsia"/>
          <w:sz w:val="28"/>
          <w:szCs w:val="28"/>
        </w:rPr>
        <w:t>。合奏延迟的梯度训练算法为：初始延迟量设为</w:t>
      </w:r>
      <w:r w:rsidRPr="000900D6">
        <w:rPr>
          <w:rFonts w:hint="eastAsia"/>
          <w:sz w:val="28"/>
          <w:szCs w:val="28"/>
        </w:rPr>
        <w:t>50ms</w:t>
      </w:r>
      <w:r w:rsidRPr="000900D6">
        <w:rPr>
          <w:rFonts w:hint="eastAsia"/>
          <w:sz w:val="28"/>
          <w:szCs w:val="28"/>
        </w:rPr>
        <w:t>，每完成一次合奏练习且合奏对齐偏差达标后，将当前延迟量减去预设步进值</w:t>
      </w:r>
      <w:r w:rsidRPr="000900D6">
        <w:rPr>
          <w:rFonts w:hint="eastAsia"/>
          <w:sz w:val="28"/>
          <w:szCs w:val="28"/>
        </w:rPr>
        <w:t>10ms</w:t>
      </w:r>
      <w:r w:rsidRPr="000900D6">
        <w:rPr>
          <w:rFonts w:hint="eastAsia"/>
          <w:sz w:val="28"/>
          <w:szCs w:val="28"/>
        </w:rPr>
        <w:t>，直至延迟量降至</w:t>
      </w:r>
      <w:r w:rsidRPr="000900D6">
        <w:rPr>
          <w:rFonts w:hint="eastAsia"/>
          <w:sz w:val="28"/>
          <w:szCs w:val="28"/>
        </w:rPr>
        <w:t>0ms</w:t>
      </w:r>
      <w:r w:rsidRPr="000900D6">
        <w:rPr>
          <w:rFonts w:hint="eastAsia"/>
          <w:sz w:val="28"/>
          <w:szCs w:val="28"/>
        </w:rPr>
        <w:t>实现完美对齐。延迟量的过渡采用线性渐变方式，在</w:t>
      </w:r>
      <w:r w:rsidRPr="000900D6">
        <w:rPr>
          <w:rFonts w:hint="eastAsia"/>
          <w:sz w:val="28"/>
          <w:szCs w:val="28"/>
        </w:rPr>
        <w:t>100ms</w:t>
      </w:r>
      <w:r w:rsidRPr="000900D6">
        <w:rPr>
          <w:rFonts w:hint="eastAsia"/>
          <w:sz w:val="28"/>
          <w:szCs w:val="28"/>
        </w:rPr>
        <w:t>内平滑过渡到新的延迟值，以避免延迟跳变引起的音频爆音。</w:t>
      </w:r>
    </w:p>
    <w:p w14:paraId="77F5B064" w14:textId="77777777" w:rsidR="000900D6" w:rsidRDefault="000900D6" w:rsidP="008045DC">
      <w:pPr>
        <w:spacing w:before="60"/>
        <w:ind w:firstLineChars="200" w:firstLine="560"/>
        <w:textAlignment w:val="center"/>
        <w:rPr>
          <w:sz w:val="28"/>
          <w:szCs w:val="28"/>
        </w:rPr>
      </w:pPr>
      <w:r w:rsidRPr="000900D6">
        <w:rPr>
          <w:rFonts w:hint="eastAsia"/>
          <w:sz w:val="28"/>
          <w:szCs w:val="28"/>
        </w:rPr>
        <w:t>进一步地，所述触觉反馈设备通过蓝牙低功耗协议与所述学习者终端建立通信连接。通信流程包括：</w:t>
      </w:r>
    </w:p>
    <w:p w14:paraId="7D969A38" w14:textId="77777777" w:rsidR="000900D6" w:rsidRDefault="000900D6" w:rsidP="008045DC">
      <w:pPr>
        <w:spacing w:before="60"/>
        <w:ind w:firstLineChars="200" w:firstLine="560"/>
        <w:textAlignment w:val="center"/>
        <w:rPr>
          <w:sz w:val="28"/>
          <w:szCs w:val="28"/>
        </w:rPr>
      </w:pPr>
      <w:r w:rsidRPr="000900D6">
        <w:rPr>
          <w:rFonts w:hint="eastAsia"/>
          <w:sz w:val="28"/>
          <w:szCs w:val="28"/>
        </w:rPr>
        <w:t>步骤</w:t>
      </w:r>
      <w:r w:rsidRPr="000900D6">
        <w:rPr>
          <w:rFonts w:hint="eastAsia"/>
          <w:sz w:val="28"/>
          <w:szCs w:val="28"/>
        </w:rPr>
        <w:t>H1</w:t>
      </w:r>
      <w:r w:rsidRPr="000900D6">
        <w:rPr>
          <w:rFonts w:hint="eastAsia"/>
          <w:sz w:val="28"/>
          <w:szCs w:val="28"/>
        </w:rPr>
        <w:t>，通过浏览器蓝牙接口扫描广播了预设通用唯一标识符的蓝牙低功耗设备；</w:t>
      </w:r>
    </w:p>
    <w:p w14:paraId="4CB64CF4" w14:textId="77777777" w:rsidR="000900D6" w:rsidRDefault="000900D6" w:rsidP="008045DC">
      <w:pPr>
        <w:spacing w:before="60"/>
        <w:ind w:firstLineChars="200" w:firstLine="560"/>
        <w:textAlignment w:val="center"/>
        <w:rPr>
          <w:sz w:val="28"/>
          <w:szCs w:val="28"/>
        </w:rPr>
      </w:pPr>
      <w:r w:rsidRPr="000900D6">
        <w:rPr>
          <w:rFonts w:hint="eastAsia"/>
          <w:sz w:val="28"/>
          <w:szCs w:val="28"/>
        </w:rPr>
        <w:t>步骤</w:t>
      </w:r>
      <w:r w:rsidRPr="000900D6">
        <w:rPr>
          <w:rFonts w:hint="eastAsia"/>
          <w:sz w:val="28"/>
          <w:szCs w:val="28"/>
        </w:rPr>
        <w:t>H2</w:t>
      </w:r>
      <w:r w:rsidRPr="000900D6">
        <w:rPr>
          <w:rFonts w:hint="eastAsia"/>
          <w:sz w:val="28"/>
          <w:szCs w:val="28"/>
        </w:rPr>
        <w:t>，响应学习者对扫描结果中目标手环设备的选择操作，发起通用属性协议连接；</w:t>
      </w:r>
    </w:p>
    <w:p w14:paraId="56011A62" w14:textId="77777777" w:rsidR="000900D6" w:rsidRDefault="000900D6" w:rsidP="008045DC">
      <w:pPr>
        <w:spacing w:before="60"/>
        <w:ind w:firstLineChars="200" w:firstLine="560"/>
        <w:textAlignment w:val="center"/>
        <w:rPr>
          <w:sz w:val="28"/>
          <w:szCs w:val="28"/>
        </w:rPr>
      </w:pPr>
      <w:r w:rsidRPr="000900D6">
        <w:rPr>
          <w:rFonts w:hint="eastAsia"/>
          <w:sz w:val="28"/>
          <w:szCs w:val="28"/>
        </w:rPr>
        <w:t>步骤</w:t>
      </w:r>
      <w:r w:rsidRPr="000900D6">
        <w:rPr>
          <w:rFonts w:hint="eastAsia"/>
          <w:sz w:val="28"/>
          <w:szCs w:val="28"/>
        </w:rPr>
        <w:t>H3</w:t>
      </w:r>
      <w:r w:rsidRPr="000900D6">
        <w:rPr>
          <w:rFonts w:hint="eastAsia"/>
          <w:sz w:val="28"/>
          <w:szCs w:val="28"/>
        </w:rPr>
        <w:t>，连接建立后，获取预设的通用属性服务；</w:t>
      </w:r>
    </w:p>
    <w:p w14:paraId="44C2A35B" w14:textId="77777777" w:rsidR="000900D6" w:rsidRDefault="000900D6" w:rsidP="008045DC">
      <w:pPr>
        <w:spacing w:before="60"/>
        <w:ind w:firstLineChars="200" w:firstLine="560"/>
        <w:textAlignment w:val="center"/>
        <w:rPr>
          <w:sz w:val="28"/>
          <w:szCs w:val="28"/>
        </w:rPr>
      </w:pPr>
      <w:r w:rsidRPr="000900D6">
        <w:rPr>
          <w:rFonts w:hint="eastAsia"/>
          <w:sz w:val="28"/>
          <w:szCs w:val="28"/>
        </w:rPr>
        <w:t>步骤</w:t>
      </w:r>
      <w:r w:rsidRPr="000900D6">
        <w:rPr>
          <w:rFonts w:hint="eastAsia"/>
          <w:sz w:val="28"/>
          <w:szCs w:val="28"/>
        </w:rPr>
        <w:t>H4</w:t>
      </w:r>
      <w:r w:rsidRPr="000900D6">
        <w:rPr>
          <w:rFonts w:hint="eastAsia"/>
          <w:sz w:val="28"/>
          <w:szCs w:val="28"/>
        </w:rPr>
        <w:t>，在所述通用属性服务中获取预设的振动指令写入特征值；</w:t>
      </w:r>
    </w:p>
    <w:p w14:paraId="28BB1B9D" w14:textId="551FEC8C" w:rsidR="000900D6" w:rsidRPr="000900D6" w:rsidRDefault="000900D6" w:rsidP="008045DC">
      <w:pPr>
        <w:spacing w:before="60"/>
        <w:ind w:firstLineChars="200" w:firstLine="560"/>
        <w:textAlignment w:val="center"/>
        <w:rPr>
          <w:sz w:val="28"/>
          <w:szCs w:val="28"/>
        </w:rPr>
      </w:pPr>
      <w:r w:rsidRPr="000900D6">
        <w:rPr>
          <w:rFonts w:hint="eastAsia"/>
          <w:sz w:val="28"/>
          <w:szCs w:val="28"/>
        </w:rPr>
        <w:t>步骤</w:t>
      </w:r>
      <w:r w:rsidRPr="000900D6">
        <w:rPr>
          <w:rFonts w:hint="eastAsia"/>
          <w:sz w:val="28"/>
          <w:szCs w:val="28"/>
        </w:rPr>
        <w:t>H5</w:t>
      </w:r>
      <w:r w:rsidRPr="000900D6">
        <w:rPr>
          <w:rFonts w:hint="eastAsia"/>
          <w:sz w:val="28"/>
          <w:szCs w:val="28"/>
        </w:rPr>
        <w:t>，向所述振动指令写入特征值写入振动指令字节。</w:t>
      </w:r>
    </w:p>
    <w:p w14:paraId="1F7F816E" w14:textId="64E25E90" w:rsidR="000900D6" w:rsidRDefault="00897EF2" w:rsidP="008045DC">
      <w:pPr>
        <w:spacing w:before="60"/>
        <w:ind w:firstLineChars="200" w:firstLine="560"/>
        <w:textAlignment w:val="center"/>
        <w:rPr>
          <w:sz w:val="28"/>
          <w:szCs w:val="28"/>
        </w:rPr>
      </w:pPr>
      <w:r w:rsidRPr="00897EF2">
        <w:rPr>
          <w:rFonts w:hint="eastAsia"/>
          <w:sz w:val="28"/>
          <w:szCs w:val="28"/>
        </w:rPr>
        <w:t>进一步地，所述振动指令字节的编码协议为：每个振动指令由三个字节组成——第一字节为振动模式标识（</w:t>
      </w:r>
      <w:r w:rsidRPr="00897EF2">
        <w:rPr>
          <w:rFonts w:hint="eastAsia"/>
          <w:sz w:val="28"/>
          <w:szCs w:val="28"/>
        </w:rPr>
        <w:t>0x01</w:t>
      </w:r>
      <w:r w:rsidRPr="00897EF2">
        <w:rPr>
          <w:rFonts w:hint="eastAsia"/>
          <w:sz w:val="28"/>
          <w:szCs w:val="28"/>
        </w:rPr>
        <w:t>表示短振提醒、</w:t>
      </w:r>
      <w:r w:rsidRPr="00897EF2">
        <w:rPr>
          <w:rFonts w:hint="eastAsia"/>
          <w:sz w:val="28"/>
          <w:szCs w:val="28"/>
        </w:rPr>
        <w:t>0x02</w:t>
      </w:r>
      <w:r w:rsidRPr="00897EF2">
        <w:rPr>
          <w:rFonts w:hint="eastAsia"/>
          <w:sz w:val="28"/>
          <w:szCs w:val="28"/>
        </w:rPr>
        <w:t>表示节拍器振动、</w:t>
      </w:r>
      <w:r w:rsidRPr="00897EF2">
        <w:rPr>
          <w:rFonts w:hint="eastAsia"/>
          <w:sz w:val="28"/>
          <w:szCs w:val="28"/>
        </w:rPr>
        <w:lastRenderedPageBreak/>
        <w:t>0x03</w:t>
      </w:r>
      <w:r w:rsidRPr="00897EF2">
        <w:rPr>
          <w:rFonts w:hint="eastAsia"/>
          <w:sz w:val="28"/>
          <w:szCs w:val="28"/>
        </w:rPr>
        <w:t>表示情感强度提示、</w:t>
      </w:r>
      <w:r w:rsidRPr="00897EF2">
        <w:rPr>
          <w:rFonts w:hint="eastAsia"/>
          <w:sz w:val="28"/>
          <w:szCs w:val="28"/>
        </w:rPr>
        <w:t>0x04</w:t>
      </w:r>
      <w:r w:rsidRPr="00897EF2">
        <w:rPr>
          <w:rFonts w:hint="eastAsia"/>
          <w:sz w:val="28"/>
          <w:szCs w:val="28"/>
        </w:rPr>
        <w:t>表示偏差预警振动），第二字节为振动频率值（单位</w:t>
      </w:r>
      <w:r w:rsidRPr="00897EF2">
        <w:rPr>
          <w:rFonts w:hint="eastAsia"/>
          <w:sz w:val="28"/>
          <w:szCs w:val="28"/>
        </w:rPr>
        <w:t>Hz</w:t>
      </w:r>
      <w:r w:rsidRPr="00897EF2">
        <w:rPr>
          <w:rFonts w:hint="eastAsia"/>
          <w:sz w:val="28"/>
          <w:szCs w:val="28"/>
        </w:rPr>
        <w:t>，取值范围</w:t>
      </w:r>
      <w:r w:rsidRPr="00897EF2">
        <w:rPr>
          <w:rFonts w:hint="eastAsia"/>
          <w:sz w:val="28"/>
          <w:szCs w:val="28"/>
        </w:rPr>
        <w:t>2-15</w:t>
      </w:r>
      <w:r w:rsidRPr="00897EF2">
        <w:rPr>
          <w:rFonts w:hint="eastAsia"/>
          <w:sz w:val="28"/>
          <w:szCs w:val="28"/>
        </w:rPr>
        <w:t>），第三字节为持续时间参数（实际持续时间为该字节值乘以</w:t>
      </w:r>
      <w:r w:rsidRPr="00897EF2">
        <w:rPr>
          <w:rFonts w:hint="eastAsia"/>
          <w:sz w:val="28"/>
          <w:szCs w:val="28"/>
        </w:rPr>
        <w:t>10</w:t>
      </w:r>
      <w:r w:rsidRPr="00897EF2">
        <w:rPr>
          <w:rFonts w:hint="eastAsia"/>
          <w:sz w:val="28"/>
          <w:szCs w:val="28"/>
        </w:rPr>
        <w:t>毫秒）。例如，指令字节序列</w:t>
      </w:r>
      <w:r w:rsidRPr="00897EF2">
        <w:rPr>
          <w:rFonts w:hint="eastAsia"/>
          <w:sz w:val="28"/>
          <w:szCs w:val="28"/>
        </w:rPr>
        <w:t>[0x01, 0x08, 0x05]</w:t>
      </w:r>
      <w:r w:rsidRPr="00897EF2">
        <w:rPr>
          <w:rFonts w:hint="eastAsia"/>
          <w:sz w:val="28"/>
          <w:szCs w:val="28"/>
        </w:rPr>
        <w:t>表示</w:t>
      </w:r>
      <w:r w:rsidRPr="00897EF2">
        <w:rPr>
          <w:rFonts w:hint="eastAsia"/>
          <w:sz w:val="28"/>
          <w:szCs w:val="28"/>
        </w:rPr>
        <w:t>"</w:t>
      </w:r>
      <w:r w:rsidRPr="00897EF2">
        <w:rPr>
          <w:rFonts w:hint="eastAsia"/>
          <w:sz w:val="28"/>
          <w:szCs w:val="28"/>
        </w:rPr>
        <w:t>短振模式、</w:t>
      </w:r>
      <w:r w:rsidRPr="00897EF2">
        <w:rPr>
          <w:rFonts w:hint="eastAsia"/>
          <w:sz w:val="28"/>
          <w:szCs w:val="28"/>
        </w:rPr>
        <w:t>8Hz</w:t>
      </w:r>
      <w:r w:rsidRPr="00897EF2">
        <w:rPr>
          <w:rFonts w:hint="eastAsia"/>
          <w:sz w:val="28"/>
          <w:szCs w:val="28"/>
        </w:rPr>
        <w:t>频率、持续时间</w:t>
      </w:r>
      <w:r w:rsidRPr="00897EF2">
        <w:rPr>
          <w:rFonts w:hint="eastAsia"/>
          <w:sz w:val="28"/>
          <w:szCs w:val="28"/>
        </w:rPr>
        <w:t>50ms"</w:t>
      </w:r>
      <w:r w:rsidRPr="00897EF2">
        <w:rPr>
          <w:rFonts w:hint="eastAsia"/>
          <w:sz w:val="28"/>
          <w:szCs w:val="28"/>
        </w:rPr>
        <w:t>。</w:t>
      </w:r>
    </w:p>
    <w:p w14:paraId="08761E21" w14:textId="46D50102" w:rsidR="008F0245" w:rsidRDefault="00A75D9D" w:rsidP="008045DC">
      <w:pPr>
        <w:spacing w:before="60"/>
        <w:ind w:firstLineChars="200" w:firstLine="562"/>
        <w:textAlignment w:val="center"/>
        <w:rPr>
          <w:sz w:val="28"/>
          <w:szCs w:val="28"/>
        </w:rPr>
      </w:pPr>
      <w:r w:rsidRPr="00A75D9D">
        <w:rPr>
          <w:rFonts w:hint="eastAsia"/>
          <w:b/>
          <w:bCs/>
          <w:sz w:val="28"/>
          <w:szCs w:val="28"/>
        </w:rPr>
        <w:t>创造评估模块</w:t>
      </w:r>
      <w:r>
        <w:rPr>
          <w:rFonts w:hint="eastAsia"/>
          <w:sz w:val="28"/>
          <w:szCs w:val="28"/>
        </w:rPr>
        <w:t>：</w:t>
      </w:r>
      <w:r w:rsidRPr="00A75D9D">
        <w:rPr>
          <w:rFonts w:hint="eastAsia"/>
          <w:sz w:val="28"/>
          <w:szCs w:val="28"/>
        </w:rPr>
        <w:t>接收学习者的即兴演奏音频，提取所述即兴演奏音频的特征向量，将所述特征向量与预设的框架模板库中的模板特征向量进行相似度计算，输出创造性评分及风格标签建议。</w:t>
      </w:r>
    </w:p>
    <w:p w14:paraId="6395F5BA" w14:textId="77777777" w:rsidR="00A75D9D" w:rsidRPr="00A75D9D" w:rsidRDefault="00A75D9D" w:rsidP="00A75D9D">
      <w:pPr>
        <w:spacing w:before="60"/>
        <w:ind w:firstLineChars="200" w:firstLine="560"/>
        <w:textAlignment w:val="center"/>
        <w:rPr>
          <w:sz w:val="28"/>
          <w:szCs w:val="28"/>
        </w:rPr>
      </w:pPr>
      <w:r w:rsidRPr="00A75D9D">
        <w:rPr>
          <w:rFonts w:hint="eastAsia"/>
          <w:sz w:val="28"/>
          <w:szCs w:val="28"/>
        </w:rPr>
        <w:t>进一步地，所述特征向量的提取过程包括梅尔频率倒谱系数特征提取和主成分分析降维两个步骤。</w:t>
      </w:r>
    </w:p>
    <w:p w14:paraId="0325E538" w14:textId="0B00D670" w:rsidR="00A75D9D" w:rsidRPr="00A75D9D" w:rsidRDefault="00A75D9D" w:rsidP="00A75D9D">
      <w:pPr>
        <w:spacing w:before="60"/>
        <w:ind w:firstLineChars="200" w:firstLine="560"/>
        <w:textAlignment w:val="center"/>
        <w:rPr>
          <w:sz w:val="28"/>
          <w:szCs w:val="28"/>
        </w:rPr>
      </w:pPr>
      <w:r w:rsidRPr="00A75D9D">
        <w:rPr>
          <w:rFonts w:hint="eastAsia"/>
          <w:sz w:val="28"/>
          <w:szCs w:val="28"/>
        </w:rPr>
        <w:t>梅尔频率倒谱系数特征提取的参数配置与计算流程如下：</w:t>
      </w:r>
    </w:p>
    <w:p w14:paraId="0A8DA2F7" w14:textId="0CC4BE93" w:rsidR="00A75D9D" w:rsidRPr="00C0684D"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参数设置：帧时长</w:t>
      </w:r>
      <w:r w:rsidRPr="00C0684D">
        <w:rPr>
          <w:rFonts w:hint="eastAsia"/>
          <w:sz w:val="28"/>
          <w:szCs w:val="28"/>
        </w:rPr>
        <w:t>150ms</w:t>
      </w:r>
      <w:r w:rsidRPr="00C0684D">
        <w:rPr>
          <w:rFonts w:hint="eastAsia"/>
          <w:sz w:val="28"/>
          <w:szCs w:val="28"/>
        </w:rPr>
        <w:t>，帧重叠率</w:t>
      </w:r>
      <w:r w:rsidRPr="00C0684D">
        <w:rPr>
          <w:rFonts w:hint="eastAsia"/>
          <w:sz w:val="28"/>
          <w:szCs w:val="28"/>
        </w:rPr>
        <w:t>50%</w:t>
      </w:r>
      <w:r w:rsidRPr="00C0684D">
        <w:rPr>
          <w:rFonts w:hint="eastAsia"/>
          <w:sz w:val="28"/>
          <w:szCs w:val="28"/>
        </w:rPr>
        <w:t>，汉明窗函数，梅尔三角滤波器数量</w:t>
      </w:r>
      <w:r w:rsidRPr="00C0684D">
        <w:rPr>
          <w:rFonts w:hint="eastAsia"/>
          <w:sz w:val="28"/>
          <w:szCs w:val="28"/>
        </w:rPr>
        <w:t>26</w:t>
      </w:r>
      <w:r w:rsidRPr="00C0684D">
        <w:rPr>
          <w:rFonts w:hint="eastAsia"/>
          <w:sz w:val="28"/>
          <w:szCs w:val="28"/>
        </w:rPr>
        <w:t>个，输出梅尔频率倒谱系数数量</w:t>
      </w:r>
      <w:r w:rsidRPr="00C0684D">
        <w:rPr>
          <w:rFonts w:hint="eastAsia"/>
          <w:sz w:val="28"/>
          <w:szCs w:val="28"/>
        </w:rPr>
        <w:t>24</w:t>
      </w:r>
      <w:r w:rsidRPr="00C0684D">
        <w:rPr>
          <w:rFonts w:hint="eastAsia"/>
          <w:sz w:val="28"/>
          <w:szCs w:val="28"/>
        </w:rPr>
        <w:t>维。</w:t>
      </w:r>
    </w:p>
    <w:p w14:paraId="76B1933A" w14:textId="6341EF28" w:rsidR="00A75D9D" w:rsidRPr="00C0684D"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分帧步骤：将即兴演奏音频按帧时长</w:t>
      </w:r>
      <w:r w:rsidRPr="00C0684D">
        <w:rPr>
          <w:sz w:val="28"/>
          <w:szCs w:val="28"/>
        </w:rPr>
        <w:t>150ms</w:t>
      </w:r>
      <w:r w:rsidRPr="00C0684D">
        <w:rPr>
          <w:rFonts w:hint="eastAsia"/>
          <w:sz w:val="28"/>
          <w:szCs w:val="28"/>
        </w:rPr>
        <w:t>进行分帧，相邻帧之间重叠</w:t>
      </w:r>
      <w:r w:rsidRPr="00C0684D">
        <w:rPr>
          <w:sz w:val="28"/>
          <w:szCs w:val="28"/>
        </w:rPr>
        <w:t>50%</w:t>
      </w:r>
      <w:r w:rsidRPr="00C0684D">
        <w:rPr>
          <w:rFonts w:hint="eastAsia"/>
          <w:sz w:val="28"/>
          <w:szCs w:val="28"/>
        </w:rPr>
        <w:t>以获得平滑的特征时间序列，总帧数</w:t>
      </w:r>
      <w:proofErr w:type="spellStart"/>
      <w:r w:rsidRPr="00C0684D">
        <w:rPr>
          <w:sz w:val="28"/>
          <w:szCs w:val="28"/>
        </w:rPr>
        <w:t>N_frames</w:t>
      </w:r>
      <w:proofErr w:type="spellEnd"/>
      <w:r w:rsidRPr="00C0684D">
        <w:rPr>
          <w:sz w:val="28"/>
          <w:szCs w:val="28"/>
        </w:rPr>
        <w:t>=</w:t>
      </w:r>
      <w:r w:rsidR="00C0684D">
        <w:rPr>
          <w:rFonts w:ascii="Cambria Math" w:hAnsi="Cambria Math" w:cs="Cambria Math" w:hint="eastAsia"/>
          <w:sz w:val="28"/>
          <w:szCs w:val="28"/>
        </w:rPr>
        <w:t>[</w:t>
      </w:r>
      <w:r w:rsidRPr="00C0684D">
        <w:rPr>
          <w:sz w:val="28"/>
          <w:szCs w:val="28"/>
        </w:rPr>
        <w:t>(</w:t>
      </w:r>
      <w:r w:rsidRPr="00C0684D">
        <w:rPr>
          <w:rFonts w:hint="eastAsia"/>
          <w:sz w:val="28"/>
          <w:szCs w:val="28"/>
        </w:rPr>
        <w:t>总样本数</w:t>
      </w:r>
      <w:r w:rsidRPr="00C0684D">
        <w:rPr>
          <w:sz w:val="28"/>
          <w:szCs w:val="28"/>
        </w:rPr>
        <w:t>−</w:t>
      </w:r>
      <w:r w:rsidRPr="00C0684D">
        <w:rPr>
          <w:rFonts w:hint="eastAsia"/>
          <w:sz w:val="28"/>
          <w:szCs w:val="28"/>
        </w:rPr>
        <w:t>帧样本数</w:t>
      </w:r>
      <w:r w:rsidRPr="00C0684D">
        <w:rPr>
          <w:sz w:val="28"/>
          <w:szCs w:val="28"/>
        </w:rPr>
        <w:t>)/</w:t>
      </w:r>
      <w:r w:rsidRPr="00C0684D">
        <w:rPr>
          <w:rFonts w:hint="eastAsia"/>
          <w:sz w:val="28"/>
          <w:szCs w:val="28"/>
        </w:rPr>
        <w:t>帧移样本数</w:t>
      </w:r>
      <w:r w:rsidR="00C0684D">
        <w:rPr>
          <w:rFonts w:ascii="Cambria Math" w:hAnsi="Cambria Math" w:cs="Cambria Math" w:hint="eastAsia"/>
          <w:sz w:val="28"/>
          <w:szCs w:val="28"/>
        </w:rPr>
        <w:t>]</w:t>
      </w:r>
      <w:r w:rsidRPr="00C0684D">
        <w:rPr>
          <w:sz w:val="28"/>
          <w:szCs w:val="28"/>
        </w:rPr>
        <w:t>+1</w:t>
      </w:r>
      <w:r w:rsidRPr="00C0684D">
        <w:rPr>
          <w:rFonts w:hint="eastAsia"/>
          <w:sz w:val="28"/>
          <w:szCs w:val="28"/>
        </w:rPr>
        <w:t>。</w:t>
      </w:r>
    </w:p>
    <w:p w14:paraId="156A0C70" w14:textId="55ECDB55" w:rsidR="00A75D9D" w:rsidRPr="00C0684D"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加窗步骤：对每帧信号施加汉明窗函数</w:t>
      </w:r>
      <m:oMath>
        <m:r>
          <w:rPr>
            <w:rFonts w:ascii="Cambria Math" w:hAnsi="Cambria Math"/>
            <w:sz w:val="28"/>
            <w:szCs w:val="28"/>
          </w:rPr>
          <m:t>w</m:t>
        </m:r>
        <m:d>
          <m:dPr>
            <m:begChr m:val="["/>
            <m:endChr m:val="]"/>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=0.54-0.46·</m:t>
        </m:r>
        <m:func>
          <m:funcPr>
            <m:ctrlPr>
              <w:rPr>
                <w:rFonts w:ascii="Cambria Math" w:hAnsi="Cambria Math"/>
                <w:sz w:val="28"/>
                <w:szCs w:val="28"/>
              </w:rPr>
            </m:ctrlPr>
          </m:funcPr>
          <m:fName>
            <m:r>
              <m:rPr>
                <m:sty m:val="p"/>
              </m:rPr>
              <w:rPr>
                <w:rFonts w:ascii="Cambria Math" w:hAnsi="Cambria Math"/>
                <w:sz w:val="28"/>
                <w:szCs w:val="28"/>
              </w:rPr>
              <m:t>cos</m:t>
            </m:r>
            <m:ctrlPr>
              <w:rPr>
                <w:rFonts w:ascii="Cambria Math" w:hAnsi="Cambria Math"/>
                <w:i/>
                <w:sz w:val="28"/>
                <w:szCs w:val="28"/>
              </w:rPr>
            </m:ctrlP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2πi</m:t>
                    </m:r>
                  </m:num>
                  <m:den>
                    <m:r>
                      <w:rPr>
                        <w:rFonts w:ascii="Cambria Math" w:hAnsi="Cambria Math"/>
                        <w:sz w:val="28"/>
                        <w:szCs w:val="28"/>
                      </w:rPr>
                      <m:t>N-1</m:t>
                    </m:r>
                  </m:den>
                </m:f>
              </m:e>
            </m:d>
          </m:e>
        </m:func>
      </m:oMath>
      <w:r w:rsidRPr="00C0684D">
        <w:rPr>
          <w:rFonts w:hint="eastAsia"/>
          <w:sz w:val="28"/>
          <w:szCs w:val="28"/>
        </w:rPr>
        <w:t>，其中</w:t>
      </w:r>
      <w:proofErr w:type="spellStart"/>
      <w:r w:rsidRPr="00C0684D">
        <w:rPr>
          <w:sz w:val="28"/>
          <w:szCs w:val="28"/>
        </w:rPr>
        <w:t>i</w:t>
      </w:r>
      <w:proofErr w:type="spellEnd"/>
      <w:r w:rsidRPr="00C0684D">
        <w:rPr>
          <w:rFonts w:hint="eastAsia"/>
          <w:sz w:val="28"/>
          <w:szCs w:val="28"/>
        </w:rPr>
        <w:t>为帧内样本索引，</w:t>
      </w:r>
      <w:r w:rsidRPr="00C0684D">
        <w:rPr>
          <w:sz w:val="28"/>
          <w:szCs w:val="28"/>
        </w:rPr>
        <w:t>N</w:t>
      </w:r>
      <w:r w:rsidRPr="00C0684D">
        <w:rPr>
          <w:rFonts w:hint="eastAsia"/>
          <w:sz w:val="28"/>
          <w:szCs w:val="28"/>
        </w:rPr>
        <w:t>为帧内样本数。汉明窗用于减少帧边缘的频谱泄漏。</w:t>
      </w:r>
    </w:p>
    <w:p w14:paraId="206BDB9D" w14:textId="457DE431" w:rsidR="00A75D9D" w:rsidRPr="00C0684D"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频谱计算步骤：对加窗后的帧信号进行补零至最近</w:t>
      </w:r>
      <w:r w:rsidRPr="00C0684D">
        <w:rPr>
          <w:rFonts w:hint="eastAsia"/>
          <w:sz w:val="28"/>
          <w:szCs w:val="28"/>
        </w:rPr>
        <w:t>2</w:t>
      </w:r>
      <w:r w:rsidRPr="00C0684D">
        <w:rPr>
          <w:rFonts w:hint="eastAsia"/>
          <w:sz w:val="28"/>
          <w:szCs w:val="28"/>
        </w:rPr>
        <w:t>的整数次幂的快速傅里叶变换，计算功率谱。</w:t>
      </w:r>
    </w:p>
    <w:p w14:paraId="64D4CEFB" w14:textId="45795018" w:rsidR="00A75D9D" w:rsidRPr="00C0684D"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梅尔滤波步骤：构建</w:t>
      </w:r>
      <w:r w:rsidRPr="00C0684D">
        <w:rPr>
          <w:rFonts w:hint="eastAsia"/>
          <w:sz w:val="28"/>
          <w:szCs w:val="28"/>
        </w:rPr>
        <w:t>26</w:t>
      </w:r>
      <w:r w:rsidRPr="00C0684D">
        <w:rPr>
          <w:rFonts w:hint="eastAsia"/>
          <w:sz w:val="28"/>
          <w:szCs w:val="28"/>
        </w:rPr>
        <w:t>个三角滤波器覆盖梅尔频率轴。第</w:t>
      </w:r>
      <m:oMath>
        <m:r>
          <w:rPr>
            <w:rFonts w:ascii="Cambria Math" w:hAnsi="Cambria Math" w:hint="eastAsia"/>
            <w:sz w:val="28"/>
            <w:szCs w:val="28"/>
          </w:rPr>
          <m:t>m</m:t>
        </m:r>
      </m:oMath>
      <w:r w:rsidRPr="00C0684D">
        <w:rPr>
          <w:rFonts w:hint="eastAsia"/>
          <w:sz w:val="28"/>
          <w:szCs w:val="28"/>
        </w:rPr>
        <w:t>个滤波器的中心梅尔频率</w:t>
      </w:r>
      <m:oMath>
        <m:r>
          <w:rPr>
            <w:rFonts w:ascii="Cambria Math" w:hAnsi="Cambria Math" w:hint="eastAsia"/>
            <w:sz w:val="28"/>
            <w:szCs w:val="28"/>
          </w:rPr>
          <m:t>me</m:t>
        </m:r>
        <m:sSub>
          <m:sSubPr>
            <m:ctrlPr>
              <w:rPr>
                <w:rFonts w:ascii="Cambria Math" w:hAnsi="Cambria Math"/>
                <w:i/>
                <w:sz w:val="28"/>
                <w:szCs w:val="28"/>
              </w:rPr>
            </m:ctrlPr>
          </m:sSubPr>
          <m:e>
            <m:r>
              <w:rPr>
                <w:rFonts w:ascii="Cambria Math" w:hAnsi="Cambria Math" w:hint="eastAsia"/>
                <w:sz w:val="28"/>
                <w:szCs w:val="28"/>
              </w:rPr>
              <m:t>l</m:t>
            </m:r>
            <m:ctrlPr>
              <w:rPr>
                <w:rFonts w:ascii="Cambria Math" w:hAnsi="Cambria Math" w:hint="eastAsia"/>
                <w:i/>
                <w:sz w:val="28"/>
                <w:szCs w:val="28"/>
              </w:rPr>
            </m:ctrlPr>
          </m:e>
          <m:sub>
            <m:r>
              <w:rPr>
                <w:rFonts w:ascii="Cambria Math" w:hAnsi="Cambria Math" w:hint="eastAsia"/>
                <w:sz w:val="28"/>
                <w:szCs w:val="28"/>
              </w:rPr>
              <m:t>center</m:t>
            </m:r>
          </m:sub>
        </m:sSub>
        <m:r>
          <w:rPr>
            <w:rFonts w:ascii="Cambria Math" w:hAnsi="Cambria Math"/>
            <w:sz w:val="28"/>
            <w:szCs w:val="28"/>
          </w:rPr>
          <m:t>[m]</m:t>
        </m:r>
      </m:oMath>
      <w:r w:rsidRPr="00C0684D">
        <w:rPr>
          <w:rFonts w:hint="eastAsia"/>
          <w:sz w:val="28"/>
          <w:szCs w:val="28"/>
        </w:rPr>
        <w:t>在线性梅尔频率轴上等间距分布，覆盖范围从</w:t>
      </w:r>
      <w:r w:rsidRPr="00C0684D">
        <w:rPr>
          <w:rFonts w:hint="eastAsia"/>
          <w:sz w:val="28"/>
          <w:szCs w:val="28"/>
        </w:rPr>
        <w:lastRenderedPageBreak/>
        <w:t>0Hz</w:t>
      </w:r>
      <w:r w:rsidRPr="00C0684D">
        <w:rPr>
          <w:rFonts w:hint="eastAsia"/>
          <w:sz w:val="28"/>
          <w:szCs w:val="28"/>
        </w:rPr>
        <w:t>梅尔频率到采样率一半的梅尔频率。每个三角滤波器在其中心频率处响应为</w:t>
      </w:r>
      <w:r w:rsidRPr="00C0684D">
        <w:rPr>
          <w:rFonts w:hint="eastAsia"/>
          <w:sz w:val="28"/>
          <w:szCs w:val="28"/>
        </w:rPr>
        <w:t>1</w:t>
      </w:r>
      <w:r w:rsidRPr="00C0684D">
        <w:rPr>
          <w:rFonts w:hint="eastAsia"/>
          <w:sz w:val="28"/>
          <w:szCs w:val="28"/>
        </w:rPr>
        <w:t>，在相邻两个滤波器的中心频率处响应为</w:t>
      </w:r>
      <w:r w:rsidRPr="00C0684D">
        <w:rPr>
          <w:rFonts w:hint="eastAsia"/>
          <w:sz w:val="28"/>
          <w:szCs w:val="28"/>
        </w:rPr>
        <w:t>0</w:t>
      </w:r>
      <w:r w:rsidRPr="00C0684D">
        <w:rPr>
          <w:rFonts w:hint="eastAsia"/>
          <w:sz w:val="28"/>
          <w:szCs w:val="28"/>
        </w:rPr>
        <w:t>。将功率谱在每个三角滤波器下加权求和，得到</w:t>
      </w:r>
      <w:r w:rsidRPr="00C0684D">
        <w:rPr>
          <w:rFonts w:hint="eastAsia"/>
          <w:sz w:val="28"/>
          <w:szCs w:val="28"/>
        </w:rPr>
        <w:t>26</w:t>
      </w:r>
      <w:r w:rsidRPr="00C0684D">
        <w:rPr>
          <w:rFonts w:hint="eastAsia"/>
          <w:sz w:val="28"/>
          <w:szCs w:val="28"/>
        </w:rPr>
        <w:t>维梅尔能量向量。</w:t>
      </w:r>
    </w:p>
    <w:p w14:paraId="53154ED2" w14:textId="56502768" w:rsidR="00A75D9D" w:rsidRPr="00C0684D"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对数变换步骤：对每个梅尔能量值取自然对数，得到</w:t>
      </w:r>
      <w:r w:rsidRPr="00C0684D">
        <w:rPr>
          <w:sz w:val="28"/>
          <w:szCs w:val="28"/>
        </w:rPr>
        <w:t>26</w:t>
      </w:r>
      <w:r w:rsidRPr="00C0684D">
        <w:rPr>
          <w:rFonts w:hint="eastAsia"/>
          <w:sz w:val="28"/>
          <w:szCs w:val="28"/>
        </w:rPr>
        <w:t>维对数梅尔能量向量。若某能量值为零，则以其值加上一个极小正值（</w:t>
      </w:r>
      <w:r w:rsidRPr="00C0684D">
        <w:rPr>
          <w:sz w:val="28"/>
          <w:szCs w:val="28"/>
        </w:rPr>
        <w:t>1×10⁻¹⁰</w:t>
      </w:r>
      <w:r w:rsidRPr="00C0684D">
        <w:rPr>
          <w:rFonts w:hint="eastAsia"/>
          <w:sz w:val="28"/>
          <w:szCs w:val="28"/>
        </w:rPr>
        <w:t>）后取对数，以避免负无穷。</w:t>
      </w:r>
    </w:p>
    <w:p w14:paraId="3504BE8D" w14:textId="77777777" w:rsidR="00F110E5" w:rsidRPr="00F110E5" w:rsidRDefault="00A75D9D" w:rsidP="00C0684D">
      <w:pPr>
        <w:pStyle w:val="a9"/>
        <w:numPr>
          <w:ilvl w:val="0"/>
          <w:numId w:val="2"/>
        </w:numPr>
        <w:spacing w:before="60"/>
        <w:ind w:firstLineChars="0"/>
        <w:textAlignment w:val="center"/>
        <w:rPr>
          <w:sz w:val="28"/>
          <w:szCs w:val="28"/>
        </w:rPr>
      </w:pPr>
      <w:r w:rsidRPr="00C0684D">
        <w:rPr>
          <w:rFonts w:hint="eastAsia"/>
          <w:sz w:val="28"/>
          <w:szCs w:val="28"/>
        </w:rPr>
        <w:t>离散余弦变换步骤：对</w:t>
      </w:r>
      <w:r w:rsidRPr="00C0684D">
        <w:rPr>
          <w:sz w:val="28"/>
          <w:szCs w:val="28"/>
        </w:rPr>
        <w:t>26</w:t>
      </w:r>
      <w:r w:rsidRPr="00C0684D">
        <w:rPr>
          <w:rFonts w:hint="eastAsia"/>
          <w:sz w:val="28"/>
          <w:szCs w:val="28"/>
        </w:rPr>
        <w:t>维对数梅尔能量向量执行离散余弦变换，取其前</w:t>
      </w:r>
      <w:r w:rsidRPr="00C0684D">
        <w:rPr>
          <w:sz w:val="28"/>
          <w:szCs w:val="28"/>
        </w:rPr>
        <w:t>24</w:t>
      </w:r>
      <w:r w:rsidRPr="00C0684D">
        <w:rPr>
          <w:rFonts w:hint="eastAsia"/>
          <w:sz w:val="28"/>
          <w:szCs w:val="28"/>
        </w:rPr>
        <w:t>个系数作为该帧的</w:t>
      </w:r>
      <w:r w:rsidRPr="00C0684D">
        <w:rPr>
          <w:sz w:val="28"/>
          <w:szCs w:val="28"/>
        </w:rPr>
        <w:t>24</w:t>
      </w:r>
      <w:r w:rsidRPr="00C0684D">
        <w:rPr>
          <w:rFonts w:hint="eastAsia"/>
          <w:sz w:val="28"/>
          <w:szCs w:val="28"/>
        </w:rPr>
        <w:t>维梅尔频率倒谱系数向量。离散余弦变换公式为：</w:t>
      </w:r>
    </w:p>
    <w:p w14:paraId="3C95A414" w14:textId="7E888249" w:rsidR="00F110E5" w:rsidRDefault="00C0684D" w:rsidP="00F110E5">
      <w:pPr>
        <w:spacing w:before="60"/>
        <w:ind w:left="560"/>
        <w:textAlignment w:val="center"/>
        <w:rPr>
          <w:sz w:val="28"/>
          <w:szCs w:val="28"/>
        </w:rPr>
      </w:pPr>
      <m:oMathPara>
        <m:oMath>
          <m:r>
            <w:rPr>
              <w:rFonts w:ascii="Cambria Math" w:hAnsi="Cambria Math"/>
              <w:sz w:val="28"/>
              <w:szCs w:val="28"/>
            </w:rPr>
            <m:t>C</m:t>
          </m:r>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n=0</m:t>
              </m:r>
            </m:sub>
            <m:sup>
              <m:r>
                <w:rPr>
                  <w:rFonts w:ascii="Cambria Math" w:hAnsi="Cambria Math"/>
                  <w:sz w:val="28"/>
                  <w:szCs w:val="28"/>
                </w:rPr>
                <m:t>N-1</m:t>
              </m:r>
            </m:sup>
            <m:e>
              <m:r>
                <w:rPr>
                  <w:rFonts w:ascii="Cambria Math" w:hAnsi="Cambria Math"/>
                  <w:sz w:val="28"/>
                  <w:szCs w:val="28"/>
                </w:rPr>
                <m:t>logE</m:t>
              </m:r>
              <m:d>
                <m:dPr>
                  <m:begChr m:val="["/>
                  <m:endChr m:val="]"/>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cos</m:t>
                  </m:r>
                  <m:ctrlPr>
                    <w:rPr>
                      <w:rFonts w:ascii="Cambria Math" w:hAnsi="Cambria Math"/>
                      <w:i/>
                      <w:sz w:val="28"/>
                      <w:szCs w:val="28"/>
                    </w:rPr>
                  </m:ctrlP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πk</m:t>
                          </m:r>
                          <m:d>
                            <m:dPr>
                              <m:ctrlPr>
                                <w:rPr>
                                  <w:rFonts w:ascii="Cambria Math" w:hAnsi="Cambria Math"/>
                                  <w:i/>
                                  <w:sz w:val="28"/>
                                  <w:szCs w:val="28"/>
                                </w:rPr>
                              </m:ctrlPr>
                            </m:dPr>
                            <m:e>
                              <m:r>
                                <w:rPr>
                                  <w:rFonts w:ascii="Cambria Math" w:hAnsi="Cambria Math"/>
                                  <w:sz w:val="28"/>
                                  <w:szCs w:val="28"/>
                                </w:rPr>
                                <m:t>n+0.5</m:t>
                              </m:r>
                            </m:e>
                          </m:d>
                        </m:num>
                        <m:den>
                          <m:r>
                            <w:rPr>
                              <w:rFonts w:ascii="Cambria Math" w:hAnsi="Cambria Math"/>
                              <w:sz w:val="28"/>
                              <w:szCs w:val="28"/>
                            </w:rPr>
                            <m:t>N</m:t>
                          </m:r>
                        </m:den>
                      </m:f>
                    </m:e>
                  </m:d>
                </m:e>
              </m:func>
            </m:e>
          </m:nary>
        </m:oMath>
      </m:oMathPara>
    </w:p>
    <w:p w14:paraId="737DADBF" w14:textId="66E1CEE4" w:rsidR="00A75D9D" w:rsidRPr="00F110E5" w:rsidRDefault="00A75D9D" w:rsidP="00F110E5">
      <w:pPr>
        <w:spacing w:before="60"/>
        <w:ind w:left="560"/>
        <w:textAlignment w:val="center"/>
        <w:rPr>
          <w:sz w:val="28"/>
          <w:szCs w:val="28"/>
        </w:rPr>
      </w:pPr>
      <w:r w:rsidRPr="00F110E5">
        <w:rPr>
          <w:rFonts w:hint="eastAsia"/>
          <w:sz w:val="28"/>
          <w:szCs w:val="28"/>
        </w:rPr>
        <w:t>其中</w:t>
      </w:r>
      <m:oMath>
        <m:r>
          <w:rPr>
            <w:rFonts w:ascii="Cambria Math" w:hAnsi="Cambria Math"/>
            <w:sz w:val="28"/>
            <w:szCs w:val="28"/>
          </w:rPr>
          <m:t>N=26</m:t>
        </m:r>
        <m:r>
          <w:rPr>
            <w:rFonts w:ascii="Cambria Math" w:hAnsi="Cambria Math" w:hint="eastAsia"/>
            <w:sz w:val="28"/>
            <w:szCs w:val="28"/>
          </w:rPr>
          <m:t>，</m:t>
        </m:r>
        <m:r>
          <w:rPr>
            <w:rFonts w:ascii="Cambria Math" w:hAnsi="Cambria Math"/>
            <w:sz w:val="28"/>
            <w:szCs w:val="28"/>
          </w:rPr>
          <m:t>k=0</m:t>
        </m:r>
        <m:r>
          <w:rPr>
            <w:rFonts w:ascii="Cambria Math" w:hAnsi="Cambria Math" w:hint="eastAsia"/>
            <w:sz w:val="28"/>
            <w:szCs w:val="28"/>
          </w:rPr>
          <m:t>,1.</m:t>
        </m:r>
        <m:r>
          <w:rPr>
            <w:rFonts w:ascii="Cambria Math" w:hAnsi="Cambria Math"/>
            <w:sz w:val="28"/>
            <w:szCs w:val="28"/>
          </w:rPr>
          <m:t>..</m:t>
        </m:r>
        <m:r>
          <w:rPr>
            <w:rFonts w:ascii="Cambria Math" w:hAnsi="Cambria Math" w:hint="eastAsia"/>
            <w:sz w:val="28"/>
            <w:szCs w:val="28"/>
          </w:rPr>
          <m:t>,</m:t>
        </m:r>
        <m:r>
          <w:rPr>
            <w:rFonts w:ascii="Cambria Math" w:hAnsi="Cambria Math"/>
            <w:sz w:val="28"/>
            <w:szCs w:val="28"/>
          </w:rPr>
          <m:t>23</m:t>
        </m:r>
      </m:oMath>
      <w:r w:rsidRPr="00F110E5">
        <w:rPr>
          <w:rFonts w:hint="eastAsia"/>
          <w:sz w:val="28"/>
          <w:szCs w:val="28"/>
        </w:rPr>
        <w:t>。</w:t>
      </w:r>
    </w:p>
    <w:p w14:paraId="68949921" w14:textId="322949B6" w:rsidR="000900D6" w:rsidRDefault="00A75D9D" w:rsidP="00A75D9D">
      <w:pPr>
        <w:spacing w:before="60"/>
        <w:ind w:firstLineChars="200" w:firstLine="560"/>
        <w:textAlignment w:val="center"/>
        <w:rPr>
          <w:sz w:val="28"/>
          <w:szCs w:val="28"/>
        </w:rPr>
      </w:pPr>
      <w:r w:rsidRPr="00A75D9D">
        <w:rPr>
          <w:rFonts w:hint="eastAsia"/>
          <w:sz w:val="28"/>
          <w:szCs w:val="28"/>
        </w:rPr>
        <w:t>全部帧处理完毕后，得到</w:t>
      </w:r>
      <m:oMath>
        <m:r>
          <w:rPr>
            <w:rFonts w:ascii="Cambria Math" w:hAnsi="Cambria Math" w:hint="eastAsia"/>
            <w:sz w:val="28"/>
            <w:szCs w:val="28"/>
          </w:rPr>
          <m:t>24</m:t>
        </m:r>
        <m:r>
          <w:rPr>
            <w:rFonts w:ascii="Cambria Math" w:hAnsi="Cambria Math" w:hint="eastAsia"/>
            <w:sz w:val="28"/>
            <w:szCs w:val="28"/>
          </w:rPr>
          <m:t>×</m:t>
        </m:r>
        <m:r>
          <w:rPr>
            <w:rFonts w:ascii="Cambria Math" w:hAnsi="Cambria Math" w:hint="eastAsia"/>
            <w:sz w:val="28"/>
            <w:szCs w:val="28"/>
          </w:rPr>
          <m:t>N_frames</m:t>
        </m:r>
      </m:oMath>
      <w:r w:rsidRPr="00A75D9D">
        <w:rPr>
          <w:rFonts w:hint="eastAsia"/>
          <w:sz w:val="28"/>
          <w:szCs w:val="28"/>
        </w:rPr>
        <w:t>的梅尔频率倒谱系数特征矩阵。</w:t>
      </w:r>
    </w:p>
    <w:p w14:paraId="598CAB52" w14:textId="4032D4EC" w:rsidR="00A75D9D" w:rsidRDefault="00C0684D" w:rsidP="00A75D9D">
      <w:pPr>
        <w:spacing w:before="60"/>
        <w:ind w:firstLineChars="200" w:firstLine="560"/>
        <w:textAlignment w:val="center"/>
        <w:rPr>
          <w:sz w:val="28"/>
          <w:szCs w:val="28"/>
        </w:rPr>
      </w:pPr>
      <w:r w:rsidRPr="00C0684D">
        <w:rPr>
          <w:rFonts w:hint="eastAsia"/>
          <w:sz w:val="28"/>
          <w:szCs w:val="28"/>
        </w:rPr>
        <w:t>进一步地，主成分分析降维步骤将</w:t>
      </w:r>
      <w:r w:rsidRPr="00C0684D">
        <w:rPr>
          <w:rFonts w:hint="eastAsia"/>
          <w:sz w:val="28"/>
          <w:szCs w:val="28"/>
        </w:rPr>
        <w:t>24</w:t>
      </w:r>
      <w:r w:rsidRPr="00C0684D">
        <w:rPr>
          <w:rFonts w:hint="eastAsia"/>
          <w:sz w:val="28"/>
          <w:szCs w:val="28"/>
        </w:rPr>
        <w:t>维梅尔频率倒谱系数特征降至</w:t>
      </w:r>
      <w:r w:rsidRPr="00C0684D">
        <w:rPr>
          <w:rFonts w:hint="eastAsia"/>
          <w:sz w:val="28"/>
          <w:szCs w:val="28"/>
        </w:rPr>
        <w:t>8</w:t>
      </w:r>
      <w:r w:rsidRPr="00C0684D">
        <w:rPr>
          <w:rFonts w:hint="eastAsia"/>
          <w:sz w:val="28"/>
          <w:szCs w:val="28"/>
        </w:rPr>
        <w:t>维核心特征向量。降维计算流程如下：</w:t>
      </w:r>
    </w:p>
    <w:p w14:paraId="3368BF23" w14:textId="77777777" w:rsidR="00B94961" w:rsidRDefault="00B94961" w:rsidP="00A75D9D">
      <w:pPr>
        <w:spacing w:before="60"/>
        <w:ind w:firstLineChars="200" w:firstLine="560"/>
        <w:textAlignment w:val="center"/>
        <w:rPr>
          <w:sz w:val="28"/>
          <w:szCs w:val="28"/>
        </w:rPr>
      </w:pPr>
      <w:r w:rsidRPr="00B94961">
        <w:rPr>
          <w:rFonts w:hint="eastAsia"/>
          <w:sz w:val="28"/>
          <w:szCs w:val="28"/>
        </w:rPr>
        <w:t>步骤</w:t>
      </w:r>
      <w:r w:rsidRPr="00B94961">
        <w:rPr>
          <w:rFonts w:hint="eastAsia"/>
          <w:sz w:val="28"/>
          <w:szCs w:val="28"/>
        </w:rPr>
        <w:t>P1</w:t>
      </w:r>
      <w:r w:rsidRPr="00B94961">
        <w:rPr>
          <w:rFonts w:hint="eastAsia"/>
          <w:sz w:val="28"/>
          <w:szCs w:val="28"/>
        </w:rPr>
        <w:t>，计算梅尔频率倒谱系数特征矩阵的列均值向量，对特征矩阵执行数据中心化处理；</w:t>
      </w:r>
    </w:p>
    <w:p w14:paraId="53C2258B" w14:textId="77777777" w:rsidR="00B94961" w:rsidRDefault="00B94961" w:rsidP="00A75D9D">
      <w:pPr>
        <w:spacing w:before="60"/>
        <w:ind w:firstLineChars="200" w:firstLine="560"/>
        <w:textAlignment w:val="center"/>
        <w:rPr>
          <w:sz w:val="28"/>
          <w:szCs w:val="28"/>
        </w:rPr>
      </w:pPr>
      <w:r w:rsidRPr="00B94961">
        <w:rPr>
          <w:rFonts w:hint="eastAsia"/>
          <w:sz w:val="28"/>
          <w:szCs w:val="28"/>
        </w:rPr>
        <w:t>步骤</w:t>
      </w:r>
      <w:r w:rsidRPr="00B94961">
        <w:rPr>
          <w:rFonts w:hint="eastAsia"/>
          <w:sz w:val="28"/>
          <w:szCs w:val="28"/>
        </w:rPr>
        <w:t>P2</w:t>
      </w:r>
      <w:r w:rsidRPr="00B94961">
        <w:rPr>
          <w:rFonts w:hint="eastAsia"/>
          <w:sz w:val="28"/>
          <w:szCs w:val="28"/>
        </w:rPr>
        <w:t>，计算中心化后矩阵的</w:t>
      </w:r>
      <w:r w:rsidRPr="00B94961">
        <w:rPr>
          <w:rFonts w:hint="eastAsia"/>
          <w:sz w:val="28"/>
          <w:szCs w:val="28"/>
        </w:rPr>
        <w:t>24</w:t>
      </w:r>
      <w:r w:rsidRPr="00B94961">
        <w:rPr>
          <w:rFonts w:hint="eastAsia"/>
          <w:sz w:val="28"/>
          <w:szCs w:val="28"/>
        </w:rPr>
        <w:t>×</w:t>
      </w:r>
      <w:r w:rsidRPr="00B94961">
        <w:rPr>
          <w:rFonts w:hint="eastAsia"/>
          <w:sz w:val="28"/>
          <w:szCs w:val="28"/>
        </w:rPr>
        <w:t>24</w:t>
      </w:r>
      <w:r w:rsidRPr="00B94961">
        <w:rPr>
          <w:rFonts w:hint="eastAsia"/>
          <w:sz w:val="28"/>
          <w:szCs w:val="28"/>
        </w:rPr>
        <w:t>协方差矩阵；</w:t>
      </w:r>
    </w:p>
    <w:p w14:paraId="286029A2" w14:textId="77777777" w:rsidR="00B94961" w:rsidRDefault="00B94961" w:rsidP="00A75D9D">
      <w:pPr>
        <w:spacing w:before="60"/>
        <w:ind w:firstLineChars="200" w:firstLine="560"/>
        <w:textAlignment w:val="center"/>
        <w:rPr>
          <w:sz w:val="28"/>
          <w:szCs w:val="28"/>
        </w:rPr>
      </w:pPr>
      <w:r w:rsidRPr="00B94961">
        <w:rPr>
          <w:rFonts w:hint="eastAsia"/>
          <w:sz w:val="28"/>
          <w:szCs w:val="28"/>
        </w:rPr>
        <w:t>步骤</w:t>
      </w:r>
      <w:r w:rsidRPr="00B94961">
        <w:rPr>
          <w:rFonts w:hint="eastAsia"/>
          <w:sz w:val="28"/>
          <w:szCs w:val="28"/>
        </w:rPr>
        <w:t>P3</w:t>
      </w:r>
      <w:r w:rsidRPr="00B94961">
        <w:rPr>
          <w:rFonts w:hint="eastAsia"/>
          <w:sz w:val="28"/>
          <w:szCs w:val="28"/>
        </w:rPr>
        <w:t>，对协方差矩阵进行特征值分解，得到</w:t>
      </w:r>
      <w:r w:rsidRPr="00B94961">
        <w:rPr>
          <w:rFonts w:hint="eastAsia"/>
          <w:sz w:val="28"/>
          <w:szCs w:val="28"/>
        </w:rPr>
        <w:t>24</w:t>
      </w:r>
      <w:r w:rsidRPr="00B94961">
        <w:rPr>
          <w:rFonts w:hint="eastAsia"/>
          <w:sz w:val="28"/>
          <w:szCs w:val="28"/>
        </w:rPr>
        <w:t>个特征值及其对应的</w:t>
      </w:r>
      <w:r w:rsidRPr="00B94961">
        <w:rPr>
          <w:rFonts w:hint="eastAsia"/>
          <w:sz w:val="28"/>
          <w:szCs w:val="28"/>
        </w:rPr>
        <w:t>24</w:t>
      </w:r>
      <w:r w:rsidRPr="00B94961">
        <w:rPr>
          <w:rFonts w:hint="eastAsia"/>
          <w:sz w:val="28"/>
          <w:szCs w:val="28"/>
        </w:rPr>
        <w:t>维特征向量；</w:t>
      </w:r>
    </w:p>
    <w:p w14:paraId="41771C80" w14:textId="77777777" w:rsidR="00B94961" w:rsidRDefault="00B94961" w:rsidP="00A75D9D">
      <w:pPr>
        <w:spacing w:before="60"/>
        <w:ind w:firstLineChars="200" w:firstLine="560"/>
        <w:textAlignment w:val="center"/>
        <w:rPr>
          <w:sz w:val="28"/>
          <w:szCs w:val="28"/>
        </w:rPr>
      </w:pPr>
      <w:r w:rsidRPr="00B94961">
        <w:rPr>
          <w:rFonts w:hint="eastAsia"/>
          <w:sz w:val="28"/>
          <w:szCs w:val="28"/>
        </w:rPr>
        <w:t>步骤</w:t>
      </w:r>
      <w:r w:rsidRPr="00B94961">
        <w:rPr>
          <w:rFonts w:hint="eastAsia"/>
          <w:sz w:val="28"/>
          <w:szCs w:val="28"/>
        </w:rPr>
        <w:t>P4</w:t>
      </w:r>
      <w:r w:rsidRPr="00B94961">
        <w:rPr>
          <w:rFonts w:hint="eastAsia"/>
          <w:sz w:val="28"/>
          <w:szCs w:val="28"/>
        </w:rPr>
        <w:t>，将特征值按降序排列，选取前</w:t>
      </w:r>
      <w:r w:rsidRPr="00B94961">
        <w:rPr>
          <w:rFonts w:hint="eastAsia"/>
          <w:sz w:val="28"/>
          <w:szCs w:val="28"/>
        </w:rPr>
        <w:t>8</w:t>
      </w:r>
      <w:r w:rsidRPr="00B94961">
        <w:rPr>
          <w:rFonts w:hint="eastAsia"/>
          <w:sz w:val="28"/>
          <w:szCs w:val="28"/>
        </w:rPr>
        <w:t>个最大特征值对应的特征向量组成</w:t>
      </w:r>
      <w:r w:rsidRPr="00B94961">
        <w:rPr>
          <w:rFonts w:hint="eastAsia"/>
          <w:sz w:val="28"/>
          <w:szCs w:val="28"/>
        </w:rPr>
        <w:t>24</w:t>
      </w:r>
      <w:r w:rsidRPr="00B94961">
        <w:rPr>
          <w:rFonts w:hint="eastAsia"/>
          <w:sz w:val="28"/>
          <w:szCs w:val="28"/>
        </w:rPr>
        <w:t>×</w:t>
      </w:r>
      <w:r w:rsidRPr="00B94961">
        <w:rPr>
          <w:rFonts w:hint="eastAsia"/>
          <w:sz w:val="28"/>
          <w:szCs w:val="28"/>
        </w:rPr>
        <w:t>8</w:t>
      </w:r>
      <w:r w:rsidRPr="00B94961">
        <w:rPr>
          <w:rFonts w:hint="eastAsia"/>
          <w:sz w:val="28"/>
          <w:szCs w:val="28"/>
        </w:rPr>
        <w:t>的投影矩阵；</w:t>
      </w:r>
    </w:p>
    <w:p w14:paraId="70D8C1BD" w14:textId="0C29FA61" w:rsidR="00A75D9D" w:rsidRDefault="00B94961" w:rsidP="00A75D9D">
      <w:pPr>
        <w:spacing w:before="60"/>
        <w:ind w:firstLineChars="200" w:firstLine="560"/>
        <w:textAlignment w:val="center"/>
        <w:rPr>
          <w:sz w:val="28"/>
          <w:szCs w:val="28"/>
        </w:rPr>
      </w:pPr>
      <w:r w:rsidRPr="00B94961">
        <w:rPr>
          <w:rFonts w:hint="eastAsia"/>
          <w:sz w:val="28"/>
          <w:szCs w:val="28"/>
        </w:rPr>
        <w:lastRenderedPageBreak/>
        <w:t>步骤</w:t>
      </w:r>
      <w:r w:rsidRPr="00B94961">
        <w:rPr>
          <w:rFonts w:hint="eastAsia"/>
          <w:sz w:val="28"/>
          <w:szCs w:val="28"/>
        </w:rPr>
        <w:t>P5</w:t>
      </w:r>
      <w:r w:rsidRPr="00B94961">
        <w:rPr>
          <w:rFonts w:hint="eastAsia"/>
          <w:sz w:val="28"/>
          <w:szCs w:val="28"/>
        </w:rPr>
        <w:t>，将中心化后的特征矩阵乘以投影矩阵，得到</w:t>
      </w:r>
      <w:r w:rsidRPr="00B94961">
        <w:rPr>
          <w:rFonts w:hint="eastAsia"/>
          <w:sz w:val="28"/>
          <w:szCs w:val="28"/>
        </w:rPr>
        <w:t>8</w:t>
      </w:r>
      <w:r w:rsidRPr="00B94961">
        <w:rPr>
          <w:rFonts w:hint="eastAsia"/>
          <w:sz w:val="28"/>
          <w:szCs w:val="28"/>
        </w:rPr>
        <w:t>×</w:t>
      </w:r>
      <w:proofErr w:type="spellStart"/>
      <w:r w:rsidRPr="00B94961">
        <w:rPr>
          <w:rFonts w:hint="eastAsia"/>
          <w:sz w:val="28"/>
          <w:szCs w:val="28"/>
        </w:rPr>
        <w:t>N_frames</w:t>
      </w:r>
      <w:proofErr w:type="spellEnd"/>
      <w:r w:rsidRPr="00B94961">
        <w:rPr>
          <w:rFonts w:hint="eastAsia"/>
          <w:sz w:val="28"/>
          <w:szCs w:val="28"/>
        </w:rPr>
        <w:t>的降维特征矩阵。所述前</w:t>
      </w:r>
      <w:r w:rsidRPr="00B94961">
        <w:rPr>
          <w:rFonts w:hint="eastAsia"/>
          <w:sz w:val="28"/>
          <w:szCs w:val="28"/>
        </w:rPr>
        <w:t>8</w:t>
      </w:r>
      <w:r w:rsidRPr="00B94961">
        <w:rPr>
          <w:rFonts w:hint="eastAsia"/>
          <w:sz w:val="28"/>
          <w:szCs w:val="28"/>
        </w:rPr>
        <w:t>个主成分的累积方差解释率不低于</w:t>
      </w:r>
      <w:r w:rsidRPr="00B94961">
        <w:rPr>
          <w:rFonts w:hint="eastAsia"/>
          <w:sz w:val="28"/>
          <w:szCs w:val="28"/>
        </w:rPr>
        <w:t>90%</w:t>
      </w:r>
      <w:r w:rsidRPr="00B94961">
        <w:rPr>
          <w:rFonts w:hint="eastAsia"/>
          <w:sz w:val="28"/>
          <w:szCs w:val="28"/>
        </w:rPr>
        <w:t>，确保在降维过程中保留原始特征的绝大部分信息量。</w:t>
      </w:r>
    </w:p>
    <w:p w14:paraId="72515170" w14:textId="7CB80E4F" w:rsidR="00B94961" w:rsidRDefault="00B94961" w:rsidP="00A75D9D">
      <w:pPr>
        <w:spacing w:before="60"/>
        <w:ind w:firstLineChars="200" w:firstLine="560"/>
        <w:textAlignment w:val="center"/>
        <w:rPr>
          <w:sz w:val="28"/>
          <w:szCs w:val="28"/>
        </w:rPr>
      </w:pPr>
      <w:r w:rsidRPr="00B94961">
        <w:rPr>
          <w:rFonts w:hint="eastAsia"/>
          <w:sz w:val="28"/>
          <w:szCs w:val="28"/>
        </w:rPr>
        <w:t>进一步地，所述框架模板库包含不少于五十个风格模板，每个风格模板对应一种笛箫演奏风格，包括江南丝竹风格、昆曲伴奏风格、现代新笛风格和即兴爵士融合风格。每个风格模板的模板特征向量通过采集该风格代表性曲目的梅尔频率倒谱系数特征并计算其在所有帧上的均值向量、再经主成分分析投影后得到</w:t>
      </w:r>
      <w:r w:rsidRPr="00B94961">
        <w:rPr>
          <w:rFonts w:hint="eastAsia"/>
          <w:sz w:val="28"/>
          <w:szCs w:val="28"/>
        </w:rPr>
        <w:t>8</w:t>
      </w:r>
      <w:r w:rsidRPr="00B94961">
        <w:rPr>
          <w:rFonts w:hint="eastAsia"/>
          <w:sz w:val="28"/>
          <w:szCs w:val="28"/>
        </w:rPr>
        <w:t>维均值向量。</w:t>
      </w:r>
    </w:p>
    <w:p w14:paraId="4E489C4B" w14:textId="77777777" w:rsidR="00F110E5" w:rsidRPr="00F110E5" w:rsidRDefault="00F110E5" w:rsidP="00F110E5">
      <w:pPr>
        <w:spacing w:before="60"/>
        <w:ind w:firstLineChars="200" w:firstLine="560"/>
        <w:textAlignment w:val="center"/>
        <w:rPr>
          <w:sz w:val="28"/>
          <w:szCs w:val="28"/>
        </w:rPr>
      </w:pPr>
      <w:r w:rsidRPr="00F110E5">
        <w:rPr>
          <w:rFonts w:hint="eastAsia"/>
          <w:sz w:val="28"/>
          <w:szCs w:val="28"/>
        </w:rPr>
        <w:t>进一步地，所述相似度计算采用余弦相似度函数：</w:t>
      </w:r>
    </w:p>
    <w:p w14:paraId="52A0D18C" w14:textId="1E15FED6" w:rsidR="00F110E5" w:rsidRPr="00CC027D" w:rsidRDefault="00000000" w:rsidP="00F110E5">
      <w:pPr>
        <w:spacing w:before="60"/>
        <w:ind w:firstLineChars="200" w:firstLine="560"/>
        <w:textAlignment w:val="center"/>
        <w:rPr>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cos</m:t>
              </m:r>
            </m:fName>
            <m:e>
              <m:d>
                <m:dPr>
                  <m:ctrlPr>
                    <w:rPr>
                      <w:rFonts w:ascii="Cambria Math" w:hAnsi="Cambria Math"/>
                      <w:i/>
                      <w:sz w:val="28"/>
                      <w:szCs w:val="28"/>
                    </w:rPr>
                  </m:ctrlPr>
                </m:dPr>
                <m:e>
                  <m:r>
                    <w:rPr>
                      <w:rFonts w:ascii="Cambria Math" w:hAnsi="Cambria Math"/>
                      <w:sz w:val="28"/>
                      <w:szCs w:val="28"/>
                    </w:rPr>
                    <m:t>θ</m:t>
                  </m:r>
                </m:e>
              </m:d>
            </m:e>
          </m:func>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v·u</m:t>
                  </m:r>
                </m:e>
              </m:d>
            </m:num>
            <m:den>
              <m:d>
                <m:dPr>
                  <m:ctrlPr>
                    <w:rPr>
                      <w:rFonts w:ascii="Cambria Math" w:hAnsi="Cambria Math"/>
                      <w:i/>
                      <w:sz w:val="28"/>
                      <w:szCs w:val="28"/>
                    </w:rPr>
                  </m:ctrlPr>
                </m:dPr>
                <m:e>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v</m:t>
                          </m:r>
                        </m:e>
                      </m:d>
                    </m:e>
                  </m:d>
                  <m:r>
                    <w:rPr>
                      <w:rFonts w:ascii="Cambria Math" w:hAnsi="Cambria Math"/>
                      <w:sz w:val="28"/>
                      <w:szCs w:val="28"/>
                    </w:rPr>
                    <m:t>·</m:t>
                  </m:r>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u</m:t>
                          </m:r>
                        </m:e>
                      </m:d>
                    </m:e>
                  </m:d>
                </m:e>
              </m:d>
            </m:den>
          </m:f>
        </m:oMath>
      </m:oMathPara>
    </w:p>
    <w:p w14:paraId="560A12BE" w14:textId="5B7DE122" w:rsidR="00CC027D" w:rsidRPr="00CC027D" w:rsidRDefault="00CC027D" w:rsidP="00F110E5">
      <w:pPr>
        <w:spacing w:before="60"/>
        <w:ind w:firstLineChars="200" w:firstLine="560"/>
        <w:textAlignment w:val="center"/>
        <w:rPr>
          <w:sz w:val="28"/>
          <w:szCs w:val="28"/>
        </w:rPr>
      </w:pPr>
      <m:oMathPara>
        <m:oMath>
          <m:r>
            <w:rPr>
              <w:rFonts w:ascii="Cambria Math" w:hAnsi="Cambria Math" w:hint="eastAsia"/>
              <w:sz w:val="28"/>
              <w:szCs w:val="28"/>
            </w:rPr>
            <m:t>= Σ(v[i]</m:t>
          </m:r>
          <m:r>
            <w:rPr>
              <w:rFonts w:ascii="Cambria Math" w:hAnsi="Cambria Math" w:hint="eastAsia"/>
              <w:sz w:val="28"/>
              <w:szCs w:val="28"/>
            </w:rPr>
            <m:t>·</m:t>
          </m:r>
          <m:r>
            <w:rPr>
              <w:rFonts w:ascii="Cambria Math" w:hAnsi="Cambria Math" w:hint="eastAsia"/>
              <w:sz w:val="28"/>
              <w:szCs w:val="28"/>
            </w:rPr>
            <m:t>u[i]) / (</m:t>
          </m:r>
          <m:r>
            <w:rPr>
              <w:rFonts w:ascii="Cambria Math" w:hAnsi="Cambria Math" w:hint="eastAsia"/>
              <w:sz w:val="28"/>
              <w:szCs w:val="28"/>
            </w:rPr>
            <m:t>√</m:t>
          </m:r>
          <m:r>
            <w:rPr>
              <w:rFonts w:ascii="Cambria Math" w:hAnsi="Cambria Math" w:hint="eastAsia"/>
              <w:sz w:val="28"/>
              <w:szCs w:val="28"/>
            </w:rPr>
            <m:t>(Σ v[i]</m:t>
          </m:r>
          <m:r>
            <w:rPr>
              <w:rFonts w:ascii="Cambria Math" w:hAnsi="Cambria Math" w:hint="eastAsia"/>
              <w:sz w:val="28"/>
              <w:szCs w:val="28"/>
            </w:rPr>
            <m:t>²</m:t>
          </m:r>
          <m:r>
            <w:rPr>
              <w:rFonts w:ascii="Cambria Math" w:hAnsi="Cambria Math" w:hint="eastAsia"/>
              <w:sz w:val="28"/>
              <w:szCs w:val="28"/>
            </w:rPr>
            <m:t>)</m:t>
          </m:r>
          <m:r>
            <w:rPr>
              <w:rFonts w:ascii="Cambria Math" w:hAnsi="Cambria Math" w:hint="eastAsia"/>
              <w:sz w:val="28"/>
              <w:szCs w:val="28"/>
            </w:rPr>
            <m:t>·√</m:t>
          </m:r>
          <m:r>
            <w:rPr>
              <w:rFonts w:ascii="Cambria Math" w:hAnsi="Cambria Math" w:hint="eastAsia"/>
              <w:sz w:val="28"/>
              <w:szCs w:val="28"/>
            </w:rPr>
            <m:t>(Σ u[i]</m:t>
          </m:r>
          <m:r>
            <w:rPr>
              <w:rFonts w:ascii="Cambria Math" w:hAnsi="Cambria Math" w:hint="eastAsia"/>
              <w:sz w:val="28"/>
              <w:szCs w:val="28"/>
            </w:rPr>
            <m:t>²</m:t>
          </m:r>
          <m:r>
            <w:rPr>
              <w:rFonts w:ascii="Cambria Math" w:hAnsi="Cambria Math" w:hint="eastAsia"/>
              <w:sz w:val="28"/>
              <w:szCs w:val="28"/>
            </w:rPr>
            <m:t>))</m:t>
          </m:r>
        </m:oMath>
      </m:oMathPara>
    </w:p>
    <w:p w14:paraId="3DDD90E0" w14:textId="6BFEB51A" w:rsidR="00AD4C0A" w:rsidRPr="00AD4C0A" w:rsidRDefault="00AD4C0A" w:rsidP="00AD4C0A">
      <w:pPr>
        <w:spacing w:before="60"/>
        <w:ind w:firstLineChars="200" w:firstLine="560"/>
        <w:textAlignment w:val="center"/>
        <w:rPr>
          <w:sz w:val="28"/>
          <w:szCs w:val="28"/>
        </w:rPr>
      </w:pPr>
      <w:r w:rsidRPr="00AD4C0A">
        <w:rPr>
          <w:rFonts w:hint="eastAsia"/>
          <w:sz w:val="28"/>
          <w:szCs w:val="28"/>
        </w:rPr>
        <w:t>其中</w:t>
      </w:r>
      <m:oMath>
        <m:r>
          <w:rPr>
            <w:rFonts w:ascii="Cambria Math" w:hAnsi="Cambria Math" w:hint="eastAsia"/>
            <w:sz w:val="28"/>
            <w:szCs w:val="28"/>
          </w:rPr>
          <m:t>v</m:t>
        </m:r>
      </m:oMath>
      <w:r w:rsidRPr="00AD4C0A">
        <w:rPr>
          <w:rFonts w:hint="eastAsia"/>
          <w:sz w:val="28"/>
          <w:szCs w:val="28"/>
        </w:rPr>
        <w:t>为学习者的即兴演奏的</w:t>
      </w:r>
      <w:r w:rsidRPr="00AD4C0A">
        <w:rPr>
          <w:rFonts w:hint="eastAsia"/>
          <w:sz w:val="28"/>
          <w:szCs w:val="28"/>
        </w:rPr>
        <w:t>8</w:t>
      </w:r>
      <w:r w:rsidRPr="00AD4C0A">
        <w:rPr>
          <w:rFonts w:hint="eastAsia"/>
          <w:sz w:val="28"/>
          <w:szCs w:val="28"/>
        </w:rPr>
        <w:t>维平均特征向量，</w:t>
      </w:r>
      <m:oMath>
        <m:r>
          <w:rPr>
            <w:rFonts w:ascii="Cambria Math" w:hAnsi="Cambria Math" w:hint="eastAsia"/>
            <w:sz w:val="28"/>
            <w:szCs w:val="28"/>
          </w:rPr>
          <m:t>u</m:t>
        </m:r>
      </m:oMath>
      <w:r w:rsidRPr="00AD4C0A">
        <w:rPr>
          <w:rFonts w:hint="eastAsia"/>
          <w:sz w:val="28"/>
          <w:szCs w:val="28"/>
        </w:rPr>
        <w:t>为某风格模板的</w:t>
      </w:r>
      <w:r w:rsidRPr="00AD4C0A">
        <w:rPr>
          <w:rFonts w:hint="eastAsia"/>
          <w:sz w:val="28"/>
          <w:szCs w:val="28"/>
        </w:rPr>
        <w:t>8</w:t>
      </w:r>
      <w:r w:rsidRPr="00AD4C0A">
        <w:rPr>
          <w:rFonts w:hint="eastAsia"/>
          <w:sz w:val="28"/>
          <w:szCs w:val="28"/>
        </w:rPr>
        <w:t>维模板特征向量，</w:t>
      </w:r>
      <m:oMath>
        <m:r>
          <w:rPr>
            <w:rFonts w:ascii="Cambria Math" w:hAnsi="Cambria Math" w:hint="eastAsia"/>
            <w:sz w:val="28"/>
            <w:szCs w:val="28"/>
          </w:rPr>
          <m:t>cos(θ)</m:t>
        </m:r>
        <m:r>
          <w:rPr>
            <w:rFonts w:ascii="Cambria Math" w:hAnsi="Cambria Math" w:hint="eastAsia"/>
            <w:sz w:val="28"/>
            <w:szCs w:val="28"/>
          </w:rPr>
          <m:t>∈</m:t>
        </m:r>
        <m:r>
          <w:rPr>
            <w:rFonts w:ascii="Cambria Math" w:hAnsi="Cambria Math" w:hint="eastAsia"/>
            <w:sz w:val="28"/>
            <w:szCs w:val="28"/>
          </w:rPr>
          <m:t>[0,1]</m:t>
        </m:r>
      </m:oMath>
      <w:r w:rsidRPr="00AD4C0A">
        <w:rPr>
          <w:rFonts w:hint="eastAsia"/>
          <w:sz w:val="28"/>
          <w:szCs w:val="28"/>
        </w:rPr>
        <w:t>。当即兴演奏的特征向量与某风格模板的余弦相似度达到预设阈值时，将该风格模板对应的风格标签输出为建议标签。所述预设阈值在</w:t>
      </w:r>
      <w:r w:rsidRPr="00AD4C0A">
        <w:rPr>
          <w:rFonts w:hint="eastAsia"/>
          <w:sz w:val="28"/>
          <w:szCs w:val="28"/>
        </w:rPr>
        <w:t>0.3</w:t>
      </w:r>
      <w:r w:rsidRPr="00AD4C0A">
        <w:rPr>
          <w:rFonts w:hint="eastAsia"/>
          <w:sz w:val="28"/>
          <w:szCs w:val="28"/>
        </w:rPr>
        <w:t>至</w:t>
      </w:r>
      <w:r w:rsidRPr="00AD4C0A">
        <w:rPr>
          <w:rFonts w:hint="eastAsia"/>
          <w:sz w:val="28"/>
          <w:szCs w:val="28"/>
        </w:rPr>
        <w:t>0.95</w:t>
      </w:r>
      <w:r w:rsidRPr="00AD4C0A">
        <w:rPr>
          <w:rFonts w:hint="eastAsia"/>
          <w:sz w:val="28"/>
          <w:szCs w:val="28"/>
        </w:rPr>
        <w:t>之间可调节。</w:t>
      </w:r>
    </w:p>
    <w:p w14:paraId="780BB4B1" w14:textId="3E876B42" w:rsidR="00AD4C0A" w:rsidRPr="00AD4C0A" w:rsidRDefault="00AD4C0A" w:rsidP="00AD4C0A">
      <w:pPr>
        <w:spacing w:before="60"/>
        <w:ind w:firstLineChars="200" w:firstLine="560"/>
        <w:textAlignment w:val="center"/>
        <w:rPr>
          <w:sz w:val="28"/>
          <w:szCs w:val="28"/>
        </w:rPr>
      </w:pPr>
      <w:r w:rsidRPr="00AD4C0A">
        <w:rPr>
          <w:rFonts w:hint="eastAsia"/>
          <w:sz w:val="28"/>
          <w:szCs w:val="28"/>
        </w:rPr>
        <w:t>进一步地，所述创造性评分综合三个评分因子，按以下</w:t>
      </w:r>
      <w:r w:rsidR="00916422" w:rsidRPr="00165F56">
        <w:rPr>
          <w:rFonts w:hint="eastAsia"/>
          <w:b/>
          <w:bCs/>
          <w:sz w:val="28"/>
          <w:szCs w:val="28"/>
        </w:rPr>
        <w:t>三联</w:t>
      </w:r>
      <w:r w:rsidRPr="00165F56">
        <w:rPr>
          <w:rFonts w:hint="eastAsia"/>
          <w:b/>
          <w:bCs/>
          <w:sz w:val="28"/>
          <w:szCs w:val="28"/>
        </w:rPr>
        <w:t>加权公式</w:t>
      </w:r>
      <w:r w:rsidRPr="00AD4C0A">
        <w:rPr>
          <w:rFonts w:hint="eastAsia"/>
          <w:sz w:val="28"/>
          <w:szCs w:val="28"/>
        </w:rPr>
        <w:t>计算：</w:t>
      </w:r>
    </w:p>
    <w:p w14:paraId="741FE9E7" w14:textId="50FDA86E" w:rsidR="00AD4C0A" w:rsidRPr="00AD4C0A" w:rsidRDefault="00EA49D2" w:rsidP="00AD4C0A">
      <w:pPr>
        <w:spacing w:before="60"/>
        <w:ind w:firstLineChars="200" w:firstLine="560"/>
        <w:textAlignment w:val="center"/>
        <w:rPr>
          <w:sz w:val="28"/>
          <w:szCs w:val="28"/>
        </w:rPr>
      </w:pPr>
      <m:oMathPara>
        <m:oMath>
          <m:r>
            <w:rPr>
              <w:rFonts w:ascii="Cambria Math" w:hAnsi="Cambria Math"/>
              <w:sz w:val="28"/>
              <w:szCs w:val="28"/>
            </w:rPr>
            <m:t xml:space="preserve">CreativeScore = 0.4 ×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fit</m:t>
              </m:r>
            </m:sub>
          </m:sSub>
          <m:r>
            <w:rPr>
              <w:rFonts w:ascii="Cambria Math" w:hAnsi="Cambria Math"/>
              <w:sz w:val="28"/>
              <w:szCs w:val="28"/>
            </w:rPr>
            <m:t xml:space="preserve">+ 0.3 ×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distinction</m:t>
              </m:r>
            </m:sub>
          </m:sSub>
          <m:r>
            <w:rPr>
              <w:rFonts w:ascii="Cambria Math" w:hAnsi="Cambria Math"/>
              <w:sz w:val="28"/>
              <w:szCs w:val="28"/>
            </w:rPr>
            <m:t xml:space="preserve">+ 0.3 ×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complexity</m:t>
              </m:r>
            </m:sub>
          </m:sSub>
        </m:oMath>
      </m:oMathPara>
    </w:p>
    <w:p w14:paraId="075D29A6" w14:textId="76A20E5F" w:rsidR="00AD4C0A" w:rsidRPr="00AD4C0A" w:rsidRDefault="00187D75" w:rsidP="00AD4C0A">
      <w:pPr>
        <w:spacing w:before="60"/>
        <w:ind w:firstLineChars="200" w:firstLine="560"/>
        <w:textAlignment w:val="center"/>
        <w:rPr>
          <w:sz w:val="28"/>
          <w:szCs w:val="28"/>
        </w:rPr>
      </w:pPr>
      <w:r w:rsidRPr="00187D75">
        <w:rPr>
          <w:rFonts w:hint="eastAsia"/>
          <w:sz w:val="28"/>
          <w:szCs w:val="28"/>
        </w:rPr>
        <w:t>其中：（</w:t>
      </w:r>
      <w:r w:rsidRPr="00187D75">
        <w:rPr>
          <w:rFonts w:hint="eastAsia"/>
          <w:sz w:val="28"/>
          <w:szCs w:val="28"/>
        </w:rPr>
        <w:t>1</w:t>
      </w:r>
      <w:r w:rsidRPr="00187D75">
        <w:rPr>
          <w:rFonts w:hint="eastAsia"/>
          <w:sz w:val="28"/>
          <w:szCs w:val="28"/>
        </w:rPr>
        <w:t>）风格契合度</w:t>
      </w:r>
      <m:oMath>
        <m:sSub>
          <m:sSubPr>
            <m:ctrlPr>
              <w:rPr>
                <w:rFonts w:ascii="Cambria Math" w:hAnsi="Cambria Math"/>
                <w:i/>
                <w:sz w:val="28"/>
                <w:szCs w:val="28"/>
              </w:rPr>
            </m:ctrlPr>
          </m:sSubPr>
          <m:e>
            <m:r>
              <w:rPr>
                <w:rFonts w:ascii="Cambria Math" w:hAnsi="Cambria Math" w:hint="eastAsia"/>
                <w:sz w:val="28"/>
                <w:szCs w:val="28"/>
              </w:rPr>
              <m:t>S</m:t>
            </m:r>
            <m:ctrlPr>
              <w:rPr>
                <w:rFonts w:ascii="Cambria Math" w:hAnsi="Cambria Math" w:hint="eastAsia"/>
                <w:i/>
                <w:sz w:val="28"/>
                <w:szCs w:val="28"/>
              </w:rPr>
            </m:ctrlPr>
          </m:e>
          <m:sub>
            <m:r>
              <w:rPr>
                <w:rFonts w:ascii="Cambria Math" w:hAnsi="Cambria Math" w:hint="eastAsia"/>
                <w:sz w:val="28"/>
                <w:szCs w:val="28"/>
              </w:rPr>
              <m:t>fit</m:t>
            </m:r>
          </m:sub>
        </m:sSub>
      </m:oMath>
      <w:r w:rsidRPr="00187D75">
        <w:rPr>
          <w:rFonts w:hint="eastAsia"/>
          <w:sz w:val="28"/>
          <w:szCs w:val="28"/>
        </w:rPr>
        <w:t>定义为即兴演奏特征向量与最高相似度模板的余弦相似度值，反映即兴演奏与目标风格的匹配程度；（</w:t>
      </w:r>
      <w:r w:rsidRPr="00187D75">
        <w:rPr>
          <w:rFonts w:hint="eastAsia"/>
          <w:sz w:val="28"/>
          <w:szCs w:val="28"/>
        </w:rPr>
        <w:t>2</w:t>
      </w:r>
      <w:r w:rsidRPr="00187D75">
        <w:rPr>
          <w:rFonts w:hint="eastAsia"/>
          <w:sz w:val="28"/>
          <w:szCs w:val="28"/>
        </w:rPr>
        <w:t>）风格辨识度</w:t>
      </w:r>
      <m:oMath>
        <m:sSub>
          <m:sSubPr>
            <m:ctrlPr>
              <w:rPr>
                <w:rFonts w:ascii="Cambria Math" w:hAnsi="Cambria Math"/>
                <w:i/>
                <w:sz w:val="28"/>
                <w:szCs w:val="28"/>
              </w:rPr>
            </m:ctrlPr>
          </m:sSubPr>
          <m:e>
            <m:r>
              <w:rPr>
                <w:rFonts w:ascii="Cambria Math" w:hAnsi="Cambria Math" w:hint="eastAsia"/>
                <w:sz w:val="28"/>
                <w:szCs w:val="28"/>
              </w:rPr>
              <m:t>S</m:t>
            </m:r>
            <m:ctrlPr>
              <w:rPr>
                <w:rFonts w:ascii="Cambria Math" w:hAnsi="Cambria Math" w:hint="eastAsia"/>
                <w:i/>
                <w:sz w:val="28"/>
                <w:szCs w:val="28"/>
              </w:rPr>
            </m:ctrlPr>
          </m:e>
          <m:sub>
            <m:r>
              <w:rPr>
                <w:rFonts w:ascii="Cambria Math" w:hAnsi="Cambria Math" w:hint="eastAsia"/>
                <w:sz w:val="28"/>
                <w:szCs w:val="28"/>
              </w:rPr>
              <m:t>distinction</m:t>
            </m:r>
          </m:sub>
        </m:sSub>
      </m:oMath>
      <w:r w:rsidRPr="00187D75">
        <w:rPr>
          <w:rFonts w:hint="eastAsia"/>
          <w:sz w:val="28"/>
          <w:szCs w:val="28"/>
        </w:rPr>
        <w:t>定义为最高相似度值与第二高相似度值的差值，反映即兴演奏风格的明确程度；（</w:t>
      </w:r>
      <w:r w:rsidRPr="00187D75">
        <w:rPr>
          <w:rFonts w:hint="eastAsia"/>
          <w:sz w:val="28"/>
          <w:szCs w:val="28"/>
        </w:rPr>
        <w:t>3</w:t>
      </w:r>
      <w:r w:rsidRPr="00187D75">
        <w:rPr>
          <w:rFonts w:hint="eastAsia"/>
          <w:sz w:val="28"/>
          <w:szCs w:val="28"/>
        </w:rPr>
        <w:t>）即兴复杂度</w:t>
      </w:r>
      <m:oMath>
        <m:sSub>
          <m:sSubPr>
            <m:ctrlPr>
              <w:rPr>
                <w:rFonts w:ascii="Cambria Math" w:hAnsi="Cambria Math"/>
                <w:i/>
                <w:sz w:val="28"/>
                <w:szCs w:val="28"/>
              </w:rPr>
            </m:ctrlPr>
          </m:sSubPr>
          <m:e>
            <m:r>
              <w:rPr>
                <w:rFonts w:ascii="Cambria Math" w:hAnsi="Cambria Math" w:hint="eastAsia"/>
                <w:sz w:val="28"/>
                <w:szCs w:val="28"/>
              </w:rPr>
              <m:t>S</m:t>
            </m:r>
            <m:ctrlPr>
              <w:rPr>
                <w:rFonts w:ascii="Cambria Math" w:hAnsi="Cambria Math" w:hint="eastAsia"/>
                <w:i/>
                <w:sz w:val="28"/>
                <w:szCs w:val="28"/>
              </w:rPr>
            </m:ctrlPr>
          </m:e>
          <m:sub>
            <m:r>
              <w:rPr>
                <w:rFonts w:ascii="Cambria Math" w:hAnsi="Cambria Math" w:hint="eastAsia"/>
                <w:sz w:val="28"/>
                <w:szCs w:val="28"/>
              </w:rPr>
              <m:t>complexity</m:t>
            </m:r>
          </m:sub>
        </m:sSub>
      </m:oMath>
      <w:r w:rsidRPr="00187D75">
        <w:rPr>
          <w:rFonts w:hint="eastAsia"/>
          <w:sz w:val="28"/>
          <w:szCs w:val="28"/>
        </w:rPr>
        <w:t>定义为即兴演奏特征向量中超出所有模板特征向量包络范围的创新特征维数占总维数的比例，反映即兴演奏的创新程度。创造性</w:t>
      </w:r>
      <w:r w:rsidRPr="00187D75">
        <w:rPr>
          <w:rFonts w:hint="eastAsia"/>
          <w:sz w:val="28"/>
          <w:szCs w:val="28"/>
        </w:rPr>
        <w:lastRenderedPageBreak/>
        <w:t>评分映射至</w:t>
      </w:r>
      <w:r w:rsidRPr="00187D75">
        <w:rPr>
          <w:rFonts w:hint="eastAsia"/>
          <w:sz w:val="28"/>
          <w:szCs w:val="28"/>
        </w:rPr>
        <w:t>0-100</w:t>
      </w:r>
      <w:r w:rsidRPr="00187D75">
        <w:rPr>
          <w:rFonts w:hint="eastAsia"/>
          <w:sz w:val="28"/>
          <w:szCs w:val="28"/>
        </w:rPr>
        <w:t>分区间。</w:t>
      </w:r>
    </w:p>
    <w:p w14:paraId="7464F834" w14:textId="6C6C04FA" w:rsidR="008B269E" w:rsidRDefault="008B269E" w:rsidP="008B269E">
      <w:pPr>
        <w:spacing w:before="60"/>
        <w:ind w:firstLineChars="200" w:firstLine="560"/>
        <w:textAlignment w:val="center"/>
        <w:rPr>
          <w:sz w:val="28"/>
          <w:szCs w:val="28"/>
        </w:rPr>
      </w:pPr>
      <w:r w:rsidRPr="008B269E">
        <w:rPr>
          <w:rFonts w:hint="eastAsia"/>
          <w:sz w:val="28"/>
          <w:szCs w:val="28"/>
        </w:rPr>
        <w:t>进一步地，所述创造性评分中三个评分因子的权重（风格契合度</w:t>
      </w:r>
      <w:r w:rsidRPr="008B269E">
        <w:rPr>
          <w:rFonts w:hint="eastAsia"/>
          <w:sz w:val="28"/>
          <w:szCs w:val="28"/>
        </w:rPr>
        <w:t>0.4</w:t>
      </w:r>
      <w:r w:rsidRPr="008B269E">
        <w:rPr>
          <w:rFonts w:hint="eastAsia"/>
          <w:sz w:val="28"/>
          <w:szCs w:val="28"/>
        </w:rPr>
        <w:t>、风格辨识度</w:t>
      </w:r>
      <w:r w:rsidRPr="008B269E">
        <w:rPr>
          <w:rFonts w:hint="eastAsia"/>
          <w:sz w:val="28"/>
          <w:szCs w:val="28"/>
        </w:rPr>
        <w:t>0.3</w:t>
      </w:r>
      <w:r w:rsidRPr="008B269E">
        <w:rPr>
          <w:rFonts w:hint="eastAsia"/>
          <w:sz w:val="28"/>
          <w:szCs w:val="28"/>
        </w:rPr>
        <w:t>、即兴复杂度</w:t>
      </w:r>
      <w:r w:rsidRPr="008B269E">
        <w:rPr>
          <w:rFonts w:hint="eastAsia"/>
          <w:sz w:val="28"/>
          <w:szCs w:val="28"/>
        </w:rPr>
        <w:t>0.3</w:t>
      </w:r>
      <w:r w:rsidRPr="008B269E">
        <w:rPr>
          <w:rFonts w:hint="eastAsia"/>
          <w:sz w:val="28"/>
          <w:szCs w:val="28"/>
        </w:rPr>
        <w:t>）通过以下方式确定：收集</w:t>
      </w:r>
      <w:r w:rsidRPr="008B269E">
        <w:rPr>
          <w:rFonts w:hint="eastAsia"/>
          <w:sz w:val="28"/>
          <w:szCs w:val="28"/>
        </w:rPr>
        <w:t>30</w:t>
      </w:r>
      <w:r w:rsidRPr="008B269E">
        <w:rPr>
          <w:rFonts w:hint="eastAsia"/>
          <w:sz w:val="28"/>
          <w:szCs w:val="28"/>
        </w:rPr>
        <w:t>名不同水平笛箫学习者的即兴演奏录音，分别由三名笛箫专业教师各自独立评分（获取人类专家评分均值），与本发明系统的三联因子评分进行多元线性回归分析，以人类专家评分均值为因变量、三联因子为自变量，回归得到的标准化系数作为权重参考值。在验证实验中，所述三因子加权综合评分与人类专家评分的皮尔逊相关系数不低于</w:t>
      </w:r>
      <w:r w:rsidRPr="008B269E">
        <w:rPr>
          <w:rFonts w:hint="eastAsia"/>
          <w:sz w:val="28"/>
          <w:szCs w:val="28"/>
        </w:rPr>
        <w:t>0.75</w:t>
      </w:r>
      <w:r w:rsidRPr="008B269E">
        <w:rPr>
          <w:rFonts w:hint="eastAsia"/>
          <w:sz w:val="28"/>
          <w:szCs w:val="28"/>
        </w:rPr>
        <w:t>，证明所述创造性评分与人类专业审美判断具有统计学意义上的一致性。</w:t>
      </w:r>
    </w:p>
    <w:p w14:paraId="468757B5" w14:textId="77777777" w:rsidR="00C7291C" w:rsidRPr="00192627" w:rsidRDefault="00C7291C" w:rsidP="00C7291C">
      <w:pPr>
        <w:ind w:firstLine="420"/>
        <w:rPr>
          <w:sz w:val="28"/>
          <w:szCs w:val="28"/>
        </w:rPr>
      </w:pPr>
      <w:r w:rsidRPr="00192627">
        <w:rPr>
          <w:rFonts w:hint="eastAsia"/>
          <w:sz w:val="28"/>
          <w:szCs w:val="28"/>
        </w:rPr>
        <w:t>所述叙事情境模块、框架诊断模块、场景淬炼模块和创造评估模块之间通过事件总线进行通信。通信协议为：</w:t>
      </w:r>
    </w:p>
    <w:p w14:paraId="513C841C" w14:textId="77777777" w:rsidR="00C7291C" w:rsidRPr="00192627" w:rsidRDefault="00C7291C" w:rsidP="00C7291C">
      <w:pPr>
        <w:ind w:firstLineChars="200" w:firstLine="560"/>
        <w:rPr>
          <w:sz w:val="28"/>
          <w:szCs w:val="28"/>
        </w:rPr>
      </w:pPr>
      <w:r w:rsidRPr="00192627">
        <w:rPr>
          <w:rFonts w:hint="eastAsia"/>
          <w:sz w:val="28"/>
          <w:szCs w:val="28"/>
        </w:rPr>
        <w:t>当叙事情境模块完成叙事呈现后，向事件总线发送第一事件消息，所述第一事件消息携带当前选中的曲目标识符；框架诊断模块监听所述第一事件消息，在收到所述第一事件消息后激活诊断功能，并加载与所述曲目标识符对应的参考标准值。</w:t>
      </w:r>
    </w:p>
    <w:p w14:paraId="19A4F958" w14:textId="77777777" w:rsidR="00C7291C" w:rsidRPr="00192627" w:rsidRDefault="00C7291C" w:rsidP="00C7291C">
      <w:pPr>
        <w:ind w:firstLineChars="200" w:firstLine="560"/>
        <w:rPr>
          <w:sz w:val="28"/>
          <w:szCs w:val="28"/>
        </w:rPr>
      </w:pPr>
      <w:r w:rsidRPr="00192627">
        <w:rPr>
          <w:rFonts w:hint="eastAsia"/>
          <w:sz w:val="28"/>
          <w:szCs w:val="28"/>
        </w:rPr>
        <w:t>当框架诊断模块判定学习者当前演奏的五个诊断维度均达到</w:t>
      </w:r>
      <w:r w:rsidRPr="00192627">
        <w:rPr>
          <w:rFonts w:hint="eastAsia"/>
          <w:sz w:val="28"/>
          <w:szCs w:val="28"/>
        </w:rPr>
        <w:t>"</w:t>
      </w:r>
      <w:r w:rsidRPr="00192627">
        <w:rPr>
          <w:rFonts w:hint="eastAsia"/>
          <w:sz w:val="28"/>
          <w:szCs w:val="28"/>
        </w:rPr>
        <w:t>优</w:t>
      </w:r>
      <w:r w:rsidRPr="00192627">
        <w:rPr>
          <w:rFonts w:hint="eastAsia"/>
          <w:sz w:val="28"/>
          <w:szCs w:val="28"/>
        </w:rPr>
        <w:t>"</w:t>
      </w:r>
      <w:r w:rsidRPr="00192627">
        <w:rPr>
          <w:rFonts w:hint="eastAsia"/>
          <w:sz w:val="28"/>
          <w:szCs w:val="28"/>
        </w:rPr>
        <w:t>等级时，向事件总线发送第二事件消息；场景淬炼模块监听所述第二事件消息，在收到所述第二事件消息后激活对应的场景功能入口。</w:t>
      </w:r>
    </w:p>
    <w:p w14:paraId="68FE7045" w14:textId="77777777" w:rsidR="00C7291C" w:rsidRPr="00192627" w:rsidRDefault="00C7291C" w:rsidP="00C7291C">
      <w:pPr>
        <w:ind w:firstLineChars="200" w:firstLine="560"/>
        <w:rPr>
          <w:sz w:val="28"/>
          <w:szCs w:val="28"/>
        </w:rPr>
      </w:pPr>
      <w:r w:rsidRPr="00192627">
        <w:rPr>
          <w:rFonts w:hint="eastAsia"/>
          <w:sz w:val="28"/>
          <w:szCs w:val="28"/>
        </w:rPr>
        <w:t>当场景淬炼模块完成一次完整的场景训练会话后，向事件总线发送第三事件消息；创造评估模块监听所述第三事件消息，在收到所述第三事件消息后激活即兴创作评估入口。</w:t>
      </w:r>
    </w:p>
    <w:p w14:paraId="0425F5F7" w14:textId="77777777" w:rsidR="00C7291C" w:rsidRDefault="00C7291C" w:rsidP="00C7291C">
      <w:pPr>
        <w:ind w:firstLineChars="200" w:firstLine="560"/>
        <w:rPr>
          <w:sz w:val="28"/>
          <w:szCs w:val="28"/>
        </w:rPr>
      </w:pPr>
      <w:r w:rsidRPr="00192627">
        <w:rPr>
          <w:rFonts w:hint="eastAsia"/>
          <w:sz w:val="28"/>
          <w:szCs w:val="28"/>
        </w:rPr>
        <w:t>当创造评估模块完成创造性评估后，向事件总线发送第四事件消息，系统生成当前学习会话的完整学习报告，并将学习进度数据持久化存储于学习终端</w:t>
      </w:r>
      <w:r w:rsidRPr="00192627">
        <w:rPr>
          <w:rFonts w:hint="eastAsia"/>
          <w:sz w:val="28"/>
          <w:szCs w:val="28"/>
        </w:rPr>
        <w:lastRenderedPageBreak/>
        <w:t>的本地存储中。</w:t>
      </w:r>
    </w:p>
    <w:p w14:paraId="3F59B19D" w14:textId="77777777" w:rsidR="00C7291C" w:rsidRPr="00E60DE5" w:rsidRDefault="00C7291C" w:rsidP="00C7291C">
      <w:pPr>
        <w:ind w:firstLineChars="200" w:firstLine="560"/>
        <w:rPr>
          <w:sz w:val="28"/>
          <w:szCs w:val="28"/>
        </w:rPr>
      </w:pPr>
      <w:r w:rsidRPr="00E60DE5">
        <w:rPr>
          <w:rFonts w:hint="eastAsia"/>
          <w:sz w:val="28"/>
          <w:szCs w:val="28"/>
        </w:rPr>
        <w:t>进一步地，本系统的软件部分以纯静态网页文件形式实现，包括一个超文本标记语言入口文件、一个层叠样式表文件、一个脚本逻辑文件、四个</w:t>
      </w:r>
      <w:r w:rsidRPr="00E60DE5">
        <w:rPr>
          <w:rFonts w:hint="eastAsia"/>
          <w:sz w:val="28"/>
          <w:szCs w:val="28"/>
        </w:rPr>
        <w:t>JSON</w:t>
      </w:r>
      <w:r w:rsidRPr="00E60DE5">
        <w:rPr>
          <w:rFonts w:hint="eastAsia"/>
          <w:sz w:val="28"/>
          <w:szCs w:val="28"/>
        </w:rPr>
        <w:t>格式数据文件和一组音频资源文件。将上述静态文件部署于任意静态网页服务器后，学习者通过浏览器访问所述超文本标记语言入口文件即可使用本系统的全部功能。系统无需安装专用的教学客户端软件、无需配置后端服务器和数据库管理系统。</w:t>
      </w:r>
    </w:p>
    <w:p w14:paraId="6EFFA64E" w14:textId="77777777" w:rsidR="00C7291C" w:rsidRDefault="00C7291C" w:rsidP="00C7291C">
      <w:pPr>
        <w:ind w:firstLineChars="200" w:firstLine="560"/>
        <w:rPr>
          <w:sz w:val="28"/>
          <w:szCs w:val="28"/>
        </w:rPr>
      </w:pPr>
      <w:r w:rsidRPr="00E60DE5">
        <w:rPr>
          <w:rFonts w:hint="eastAsia"/>
          <w:sz w:val="28"/>
          <w:szCs w:val="28"/>
        </w:rPr>
        <w:t>进一步地，所述脚本逻辑文件在浏览器环境中运行时，利用浏览器内置的音频处理接口实现音频采集与分析、利用浏览器内置的图形渲染接口实现诊断报告的可视化输出、利用浏览器内置的蓝牙接口实现与触觉反馈设备的通信，所有运算均在所述学习者终端本地完成。</w:t>
      </w:r>
    </w:p>
    <w:p w14:paraId="609BE91B" w14:textId="77777777" w:rsidR="00C7291C" w:rsidRPr="00702CAA" w:rsidRDefault="00C7291C" w:rsidP="00C7291C">
      <w:pPr>
        <w:ind w:firstLineChars="200" w:firstLine="560"/>
        <w:rPr>
          <w:sz w:val="28"/>
          <w:szCs w:val="28"/>
        </w:rPr>
      </w:pPr>
      <w:r w:rsidRPr="00702CAA">
        <w:rPr>
          <w:rFonts w:hint="eastAsia"/>
          <w:sz w:val="28"/>
          <w:szCs w:val="28"/>
        </w:rPr>
        <w:t>进一步地，本系统还包括</w:t>
      </w:r>
      <w:r w:rsidRPr="00E12B29">
        <w:rPr>
          <w:rFonts w:hint="eastAsia"/>
          <w:b/>
          <w:bCs/>
          <w:sz w:val="28"/>
          <w:szCs w:val="28"/>
        </w:rPr>
        <w:t>学习数据分析模块</w:t>
      </w:r>
      <w:r w:rsidRPr="00702CAA">
        <w:rPr>
          <w:rFonts w:hint="eastAsia"/>
          <w:sz w:val="28"/>
          <w:szCs w:val="28"/>
        </w:rPr>
        <w:t>。所述学习数据分析模块配置为：读取所述学习者终端本地存储中累计的学习进度数据和学习会话报告，所述学习进度数据包括各诊断维度的历次偏差值时间序列、各场景模式的完成次数和达标率；基于预设的练习建议模板库，将学习者的偏差模式与模板库中的匹配条件进行比对，所述匹配条件包括</w:t>
      </w:r>
      <w:r w:rsidRPr="00702CAA">
        <w:rPr>
          <w:rFonts w:hint="eastAsia"/>
          <w:sz w:val="28"/>
          <w:szCs w:val="28"/>
        </w:rPr>
        <w:t>"</w:t>
      </w:r>
      <w:r w:rsidRPr="00702CAA">
        <w:rPr>
          <w:rFonts w:hint="eastAsia"/>
          <w:sz w:val="28"/>
          <w:szCs w:val="28"/>
        </w:rPr>
        <w:t>音准偏差连续五次超过</w:t>
      </w:r>
      <w:r w:rsidRPr="00702CAA">
        <w:rPr>
          <w:rFonts w:hint="eastAsia"/>
          <w:sz w:val="28"/>
          <w:szCs w:val="28"/>
        </w:rPr>
        <w:t>20</w:t>
      </w:r>
      <w:r w:rsidRPr="00702CAA">
        <w:rPr>
          <w:rFonts w:hint="eastAsia"/>
          <w:sz w:val="28"/>
          <w:szCs w:val="28"/>
        </w:rPr>
        <w:t>音分</w:t>
      </w:r>
      <w:r w:rsidRPr="00702CAA">
        <w:rPr>
          <w:rFonts w:hint="eastAsia"/>
          <w:sz w:val="28"/>
          <w:szCs w:val="28"/>
        </w:rPr>
        <w:t>"</w:t>
      </w:r>
      <w:r w:rsidRPr="00702CAA">
        <w:rPr>
          <w:rFonts w:hint="eastAsia"/>
          <w:sz w:val="28"/>
          <w:szCs w:val="28"/>
        </w:rPr>
        <w:t>、</w:t>
      </w:r>
      <w:r w:rsidRPr="00702CAA">
        <w:rPr>
          <w:rFonts w:hint="eastAsia"/>
          <w:sz w:val="28"/>
          <w:szCs w:val="28"/>
        </w:rPr>
        <w:t>"</w:t>
      </w:r>
      <w:r w:rsidRPr="00702CAA">
        <w:rPr>
          <w:rFonts w:hint="eastAsia"/>
          <w:sz w:val="28"/>
          <w:szCs w:val="28"/>
        </w:rPr>
        <w:t>气息平稳度在最近三次练习中持续恶化</w:t>
      </w:r>
      <w:r w:rsidRPr="00702CAA">
        <w:rPr>
          <w:rFonts w:hint="eastAsia"/>
          <w:sz w:val="28"/>
          <w:szCs w:val="28"/>
        </w:rPr>
        <w:t>"</w:t>
      </w:r>
      <w:r w:rsidRPr="00702CAA">
        <w:rPr>
          <w:rFonts w:hint="eastAsia"/>
          <w:sz w:val="28"/>
          <w:szCs w:val="28"/>
        </w:rPr>
        <w:t>、</w:t>
      </w:r>
      <w:r w:rsidRPr="00702CAA">
        <w:rPr>
          <w:rFonts w:hint="eastAsia"/>
          <w:sz w:val="28"/>
          <w:szCs w:val="28"/>
        </w:rPr>
        <w:t>"</w:t>
      </w:r>
      <w:r w:rsidRPr="00702CAA">
        <w:rPr>
          <w:rFonts w:hint="eastAsia"/>
          <w:sz w:val="28"/>
          <w:szCs w:val="28"/>
        </w:rPr>
        <w:t>合奏对齐偏差达标后两日未继续练习</w:t>
      </w:r>
      <w:r w:rsidRPr="00702CAA">
        <w:rPr>
          <w:rFonts w:hint="eastAsia"/>
          <w:sz w:val="28"/>
          <w:szCs w:val="28"/>
        </w:rPr>
        <w:t>"</w:t>
      </w:r>
      <w:r w:rsidRPr="00702CAA">
        <w:rPr>
          <w:rFonts w:hint="eastAsia"/>
          <w:sz w:val="28"/>
          <w:szCs w:val="28"/>
        </w:rPr>
        <w:t>等预设条件；当学习者的偏差模式与某模板的匹配条件相符时，生成与该模板对应的个性化练习建议文本，所述个性化练习建议文本包括建议练习的曲目、建议练习的时长和建议关注的技术维度。</w:t>
      </w:r>
    </w:p>
    <w:p w14:paraId="584AAADE" w14:textId="77777777" w:rsidR="00C7291C" w:rsidRDefault="00C7291C" w:rsidP="00C7291C">
      <w:pPr>
        <w:ind w:firstLineChars="200" w:firstLine="560"/>
        <w:rPr>
          <w:sz w:val="28"/>
          <w:szCs w:val="28"/>
        </w:rPr>
      </w:pPr>
      <w:r w:rsidRPr="00702CAA">
        <w:rPr>
          <w:rFonts w:hint="eastAsia"/>
          <w:sz w:val="28"/>
          <w:szCs w:val="28"/>
        </w:rPr>
        <w:t>进一步地，所述学习数据分析模块的练习建议模板库与所述叙事情境模块的叙事曲目库共享曲目标识符索引，使得建议练习的曲目可直接链接回叙事情境模块，学习者在收到建议后可一键跳转至对应曲目的叙事蒙层，形成</w:t>
      </w:r>
      <w:r w:rsidRPr="00702CAA">
        <w:rPr>
          <w:rFonts w:hint="eastAsia"/>
          <w:sz w:val="28"/>
          <w:szCs w:val="28"/>
        </w:rPr>
        <w:t>"</w:t>
      </w:r>
      <w:r w:rsidRPr="00702CAA">
        <w:rPr>
          <w:rFonts w:hint="eastAsia"/>
          <w:sz w:val="28"/>
          <w:szCs w:val="28"/>
        </w:rPr>
        <w:t>数据驱</w:t>
      </w:r>
      <w:r w:rsidRPr="00702CAA">
        <w:rPr>
          <w:rFonts w:hint="eastAsia"/>
          <w:sz w:val="28"/>
          <w:szCs w:val="28"/>
        </w:rPr>
        <w:lastRenderedPageBreak/>
        <w:t>动建议→叙事情感触发→框架精准诊断→场景压力训练→创造评估验证→数据驱动下一轮建议</w:t>
      </w:r>
      <w:r w:rsidRPr="00702CAA">
        <w:rPr>
          <w:rFonts w:hint="eastAsia"/>
          <w:sz w:val="28"/>
          <w:szCs w:val="28"/>
        </w:rPr>
        <w:t>"</w:t>
      </w:r>
      <w:r w:rsidRPr="00702CAA">
        <w:rPr>
          <w:rFonts w:hint="eastAsia"/>
          <w:sz w:val="28"/>
          <w:szCs w:val="28"/>
        </w:rPr>
        <w:t>的闭环学习路径。</w:t>
      </w:r>
    </w:p>
    <w:p w14:paraId="4A2DBCFC" w14:textId="397778FB" w:rsidR="0016675C" w:rsidRDefault="0016675C" w:rsidP="00311707">
      <w:pPr>
        <w:spacing w:before="60"/>
        <w:textAlignment w:val="center"/>
        <w:rPr>
          <w:sz w:val="28"/>
          <w:szCs w:val="28"/>
        </w:rPr>
      </w:pPr>
    </w:p>
    <w:p w14:paraId="17183B58" w14:textId="77777777" w:rsidR="00D63016" w:rsidRPr="00D63016" w:rsidRDefault="00D63016" w:rsidP="00D63016">
      <w:pPr>
        <w:ind w:firstLineChars="200" w:firstLine="560"/>
        <w:rPr>
          <w:sz w:val="28"/>
          <w:szCs w:val="28"/>
        </w:rPr>
      </w:pPr>
      <w:r w:rsidRPr="00D63016">
        <w:rPr>
          <w:rFonts w:hint="eastAsia"/>
          <w:sz w:val="28"/>
          <w:szCs w:val="28"/>
        </w:rPr>
        <w:t>本发明提供的技术方案产生以下有益效果：</w:t>
      </w:r>
    </w:p>
    <w:p w14:paraId="17A94DCD" w14:textId="77777777" w:rsidR="00D63016" w:rsidRPr="00D63016" w:rsidRDefault="00D63016" w:rsidP="00D63016">
      <w:pPr>
        <w:ind w:firstLineChars="200" w:firstLine="560"/>
        <w:rPr>
          <w:sz w:val="28"/>
          <w:szCs w:val="28"/>
        </w:rPr>
      </w:pPr>
      <w:r w:rsidRPr="00D63016">
        <w:rPr>
          <w:rFonts w:hint="eastAsia"/>
          <w:sz w:val="28"/>
          <w:szCs w:val="28"/>
        </w:rPr>
        <w:t>（</w:t>
      </w:r>
      <w:r w:rsidRPr="00D63016">
        <w:rPr>
          <w:rFonts w:hint="eastAsia"/>
          <w:sz w:val="28"/>
          <w:szCs w:val="28"/>
        </w:rPr>
        <w:t>1</w:t>
      </w:r>
      <w:r w:rsidRPr="00D63016">
        <w:rPr>
          <w:rFonts w:hint="eastAsia"/>
          <w:sz w:val="28"/>
          <w:szCs w:val="28"/>
        </w:rPr>
        <w:t>）全闭环的学习体验。不同于现有技术仅提供单一技能评分功能，本发明将学习过程组织为叙事启蒙、框架诊断、场景淬炼和创造评估的完整递进闭环，四个模块通过事件总线协议无缝衔接。</w:t>
      </w:r>
    </w:p>
    <w:p w14:paraId="551A791A" w14:textId="77777777" w:rsidR="00D63016" w:rsidRPr="00D63016" w:rsidRDefault="00D63016" w:rsidP="00D63016">
      <w:pPr>
        <w:ind w:firstLineChars="200" w:firstLine="560"/>
        <w:rPr>
          <w:sz w:val="28"/>
          <w:szCs w:val="28"/>
        </w:rPr>
      </w:pPr>
      <w:r w:rsidRPr="00D63016">
        <w:rPr>
          <w:rFonts w:hint="eastAsia"/>
          <w:sz w:val="28"/>
          <w:szCs w:val="28"/>
        </w:rPr>
        <w:t>（</w:t>
      </w:r>
      <w:r w:rsidRPr="00D63016">
        <w:rPr>
          <w:rFonts w:hint="eastAsia"/>
          <w:sz w:val="28"/>
          <w:szCs w:val="28"/>
        </w:rPr>
        <w:t>2</w:t>
      </w:r>
      <w:r w:rsidRPr="00D63016">
        <w:rPr>
          <w:rFonts w:hint="eastAsia"/>
          <w:sz w:val="28"/>
          <w:szCs w:val="28"/>
        </w:rPr>
        <w:t>）吹管乐器原生适配的多模态诊断。针对笛箫等吹管乐器音高无固定键位对应关系的特点，采用自相关函数音高检测替代键位匹配检测，并结合音准、节奏、气息、指法和音色五个维度构建技术错配诊断矩阵，实现对笛箫演奏的精准量化评估。</w:t>
      </w:r>
    </w:p>
    <w:p w14:paraId="73A4CD28" w14:textId="77777777" w:rsidR="00D63016" w:rsidRPr="00D63016" w:rsidRDefault="00D63016" w:rsidP="00D63016">
      <w:pPr>
        <w:ind w:firstLineChars="200" w:firstLine="560"/>
        <w:rPr>
          <w:sz w:val="28"/>
          <w:szCs w:val="28"/>
        </w:rPr>
      </w:pPr>
      <w:r w:rsidRPr="00D63016">
        <w:rPr>
          <w:rFonts w:hint="eastAsia"/>
          <w:sz w:val="28"/>
          <w:szCs w:val="28"/>
        </w:rPr>
        <w:t>（</w:t>
      </w:r>
      <w:r w:rsidRPr="00D63016">
        <w:rPr>
          <w:rFonts w:hint="eastAsia"/>
          <w:sz w:val="28"/>
          <w:szCs w:val="28"/>
        </w:rPr>
        <w:t>3</w:t>
      </w:r>
      <w:r w:rsidRPr="00D63016">
        <w:rPr>
          <w:rFonts w:hint="eastAsia"/>
          <w:sz w:val="28"/>
          <w:szCs w:val="28"/>
        </w:rPr>
        <w:t>）可参数化的演出压力模拟。将演出环境的背景噪音强度、合奏声部延迟量和触觉反馈振动频率作为可调节的系统参数，使教师可根据学习者水平动态调整模拟演出的难度等级。</w:t>
      </w:r>
    </w:p>
    <w:p w14:paraId="145F7B42" w14:textId="77777777" w:rsidR="00D63016" w:rsidRPr="00D63016" w:rsidRDefault="00D63016" w:rsidP="00D63016">
      <w:pPr>
        <w:ind w:firstLineChars="200" w:firstLine="560"/>
        <w:rPr>
          <w:sz w:val="28"/>
          <w:szCs w:val="28"/>
        </w:rPr>
      </w:pPr>
      <w:r w:rsidRPr="00D63016">
        <w:rPr>
          <w:rFonts w:hint="eastAsia"/>
          <w:sz w:val="28"/>
          <w:szCs w:val="28"/>
        </w:rPr>
        <w:t>（</w:t>
      </w:r>
      <w:r w:rsidRPr="00D63016">
        <w:rPr>
          <w:rFonts w:hint="eastAsia"/>
          <w:sz w:val="28"/>
          <w:szCs w:val="28"/>
        </w:rPr>
        <w:t>4</w:t>
      </w:r>
      <w:r w:rsidRPr="00D63016">
        <w:rPr>
          <w:rFonts w:hint="eastAsia"/>
          <w:sz w:val="28"/>
          <w:szCs w:val="28"/>
        </w:rPr>
        <w:t>）结构化的创造力评估。通过梅尔频率倒谱系数特征提取、主成分分析降维和余弦相似度匹配，将即兴演奏评估从主观审美判断转化为可量化的风格契合度、风格辨识度和即兴复杂度三个子分数的加权评分体系。</w:t>
      </w:r>
    </w:p>
    <w:p w14:paraId="710D0540" w14:textId="2E08530B" w:rsidR="00D63016" w:rsidRPr="00D63016" w:rsidRDefault="00D63016" w:rsidP="00D63016">
      <w:pPr>
        <w:ind w:firstLineChars="200" w:firstLine="560"/>
        <w:rPr>
          <w:sz w:val="28"/>
          <w:szCs w:val="28"/>
        </w:rPr>
      </w:pPr>
      <w:r w:rsidRPr="00D63016">
        <w:rPr>
          <w:rFonts w:hint="eastAsia"/>
          <w:sz w:val="28"/>
          <w:szCs w:val="28"/>
        </w:rPr>
        <w:t>（</w:t>
      </w:r>
      <w:r w:rsidRPr="00D63016">
        <w:rPr>
          <w:rFonts w:hint="eastAsia"/>
          <w:sz w:val="28"/>
          <w:szCs w:val="28"/>
        </w:rPr>
        <w:t>5</w:t>
      </w:r>
      <w:r w:rsidRPr="00D63016">
        <w:rPr>
          <w:rFonts w:hint="eastAsia"/>
          <w:sz w:val="28"/>
          <w:szCs w:val="28"/>
        </w:rPr>
        <w:t>）低环境依赖部署。系统以纯静态网页文件形式实现，无需安装专用的教学客户端软件、无需配置后端服务器和数据库管理系统。学习者通过浏览器访问即可使用全部功能，所有音频采集、信号分析和可视化运算均在终端本地完成，不依赖云端计算资源。</w:t>
      </w:r>
    </w:p>
    <w:p w14:paraId="2C4D8577" w14:textId="77777777" w:rsidR="0016675C" w:rsidRPr="00C16B7F" w:rsidRDefault="0016675C" w:rsidP="00D2468A">
      <w:pPr>
        <w:spacing w:before="60"/>
        <w:ind w:firstLineChars="200" w:firstLine="560"/>
        <w:textAlignment w:val="center"/>
        <w:rPr>
          <w:sz w:val="28"/>
          <w:szCs w:val="28"/>
        </w:rPr>
      </w:pPr>
    </w:p>
    <w:p w14:paraId="031345B4" w14:textId="77777777" w:rsidR="00D2468A" w:rsidRDefault="00D2468A" w:rsidP="00D2468A">
      <w:pPr>
        <w:spacing w:before="60"/>
        <w:textAlignment w:val="center"/>
        <w:rPr>
          <w:b/>
          <w:sz w:val="28"/>
          <w:szCs w:val="28"/>
        </w:rPr>
      </w:pPr>
      <w:r>
        <w:rPr>
          <w:b/>
          <w:sz w:val="28"/>
          <w:szCs w:val="28"/>
        </w:rPr>
        <w:t>附图说明</w:t>
      </w:r>
    </w:p>
    <w:p w14:paraId="1565B7F3" w14:textId="77777777" w:rsidR="00D2468A" w:rsidRDefault="00D2468A" w:rsidP="00D2468A">
      <w:pPr>
        <w:ind w:firstLineChars="200" w:firstLine="560"/>
        <w:rPr>
          <w:sz w:val="28"/>
          <w:szCs w:val="28"/>
        </w:rPr>
      </w:pPr>
      <w:r>
        <w:rPr>
          <w:sz w:val="28"/>
          <w:szCs w:val="28"/>
        </w:rPr>
        <w:lastRenderedPageBreak/>
        <w:t>构成本申请的一部分的附图用来提供对本申请的进一步理解，本申请的示意性实施例及其说明用于解释本申请，并不构成对本申请的不当限定。在附图中：</w:t>
      </w:r>
    </w:p>
    <w:p w14:paraId="04BA501A" w14:textId="77777777" w:rsidR="00F25636" w:rsidRP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1</w:t>
      </w:r>
      <w:r w:rsidRPr="00F25636">
        <w:rPr>
          <w:rFonts w:hint="eastAsia"/>
          <w:sz w:val="28"/>
          <w:szCs w:val="28"/>
        </w:rPr>
        <w:t>为本发明系统的四模块整体架构示意图。</w:t>
      </w:r>
    </w:p>
    <w:p w14:paraId="7A9FB428" w14:textId="77777777" w:rsidR="00F25636" w:rsidRP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2</w:t>
      </w:r>
      <w:r w:rsidRPr="00F25636">
        <w:rPr>
          <w:rFonts w:hint="eastAsia"/>
          <w:sz w:val="28"/>
          <w:szCs w:val="28"/>
        </w:rPr>
        <w:t>为叙事情境数据包的</w:t>
      </w:r>
      <w:r w:rsidRPr="00F25636">
        <w:rPr>
          <w:rFonts w:hint="eastAsia"/>
          <w:sz w:val="28"/>
          <w:szCs w:val="28"/>
        </w:rPr>
        <w:t>JSON Schema</w:t>
      </w:r>
      <w:r w:rsidRPr="00F25636">
        <w:rPr>
          <w:rFonts w:hint="eastAsia"/>
          <w:sz w:val="28"/>
          <w:szCs w:val="28"/>
        </w:rPr>
        <w:t>数据结构示意图。</w:t>
      </w:r>
    </w:p>
    <w:p w14:paraId="5BCF6402" w14:textId="77777777" w:rsidR="00F25636" w:rsidRP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3</w:t>
      </w:r>
      <w:r w:rsidRPr="00F25636">
        <w:rPr>
          <w:rFonts w:hint="eastAsia"/>
          <w:sz w:val="28"/>
          <w:szCs w:val="28"/>
        </w:rPr>
        <w:t>为框架诊断模块的算法流程图，包括音频采集、自相关函数音高检测、五维诊断矩阵比对和雷达图可视化输出。</w:t>
      </w:r>
    </w:p>
    <w:p w14:paraId="3E3C75C5" w14:textId="77777777" w:rsidR="00F25636" w:rsidRP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4</w:t>
      </w:r>
      <w:r w:rsidRPr="00F25636">
        <w:rPr>
          <w:rFonts w:hint="eastAsia"/>
          <w:sz w:val="28"/>
          <w:szCs w:val="28"/>
        </w:rPr>
        <w:t>为场景淬炼模块的交互时序图，包括学习者、浏览器、触觉反馈设备和学习数据分析模块之间的消息序列。</w:t>
      </w:r>
    </w:p>
    <w:p w14:paraId="307EE6A0" w14:textId="77777777" w:rsidR="00F25636" w:rsidRP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5</w:t>
      </w:r>
      <w:r w:rsidRPr="00F25636">
        <w:rPr>
          <w:rFonts w:hint="eastAsia"/>
          <w:sz w:val="28"/>
          <w:szCs w:val="28"/>
        </w:rPr>
        <w:t>为创造评估模块的算法流程图，包括梅尔频率倒谱系数提取、主成分分析降维、余弦相似度匹配和三联创造性评分。</w:t>
      </w:r>
    </w:p>
    <w:p w14:paraId="0F625CB9" w14:textId="77777777" w:rsidR="00F25636" w:rsidRP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6</w:t>
      </w:r>
      <w:r w:rsidRPr="00F25636">
        <w:rPr>
          <w:rFonts w:hint="eastAsia"/>
          <w:sz w:val="28"/>
          <w:szCs w:val="28"/>
        </w:rPr>
        <w:t>为四维递进关系及技术效果链示意图。</w:t>
      </w:r>
    </w:p>
    <w:p w14:paraId="29CCED1E" w14:textId="4B8BDB74" w:rsidR="00F25636" w:rsidRDefault="00F25636" w:rsidP="00F25636">
      <w:pPr>
        <w:ind w:firstLineChars="200" w:firstLine="560"/>
        <w:rPr>
          <w:sz w:val="28"/>
          <w:szCs w:val="28"/>
        </w:rPr>
      </w:pPr>
      <w:r w:rsidRPr="00F25636">
        <w:rPr>
          <w:rFonts w:hint="eastAsia"/>
          <w:sz w:val="28"/>
          <w:szCs w:val="28"/>
        </w:rPr>
        <w:t>图</w:t>
      </w:r>
      <w:r w:rsidRPr="00F25636">
        <w:rPr>
          <w:rFonts w:hint="eastAsia"/>
          <w:sz w:val="28"/>
          <w:szCs w:val="28"/>
        </w:rPr>
        <w:t>7</w:t>
      </w:r>
      <w:r w:rsidRPr="00F25636">
        <w:rPr>
          <w:rFonts w:hint="eastAsia"/>
          <w:sz w:val="28"/>
          <w:szCs w:val="28"/>
        </w:rPr>
        <w:t>为用户界面原型示意图。</w:t>
      </w:r>
    </w:p>
    <w:p w14:paraId="7A1D1C36" w14:textId="77777777" w:rsidR="00B44DDE" w:rsidRPr="00F25636" w:rsidRDefault="00B44DDE" w:rsidP="00F25636">
      <w:pPr>
        <w:ind w:firstLineChars="200" w:firstLine="560"/>
        <w:rPr>
          <w:sz w:val="28"/>
          <w:szCs w:val="28"/>
        </w:rPr>
      </w:pPr>
    </w:p>
    <w:p w14:paraId="27845E3E" w14:textId="77777777" w:rsidR="00D2468A" w:rsidRDefault="00D2468A" w:rsidP="00D2468A">
      <w:pPr>
        <w:spacing w:before="60"/>
        <w:textAlignment w:val="center"/>
        <w:rPr>
          <w:b/>
          <w:sz w:val="28"/>
          <w:szCs w:val="28"/>
        </w:rPr>
      </w:pPr>
      <w:r>
        <w:rPr>
          <w:b/>
          <w:sz w:val="28"/>
          <w:szCs w:val="28"/>
        </w:rPr>
        <w:t>具体实施方式</w:t>
      </w:r>
    </w:p>
    <w:p w14:paraId="4059868A" w14:textId="77777777" w:rsidR="00DE175D" w:rsidRDefault="00DE175D" w:rsidP="00DE175D">
      <w:pPr>
        <w:ind w:firstLineChars="200" w:firstLine="560"/>
        <w:rPr>
          <w:sz w:val="28"/>
          <w:szCs w:val="28"/>
        </w:rPr>
      </w:pPr>
      <w:r w:rsidRPr="00DE175D">
        <w:rPr>
          <w:rFonts w:hint="eastAsia"/>
          <w:sz w:val="28"/>
          <w:szCs w:val="28"/>
        </w:rPr>
        <w:t>在一种实施方式中，本发明所述系统的硬件组件按以下方式配置。学习者终端（</w:t>
      </w:r>
      <w:r w:rsidRPr="00DE175D">
        <w:rPr>
          <w:rFonts w:hint="eastAsia"/>
          <w:sz w:val="28"/>
          <w:szCs w:val="28"/>
        </w:rPr>
        <w:t>H01</w:t>
      </w:r>
      <w:r w:rsidRPr="00DE175D">
        <w:rPr>
          <w:rFonts w:hint="eastAsia"/>
          <w:sz w:val="28"/>
          <w:szCs w:val="28"/>
        </w:rPr>
        <w:t>）为一台运行现代浏览器的个人电脑、平板电脑或智能手机，通过</w:t>
      </w:r>
      <w:r w:rsidRPr="00DE175D">
        <w:rPr>
          <w:rFonts w:hint="eastAsia"/>
          <w:sz w:val="28"/>
          <w:szCs w:val="28"/>
        </w:rPr>
        <w:t>USB</w:t>
      </w:r>
      <w:r w:rsidRPr="00DE175D">
        <w:rPr>
          <w:rFonts w:hint="eastAsia"/>
          <w:sz w:val="28"/>
          <w:szCs w:val="28"/>
        </w:rPr>
        <w:t>接口或</w:t>
      </w:r>
      <w:r w:rsidRPr="00DE175D">
        <w:rPr>
          <w:rFonts w:hint="eastAsia"/>
          <w:sz w:val="28"/>
          <w:szCs w:val="28"/>
        </w:rPr>
        <w:t>3.5mm</w:t>
      </w:r>
      <w:r w:rsidRPr="00DE175D">
        <w:rPr>
          <w:rFonts w:hint="eastAsia"/>
          <w:sz w:val="28"/>
          <w:szCs w:val="28"/>
        </w:rPr>
        <w:t>音频接口连接音频输入设备（</w:t>
      </w:r>
      <w:r w:rsidRPr="00DE175D">
        <w:rPr>
          <w:rFonts w:hint="eastAsia"/>
          <w:sz w:val="28"/>
          <w:szCs w:val="28"/>
        </w:rPr>
        <w:t>H02</w:t>
      </w:r>
      <w:r w:rsidRPr="00DE175D">
        <w:rPr>
          <w:rFonts w:hint="eastAsia"/>
          <w:sz w:val="28"/>
          <w:szCs w:val="28"/>
        </w:rPr>
        <w:t>），通过</w:t>
      </w:r>
      <w:r w:rsidRPr="00DE175D">
        <w:rPr>
          <w:rFonts w:hint="eastAsia"/>
          <w:sz w:val="28"/>
          <w:szCs w:val="28"/>
        </w:rPr>
        <w:t>HDMI</w:t>
      </w:r>
      <w:r w:rsidRPr="00DE175D">
        <w:rPr>
          <w:rFonts w:hint="eastAsia"/>
          <w:sz w:val="28"/>
          <w:szCs w:val="28"/>
        </w:rPr>
        <w:t>或内置显示屏连接显示设备（</w:t>
      </w:r>
      <w:r w:rsidRPr="00DE175D">
        <w:rPr>
          <w:rFonts w:hint="eastAsia"/>
          <w:sz w:val="28"/>
          <w:szCs w:val="28"/>
        </w:rPr>
        <w:t>H04</w:t>
      </w:r>
      <w:r w:rsidRPr="00DE175D">
        <w:rPr>
          <w:rFonts w:hint="eastAsia"/>
          <w:sz w:val="28"/>
          <w:szCs w:val="28"/>
        </w:rPr>
        <w:t>），通过蓝牙低功耗无线协议连接触觉反馈设备（</w:t>
      </w:r>
      <w:r w:rsidRPr="00DE175D">
        <w:rPr>
          <w:rFonts w:hint="eastAsia"/>
          <w:sz w:val="28"/>
          <w:szCs w:val="28"/>
        </w:rPr>
        <w:t>H03</w:t>
      </w:r>
      <w:r w:rsidRPr="00DE175D">
        <w:rPr>
          <w:rFonts w:hint="eastAsia"/>
          <w:sz w:val="28"/>
          <w:szCs w:val="28"/>
        </w:rPr>
        <w:t>）。学习者终端的处理器执行本系统软件部分的全部运算。音频输入设备为一支电容式麦克风或设备内置麦克风，采样率不低于</w:t>
      </w:r>
      <w:r w:rsidRPr="00DE175D">
        <w:rPr>
          <w:rFonts w:hint="eastAsia"/>
          <w:sz w:val="28"/>
          <w:szCs w:val="28"/>
        </w:rPr>
        <w:t>44100Hz</w:t>
      </w:r>
      <w:r w:rsidRPr="00DE175D">
        <w:rPr>
          <w:rFonts w:hint="eastAsia"/>
          <w:sz w:val="28"/>
          <w:szCs w:val="28"/>
        </w:rPr>
        <w:t>。触觉反馈设备为一枚佩戴于学习者手腕的振动反馈手环，内置线性振动马达。</w:t>
      </w:r>
    </w:p>
    <w:p w14:paraId="1BDF7E04" w14:textId="4B329CEB" w:rsidR="00EE5AF8" w:rsidRPr="00EE5AF8" w:rsidRDefault="00EE5AF8" w:rsidP="00DE175D">
      <w:pPr>
        <w:ind w:firstLineChars="200" w:firstLine="560"/>
        <w:rPr>
          <w:rFonts w:hint="eastAsia"/>
          <w:sz w:val="28"/>
          <w:szCs w:val="28"/>
        </w:rPr>
      </w:pPr>
      <w:r w:rsidRPr="00EE5AF8">
        <w:rPr>
          <w:rFonts w:hint="eastAsia"/>
          <w:sz w:val="28"/>
          <w:szCs w:val="28"/>
        </w:rPr>
        <w:t>在一种实施方式中，所述笛箫民乐交互式教学系统的原型已在工程类研究</w:t>
      </w:r>
      <w:r w:rsidRPr="00EE5AF8">
        <w:rPr>
          <w:rFonts w:hint="eastAsia"/>
          <w:sz w:val="28"/>
          <w:szCs w:val="28"/>
        </w:rPr>
        <w:lastRenderedPageBreak/>
        <w:t>生课程中部署并运行满多个教学周期。该原型采用纯静态超文本标记语言、层叠样式表和脚本语言文件实现，部署于静态网页服务器，系统的全部功能——叙事情境呈现、框架诊断分析、场景淬炼模拟和创造评估输出——均在任一支持</w:t>
      </w:r>
      <w:r w:rsidRPr="00EE5AF8">
        <w:rPr>
          <w:rFonts w:hint="eastAsia"/>
          <w:sz w:val="28"/>
          <w:szCs w:val="28"/>
        </w:rPr>
        <w:t>Web Audio API</w:t>
      </w:r>
      <w:r w:rsidRPr="00EE5AF8">
        <w:rPr>
          <w:rFonts w:hint="eastAsia"/>
          <w:sz w:val="28"/>
          <w:szCs w:val="28"/>
        </w:rPr>
        <w:t>的浏览器中执行，无需安装专用客户端软件、无需配置后端服务器和数据库管理系统。学习进度数据通过浏览器的本地键值存储接口持久化存储于学习者终端本地，使得系统无需构建服务器端用户身份认证系统。所述原型系统包含叙事情境模块、框架诊断模块、场景淬炼模块和创造评估模块的完整四模块实例，各模块之间通过事件总线机制进行通信，已通过多个教学周期的连续运行验证了四模块在浏览器端环境中协同运行的技术可行性。</w:t>
      </w:r>
    </w:p>
    <w:p w14:paraId="0868E5B8" w14:textId="77777777" w:rsidR="00DE175D" w:rsidRPr="00DE175D" w:rsidRDefault="00DE175D" w:rsidP="00DE175D">
      <w:pPr>
        <w:ind w:firstLineChars="200" w:firstLine="560"/>
        <w:rPr>
          <w:sz w:val="28"/>
          <w:szCs w:val="28"/>
        </w:rPr>
      </w:pPr>
      <w:r w:rsidRPr="00DE175D">
        <w:rPr>
          <w:rFonts w:hint="eastAsia"/>
          <w:sz w:val="28"/>
          <w:szCs w:val="28"/>
        </w:rPr>
        <w:t>在一种实施方式中，所述叙事情境模块应用于成人零基础笛箫入门场景。学习者在浏览器中打开教学系统，选择曲目《沧海一声笑》。系统呈现叙事情境卡片，卡片内容为与该曲目创作背景相关的叙事文本。叙事情境数据包以</w:t>
      </w:r>
      <w:r w:rsidRPr="00DE175D">
        <w:rPr>
          <w:rFonts w:hint="eastAsia"/>
          <w:sz w:val="28"/>
          <w:szCs w:val="28"/>
        </w:rPr>
        <w:t>JSON</w:t>
      </w:r>
      <w:r w:rsidRPr="00DE175D">
        <w:rPr>
          <w:rFonts w:hint="eastAsia"/>
          <w:sz w:val="28"/>
          <w:szCs w:val="28"/>
        </w:rPr>
        <w:t>格式存储，包括曲目标识符、曲目名称、难度级别、叙事标签数组（不少于三个，分别对应地域、情节和情感类别）、情境文本、背景音频资源定位符和演奏表情标记数组。学习者在阅读叙事情境并聆听背景音频后开始演奏，此时其认知状态已从练习特定音阶转变为演绎一段叙事意境。演奏完成后，框模块进入工作流程，通过音频采集接口获取学习者演奏的实时音频流。</w:t>
      </w:r>
    </w:p>
    <w:p w14:paraId="3B417C91" w14:textId="77777777" w:rsidR="00DE175D" w:rsidRPr="00DE175D" w:rsidRDefault="00DE175D" w:rsidP="00DE175D">
      <w:pPr>
        <w:ind w:firstLineChars="200" w:firstLine="560"/>
        <w:rPr>
          <w:sz w:val="28"/>
          <w:szCs w:val="28"/>
        </w:rPr>
      </w:pPr>
      <w:r w:rsidRPr="00DE175D">
        <w:rPr>
          <w:rFonts w:hint="eastAsia"/>
          <w:sz w:val="28"/>
          <w:szCs w:val="28"/>
        </w:rPr>
        <w:t>在一种实施方式中，所述框架诊断模块对学习者的演奏进行五维诊断。音频采集单元通过操作系统提供的音频采集接口获取演奏音频信号，采样率为</w:t>
      </w:r>
      <w:r w:rsidRPr="00DE175D">
        <w:rPr>
          <w:rFonts w:hint="eastAsia"/>
          <w:sz w:val="28"/>
          <w:szCs w:val="28"/>
        </w:rPr>
        <w:t>44100Hz</w:t>
      </w:r>
      <w:r w:rsidRPr="00DE175D">
        <w:rPr>
          <w:rFonts w:hint="eastAsia"/>
          <w:sz w:val="28"/>
          <w:szCs w:val="28"/>
        </w:rPr>
        <w:t>，单声道采集模式，关闭回声消除、降噪处理和自动增益控制。将音频信号接入频谱分析器，快速傅里叶变换点数为</w:t>
      </w:r>
      <w:r w:rsidRPr="00DE175D">
        <w:rPr>
          <w:rFonts w:hint="eastAsia"/>
          <w:sz w:val="28"/>
          <w:szCs w:val="28"/>
        </w:rPr>
        <w:t>2048</w:t>
      </w:r>
      <w:r w:rsidRPr="00DE175D">
        <w:rPr>
          <w:rFonts w:hint="eastAsia"/>
          <w:sz w:val="28"/>
          <w:szCs w:val="28"/>
        </w:rPr>
        <w:t>，频域平滑系数设为</w:t>
      </w:r>
      <w:r w:rsidRPr="00DE175D">
        <w:rPr>
          <w:rFonts w:hint="eastAsia"/>
          <w:sz w:val="28"/>
          <w:szCs w:val="28"/>
        </w:rPr>
        <w:t>0</w:t>
      </w:r>
      <w:r w:rsidRPr="00DE175D">
        <w:rPr>
          <w:rFonts w:hint="eastAsia"/>
          <w:sz w:val="28"/>
          <w:szCs w:val="28"/>
        </w:rPr>
        <w:t>，频率分辨率约</w:t>
      </w:r>
      <w:r w:rsidRPr="00DE175D">
        <w:rPr>
          <w:rFonts w:hint="eastAsia"/>
          <w:sz w:val="28"/>
          <w:szCs w:val="28"/>
        </w:rPr>
        <w:t>21.5Hz/bin</w:t>
      </w:r>
      <w:r w:rsidRPr="00DE175D">
        <w:rPr>
          <w:rFonts w:hint="eastAsia"/>
          <w:sz w:val="28"/>
          <w:szCs w:val="28"/>
        </w:rPr>
        <w:t>。利用自相关函数法进行音高检测，自相关函数的滞后期</w:t>
      </w:r>
      <w:r w:rsidRPr="00DE175D">
        <w:rPr>
          <w:rFonts w:hint="eastAsia"/>
          <w:sz w:val="28"/>
          <w:szCs w:val="28"/>
        </w:rPr>
        <w:t>k</w:t>
      </w:r>
      <w:r w:rsidRPr="00DE175D">
        <w:rPr>
          <w:rFonts w:hint="eastAsia"/>
          <w:sz w:val="28"/>
          <w:szCs w:val="28"/>
        </w:rPr>
        <w:t>取值范围为</w:t>
      </w:r>
      <w:r w:rsidRPr="00DE175D">
        <w:rPr>
          <w:rFonts w:hint="eastAsia"/>
          <w:sz w:val="28"/>
          <w:szCs w:val="28"/>
        </w:rPr>
        <w:t>8</w:t>
      </w:r>
      <w:r w:rsidRPr="00DE175D">
        <w:rPr>
          <w:rFonts w:hint="eastAsia"/>
          <w:sz w:val="28"/>
          <w:szCs w:val="28"/>
        </w:rPr>
        <w:t>至</w:t>
      </w:r>
      <w:r w:rsidRPr="00DE175D">
        <w:rPr>
          <w:rFonts w:hint="eastAsia"/>
          <w:sz w:val="28"/>
          <w:szCs w:val="28"/>
        </w:rPr>
        <w:t>512</w:t>
      </w:r>
      <w:r w:rsidRPr="00DE175D">
        <w:rPr>
          <w:rFonts w:hint="eastAsia"/>
          <w:sz w:val="28"/>
          <w:szCs w:val="28"/>
        </w:rPr>
        <w:t>，在自相关序列中搜索峰值，依据峰值位置计算检测频率</w:t>
      </w:r>
      <w:r w:rsidRPr="00DE175D">
        <w:rPr>
          <w:rFonts w:hint="eastAsia"/>
          <w:sz w:val="28"/>
          <w:szCs w:val="28"/>
        </w:rPr>
        <w:lastRenderedPageBreak/>
        <w:t>和</w:t>
      </w:r>
      <w:r w:rsidRPr="00DE175D">
        <w:rPr>
          <w:rFonts w:hint="eastAsia"/>
          <w:sz w:val="28"/>
          <w:szCs w:val="28"/>
        </w:rPr>
        <w:t>MIDI</w:t>
      </w:r>
      <w:r w:rsidRPr="00DE175D">
        <w:rPr>
          <w:rFonts w:hint="eastAsia"/>
          <w:sz w:val="28"/>
          <w:szCs w:val="28"/>
        </w:rPr>
        <w:t>音符号，进而按音分偏差公式计算与参考频率的偏差值。将检测到的一组参数（音准偏差、节奏偏差、气息平稳度标准差、指法过渡时间和音色频谱质心差异）与预设的技术错配诊断矩阵进行比对，矩阵对每个维度定义了参考标准值、容差阈值和偏差计算公式。诊断报告以雷达图方式呈现，五轴分别对应五个诊断维度，每个轴上标注学习者的实际测量值、参考标准值和偏差程度。雷达图下方生成按偏差严重程度排序的修复建议文本列表。</w:t>
      </w:r>
    </w:p>
    <w:p w14:paraId="5A548D68" w14:textId="77777777" w:rsidR="00DE175D" w:rsidRPr="00DE175D" w:rsidRDefault="00DE175D" w:rsidP="00DE175D">
      <w:pPr>
        <w:ind w:firstLineChars="200" w:firstLine="560"/>
        <w:rPr>
          <w:sz w:val="28"/>
          <w:szCs w:val="28"/>
        </w:rPr>
      </w:pPr>
      <w:r w:rsidRPr="00DE175D">
        <w:rPr>
          <w:rFonts w:hint="eastAsia"/>
          <w:sz w:val="28"/>
          <w:szCs w:val="28"/>
        </w:rPr>
        <w:t>在一种实施方式中，所述场景淬炼模块在合奏排练场景中与框架诊断模块协同工作。学习者在完成个人诊断后选择合奏排练模式，系统生成模拟合奏环境。背景噪音通过</w:t>
      </w:r>
      <w:r w:rsidRPr="00DE175D">
        <w:rPr>
          <w:rFonts w:hint="eastAsia"/>
          <w:sz w:val="28"/>
          <w:szCs w:val="28"/>
        </w:rPr>
        <w:t>Voss-McCartney</w:t>
      </w:r>
      <w:r w:rsidRPr="00DE175D">
        <w:rPr>
          <w:rFonts w:hint="eastAsia"/>
          <w:sz w:val="28"/>
          <w:szCs w:val="28"/>
        </w:rPr>
        <w:t>粉红噪声生成算法产生，以六个独立随机游走变量的加权求和生成功率谱密度按每倍频程约</w:t>
      </w:r>
      <w:r w:rsidRPr="00DE175D">
        <w:rPr>
          <w:rFonts w:hint="eastAsia"/>
          <w:sz w:val="28"/>
          <w:szCs w:val="28"/>
        </w:rPr>
        <w:t>3dB</w:t>
      </w:r>
      <w:r w:rsidRPr="00DE175D">
        <w:rPr>
          <w:rFonts w:hint="eastAsia"/>
          <w:sz w:val="28"/>
          <w:szCs w:val="28"/>
        </w:rPr>
        <w:t>衰减的粉红噪声信号，增益节点设定为</w:t>
      </w:r>
      <w:r w:rsidRPr="00DE175D">
        <w:rPr>
          <w:rFonts w:hint="eastAsia"/>
          <w:sz w:val="28"/>
          <w:szCs w:val="28"/>
        </w:rPr>
        <w:t>50dB</w:t>
      </w:r>
      <w:r w:rsidRPr="00DE175D">
        <w:rPr>
          <w:rFonts w:hint="eastAsia"/>
          <w:sz w:val="28"/>
          <w:szCs w:val="28"/>
        </w:rPr>
        <w:t>以模拟排练室的环境声学特征。预录制合奏伴奏声部音频文件，通过可调节延迟量的延迟音频处理器对伴奏声部进行可控延迟，初始延迟量设为</w:t>
      </w:r>
      <w:r w:rsidRPr="00DE175D">
        <w:rPr>
          <w:rFonts w:hint="eastAsia"/>
          <w:sz w:val="28"/>
          <w:szCs w:val="28"/>
        </w:rPr>
        <w:t>50ms</w:t>
      </w:r>
      <w:r w:rsidRPr="00DE175D">
        <w:rPr>
          <w:rFonts w:hint="eastAsia"/>
          <w:sz w:val="28"/>
          <w:szCs w:val="28"/>
        </w:rPr>
        <w:t>，每完成一次合奏且对齐偏差达标后将延迟量递减</w:t>
      </w:r>
      <w:r w:rsidRPr="00DE175D">
        <w:rPr>
          <w:rFonts w:hint="eastAsia"/>
          <w:sz w:val="28"/>
          <w:szCs w:val="28"/>
        </w:rPr>
        <w:t>10ms</w:t>
      </w:r>
      <w:r w:rsidRPr="00DE175D">
        <w:rPr>
          <w:rFonts w:hint="eastAsia"/>
          <w:sz w:val="28"/>
          <w:szCs w:val="28"/>
        </w:rPr>
        <w:t>，直至</w:t>
      </w:r>
      <w:r w:rsidRPr="00DE175D">
        <w:rPr>
          <w:rFonts w:hint="eastAsia"/>
          <w:sz w:val="28"/>
          <w:szCs w:val="28"/>
        </w:rPr>
        <w:t>0ms</w:t>
      </w:r>
      <w:r w:rsidRPr="00DE175D">
        <w:rPr>
          <w:rFonts w:hint="eastAsia"/>
          <w:sz w:val="28"/>
          <w:szCs w:val="28"/>
        </w:rPr>
        <w:t>实现完美对齐。学习者佩戴蓝牙低功耗手环，当系统检测到学习者的演奏偏离合奏节拍网格超过</w:t>
      </w:r>
      <w:r w:rsidRPr="00DE175D">
        <w:rPr>
          <w:rFonts w:hint="eastAsia"/>
          <w:sz w:val="28"/>
          <w:szCs w:val="28"/>
        </w:rPr>
        <w:t>80ms</w:t>
      </w:r>
      <w:r w:rsidRPr="00DE175D">
        <w:rPr>
          <w:rFonts w:hint="eastAsia"/>
          <w:sz w:val="28"/>
          <w:szCs w:val="28"/>
        </w:rPr>
        <w:t>阈值时，向手环发送三字节振动指令（模式标识</w:t>
      </w:r>
      <w:r w:rsidRPr="00DE175D">
        <w:rPr>
          <w:rFonts w:hint="eastAsia"/>
          <w:sz w:val="28"/>
          <w:szCs w:val="28"/>
        </w:rPr>
        <w:t>0x04</w:t>
      </w:r>
      <w:r w:rsidRPr="00DE175D">
        <w:rPr>
          <w:rFonts w:hint="eastAsia"/>
          <w:sz w:val="28"/>
          <w:szCs w:val="28"/>
        </w:rPr>
        <w:t>、频率</w:t>
      </w:r>
      <w:r w:rsidRPr="00DE175D">
        <w:rPr>
          <w:rFonts w:hint="eastAsia"/>
          <w:sz w:val="28"/>
          <w:szCs w:val="28"/>
        </w:rPr>
        <w:t>8Hz</w:t>
      </w:r>
      <w:r w:rsidRPr="00DE175D">
        <w:rPr>
          <w:rFonts w:hint="eastAsia"/>
          <w:sz w:val="28"/>
          <w:szCs w:val="28"/>
        </w:rPr>
        <w:t>、持续</w:t>
      </w:r>
      <w:r w:rsidRPr="00DE175D">
        <w:rPr>
          <w:rFonts w:hint="eastAsia"/>
          <w:sz w:val="28"/>
          <w:szCs w:val="28"/>
        </w:rPr>
        <w:t>50ms</w:t>
      </w:r>
      <w:r w:rsidRPr="00DE175D">
        <w:rPr>
          <w:rFonts w:hint="eastAsia"/>
          <w:sz w:val="28"/>
          <w:szCs w:val="28"/>
        </w:rPr>
        <w:t>），手环以短振</w:t>
      </w:r>
      <w:r w:rsidRPr="00DE175D">
        <w:rPr>
          <w:rFonts w:hint="eastAsia"/>
          <w:sz w:val="28"/>
          <w:szCs w:val="28"/>
        </w:rPr>
        <w:t>-</w:t>
      </w:r>
      <w:r w:rsidRPr="00DE175D">
        <w:rPr>
          <w:rFonts w:hint="eastAsia"/>
          <w:sz w:val="28"/>
          <w:szCs w:val="28"/>
        </w:rPr>
        <w:t>短振</w:t>
      </w:r>
      <w:r w:rsidRPr="00DE175D">
        <w:rPr>
          <w:rFonts w:hint="eastAsia"/>
          <w:sz w:val="28"/>
          <w:szCs w:val="28"/>
        </w:rPr>
        <w:t>-</w:t>
      </w:r>
      <w:r w:rsidRPr="00DE175D">
        <w:rPr>
          <w:rFonts w:hint="eastAsia"/>
          <w:sz w:val="28"/>
          <w:szCs w:val="28"/>
        </w:rPr>
        <w:t>长振模式提示偏差。</w:t>
      </w:r>
    </w:p>
    <w:p w14:paraId="78C1BA9A" w14:textId="1E3C681A" w:rsidR="00DE175D" w:rsidRPr="00DE175D" w:rsidRDefault="00DE175D" w:rsidP="00DE175D">
      <w:pPr>
        <w:ind w:firstLineChars="200" w:firstLine="560"/>
        <w:rPr>
          <w:sz w:val="28"/>
          <w:szCs w:val="28"/>
        </w:rPr>
      </w:pPr>
      <w:r w:rsidRPr="00DE175D">
        <w:rPr>
          <w:rFonts w:hint="eastAsia"/>
          <w:sz w:val="28"/>
          <w:szCs w:val="28"/>
        </w:rPr>
        <w:t>在一种实施方式中，所述创造评估模块在即兴演奏评估场景中应用。学习者以一首曲目的主题旋律为基础进行自由即兴演奏，时长约</w:t>
      </w:r>
      <w:r w:rsidRPr="00DE175D">
        <w:rPr>
          <w:rFonts w:hint="eastAsia"/>
          <w:sz w:val="28"/>
          <w:szCs w:val="28"/>
        </w:rPr>
        <w:t>3</w:t>
      </w:r>
      <w:r w:rsidRPr="00DE175D">
        <w:rPr>
          <w:rFonts w:hint="eastAsia"/>
          <w:sz w:val="28"/>
          <w:szCs w:val="28"/>
        </w:rPr>
        <w:t>分钟，使用麦克风录制后上传至教学系统。系统对即兴音频执行梅尔频率倒谱系数特征提取：按帧时长</w:t>
      </w:r>
      <w:r w:rsidRPr="00DE175D">
        <w:rPr>
          <w:rFonts w:hint="eastAsia"/>
          <w:sz w:val="28"/>
          <w:szCs w:val="28"/>
        </w:rPr>
        <w:t>150ms</w:t>
      </w:r>
      <w:r w:rsidRPr="00DE175D">
        <w:rPr>
          <w:rFonts w:hint="eastAsia"/>
          <w:sz w:val="28"/>
          <w:szCs w:val="28"/>
        </w:rPr>
        <w:t>、</w:t>
      </w:r>
      <w:r w:rsidRPr="00DE175D">
        <w:rPr>
          <w:rFonts w:hint="eastAsia"/>
          <w:sz w:val="28"/>
          <w:szCs w:val="28"/>
        </w:rPr>
        <w:t>50%</w:t>
      </w:r>
      <w:r w:rsidRPr="00DE175D">
        <w:rPr>
          <w:rFonts w:hint="eastAsia"/>
          <w:sz w:val="28"/>
          <w:szCs w:val="28"/>
        </w:rPr>
        <w:t>重叠率进行分帧，施加汉明窗函数，经快速傅里叶变换计算功率谱后通过</w:t>
      </w:r>
      <w:r w:rsidRPr="00DE175D">
        <w:rPr>
          <w:rFonts w:hint="eastAsia"/>
          <w:sz w:val="28"/>
          <w:szCs w:val="28"/>
        </w:rPr>
        <w:t>26</w:t>
      </w:r>
      <w:r w:rsidRPr="00DE175D">
        <w:rPr>
          <w:rFonts w:hint="eastAsia"/>
          <w:sz w:val="28"/>
          <w:szCs w:val="28"/>
        </w:rPr>
        <w:t>个梅尔三角滤波器得到梅尔能量向量，取对数后经离散余弦变换得到每帧</w:t>
      </w:r>
      <w:r w:rsidRPr="00DE175D">
        <w:rPr>
          <w:rFonts w:hint="eastAsia"/>
          <w:sz w:val="28"/>
          <w:szCs w:val="28"/>
        </w:rPr>
        <w:t>24</w:t>
      </w:r>
      <w:r w:rsidRPr="00DE175D">
        <w:rPr>
          <w:rFonts w:hint="eastAsia"/>
          <w:sz w:val="28"/>
          <w:szCs w:val="28"/>
        </w:rPr>
        <w:t>维梅尔频率倒谱系数。对全部帧的</w:t>
      </w:r>
      <w:r w:rsidRPr="00DE175D">
        <w:rPr>
          <w:rFonts w:hint="eastAsia"/>
          <w:sz w:val="28"/>
          <w:szCs w:val="28"/>
        </w:rPr>
        <w:t>24</w:t>
      </w:r>
      <w:r w:rsidRPr="00DE175D">
        <w:rPr>
          <w:rFonts w:hint="eastAsia"/>
          <w:sz w:val="28"/>
          <w:szCs w:val="28"/>
        </w:rPr>
        <w:t>维特征矩阵执行主成分分析降维：计算协方差矩阵，进行特征值分解，取前</w:t>
      </w:r>
      <w:r w:rsidRPr="00DE175D">
        <w:rPr>
          <w:rFonts w:hint="eastAsia"/>
          <w:sz w:val="28"/>
          <w:szCs w:val="28"/>
        </w:rPr>
        <w:t>8</w:t>
      </w:r>
      <w:r w:rsidRPr="00DE175D">
        <w:rPr>
          <w:rFonts w:hint="eastAsia"/>
          <w:sz w:val="28"/>
          <w:szCs w:val="28"/>
        </w:rPr>
        <w:t>个主成分组成投影矩阵，</w:t>
      </w:r>
      <w:r w:rsidRPr="00DE175D">
        <w:rPr>
          <w:rFonts w:hint="eastAsia"/>
          <w:sz w:val="28"/>
          <w:szCs w:val="28"/>
        </w:rPr>
        <w:lastRenderedPageBreak/>
        <w:t>将特征降至</w:t>
      </w:r>
      <w:r w:rsidRPr="00DE175D">
        <w:rPr>
          <w:rFonts w:hint="eastAsia"/>
          <w:sz w:val="28"/>
          <w:szCs w:val="28"/>
        </w:rPr>
        <w:t>8</w:t>
      </w:r>
      <w:r w:rsidRPr="00DE175D">
        <w:rPr>
          <w:rFonts w:hint="eastAsia"/>
          <w:sz w:val="28"/>
          <w:szCs w:val="28"/>
        </w:rPr>
        <w:t>维。计算降维后特征向量的帧均值向量，与框架模板库中不少于五十个笛箫演奏风格模板逐一计算余弦相似度。创造性评分采用</w:t>
      </w:r>
      <w:r w:rsidR="00DB69B2">
        <w:rPr>
          <w:rFonts w:hint="eastAsia"/>
          <w:sz w:val="28"/>
          <w:szCs w:val="28"/>
        </w:rPr>
        <w:t>所述</w:t>
      </w:r>
      <w:r w:rsidRPr="00DE175D">
        <w:rPr>
          <w:rFonts w:hint="eastAsia"/>
          <w:sz w:val="28"/>
          <w:szCs w:val="28"/>
        </w:rPr>
        <w:t>三联加权公式输出</w:t>
      </w:r>
      <w:r w:rsidRPr="00DE175D">
        <w:rPr>
          <w:rFonts w:hint="eastAsia"/>
          <w:sz w:val="28"/>
          <w:szCs w:val="28"/>
        </w:rPr>
        <w:t>0</w:t>
      </w:r>
      <w:r w:rsidRPr="00DE175D">
        <w:rPr>
          <w:rFonts w:hint="eastAsia"/>
          <w:sz w:val="28"/>
          <w:szCs w:val="28"/>
        </w:rPr>
        <w:t>至</w:t>
      </w:r>
      <w:r w:rsidRPr="00DE175D">
        <w:rPr>
          <w:rFonts w:hint="eastAsia"/>
          <w:sz w:val="28"/>
          <w:szCs w:val="28"/>
        </w:rPr>
        <w:t>100</w:t>
      </w:r>
      <w:r w:rsidRPr="00DE175D">
        <w:rPr>
          <w:rFonts w:hint="eastAsia"/>
          <w:sz w:val="28"/>
          <w:szCs w:val="28"/>
        </w:rPr>
        <w:t>分的创造性评分和风格标签建议。所述评分权重通过对</w:t>
      </w:r>
      <w:r w:rsidRPr="00DE175D">
        <w:rPr>
          <w:rFonts w:hint="eastAsia"/>
          <w:sz w:val="28"/>
          <w:szCs w:val="28"/>
        </w:rPr>
        <w:t>30</w:t>
      </w:r>
      <w:r w:rsidRPr="00DE175D">
        <w:rPr>
          <w:rFonts w:hint="eastAsia"/>
          <w:sz w:val="28"/>
          <w:szCs w:val="28"/>
        </w:rPr>
        <w:t>名学习者的即兴录音进行多元线性回归分析确定，与三位专业教师独立评分的皮尔逊相关系数不低于</w:t>
      </w:r>
      <w:r w:rsidRPr="00DE175D">
        <w:rPr>
          <w:rFonts w:hint="eastAsia"/>
          <w:sz w:val="28"/>
          <w:szCs w:val="28"/>
        </w:rPr>
        <w:t>0.75</w:t>
      </w:r>
      <w:r w:rsidRPr="00DE175D">
        <w:rPr>
          <w:rFonts w:hint="eastAsia"/>
          <w:sz w:val="28"/>
          <w:szCs w:val="28"/>
        </w:rPr>
        <w:t>。</w:t>
      </w:r>
    </w:p>
    <w:p w14:paraId="3B208E65" w14:textId="77777777" w:rsidR="00DE175D" w:rsidRPr="00DE175D" w:rsidRDefault="00DE175D" w:rsidP="00DE175D">
      <w:pPr>
        <w:ind w:firstLineChars="200" w:firstLine="560"/>
        <w:rPr>
          <w:sz w:val="28"/>
          <w:szCs w:val="28"/>
        </w:rPr>
      </w:pPr>
      <w:r w:rsidRPr="00DE175D">
        <w:rPr>
          <w:rFonts w:hint="eastAsia"/>
          <w:sz w:val="28"/>
          <w:szCs w:val="28"/>
        </w:rPr>
        <w:t>在一种实施方式中，所述系统在机构集体课教学场景中应用。教室内配置一台教师端平板电脑和投影屏幕，每名学习者佩戴蓝牙手环和耳机。教师选择公演模拟模式后，系统随机抽取学习者依次独奏，其他学习者的手环以</w:t>
      </w:r>
      <w:r w:rsidRPr="00DE175D">
        <w:rPr>
          <w:rFonts w:hint="eastAsia"/>
          <w:sz w:val="28"/>
          <w:szCs w:val="28"/>
        </w:rPr>
        <w:t>5Hz</w:t>
      </w:r>
      <w:r w:rsidRPr="00DE175D">
        <w:rPr>
          <w:rFonts w:hint="eastAsia"/>
          <w:sz w:val="28"/>
          <w:szCs w:val="28"/>
        </w:rPr>
        <w:t>微弱振动模拟被注视的紧张感。随后将学习者随机分组，每组分配主旋律、伴奏和声、低音铺底等不同声部，通过耳机接收各自声部的参考音频，手环以节拍器模式振动。最后分发即兴创作命题，各组录制并上传后由创模块进行创造性评分排名。</w:t>
      </w:r>
    </w:p>
    <w:p w14:paraId="6B039A9F" w14:textId="77777777" w:rsidR="00DE175D" w:rsidRPr="00DE175D" w:rsidRDefault="00DE175D" w:rsidP="00DE175D">
      <w:pPr>
        <w:ind w:firstLineChars="200" w:firstLine="560"/>
        <w:rPr>
          <w:sz w:val="28"/>
          <w:szCs w:val="28"/>
        </w:rPr>
      </w:pPr>
      <w:r w:rsidRPr="00DE175D">
        <w:rPr>
          <w:rFonts w:hint="eastAsia"/>
          <w:sz w:val="28"/>
          <w:szCs w:val="28"/>
        </w:rPr>
        <w:t>在一种实施方式中，所述系统在无需修改核心程序代码的条件下，通过替换三组数据文件适配于尺八和葫芦丝等吹管乐器。具体地，将笛箫的技术参考标准值文件中的基准音域、音准容差阈值和气息平稳度参考值替换为对应乐器的标准值；将风格模板库文件中的</w:t>
      </w:r>
      <w:r w:rsidRPr="00DE175D">
        <w:rPr>
          <w:rFonts w:hint="eastAsia"/>
          <w:sz w:val="28"/>
          <w:szCs w:val="28"/>
        </w:rPr>
        <w:t>50</w:t>
      </w:r>
      <w:r w:rsidRPr="00DE175D">
        <w:rPr>
          <w:rFonts w:hint="eastAsia"/>
          <w:sz w:val="28"/>
          <w:szCs w:val="28"/>
        </w:rPr>
        <w:t>个笛箫模板替换为对应乐器的风格模板；将叙事曲库文件中的笛箫曲目故事替换为对应乐器的曲目背景素材。由于尺八和葫芦丝与笛箫共享相同的输入处理范式（音高控制依赖于口风、气息和指法的协同，音频采集通过麦克风完成），四模块功能均可正常运行，证明了</w:t>
      </w:r>
      <w:r w:rsidRPr="00DE175D">
        <w:rPr>
          <w:rFonts w:hint="eastAsia"/>
          <w:sz w:val="28"/>
          <w:szCs w:val="28"/>
        </w:rPr>
        <w:t>NFSC</w:t>
      </w:r>
      <w:r w:rsidRPr="00DE175D">
        <w:rPr>
          <w:rFonts w:hint="eastAsia"/>
          <w:sz w:val="28"/>
          <w:szCs w:val="28"/>
        </w:rPr>
        <w:t>四维教学框架对吹管乐器类的普适性。</w:t>
      </w:r>
    </w:p>
    <w:p w14:paraId="044FAF1D" w14:textId="77777777" w:rsidR="00DE175D" w:rsidRPr="00DE175D" w:rsidRDefault="00DE175D" w:rsidP="00DE175D">
      <w:pPr>
        <w:ind w:firstLineChars="200" w:firstLine="560"/>
        <w:rPr>
          <w:sz w:val="28"/>
          <w:szCs w:val="28"/>
        </w:rPr>
      </w:pPr>
      <w:r w:rsidRPr="00DE175D">
        <w:rPr>
          <w:rFonts w:hint="eastAsia"/>
          <w:sz w:val="28"/>
          <w:szCs w:val="28"/>
        </w:rPr>
        <w:t>在上述实施方式中，各模块之间的通信通过事件总线机制实现：叙事情境模块完成叙事呈现后发送携带当前曲目标识符的第一事件消息，框架诊断模块接收后激活诊断功能并加载对应参考标准值；框架诊断模块判定五个诊断维度</w:t>
      </w:r>
      <w:r w:rsidRPr="00DE175D">
        <w:rPr>
          <w:rFonts w:hint="eastAsia"/>
          <w:sz w:val="28"/>
          <w:szCs w:val="28"/>
        </w:rPr>
        <w:lastRenderedPageBreak/>
        <w:t>均达到优等级时发送第二事件消息，场景淬炼模块接收后激活场景功能入口；场景淬炼模块完成训练会话后发送第三事件消息，创造评估模块接收后激活即兴创作评估入口；创造评估模块完成评估后发送第四事件消息，学习数据分析模块基于累计的学习进度数据生成个性化练习建议。</w:t>
      </w:r>
    </w:p>
    <w:p w14:paraId="4C4CA789" w14:textId="7FFDADFE" w:rsidR="006D7620" w:rsidRPr="00DE175D" w:rsidRDefault="00DE175D" w:rsidP="00DE175D">
      <w:pPr>
        <w:ind w:firstLineChars="200" w:firstLine="560"/>
        <w:rPr>
          <w:sz w:val="28"/>
          <w:szCs w:val="28"/>
        </w:rPr>
      </w:pPr>
      <w:r w:rsidRPr="00DE175D">
        <w:rPr>
          <w:rFonts w:hint="eastAsia"/>
          <w:sz w:val="28"/>
          <w:szCs w:val="28"/>
        </w:rPr>
        <w:t>以上所述仅为本发明的优选实施例，并非因此限制本发明的专利范围，凡是利用本发明说明书及附图内容所作的等效结构或等效流程变换，或直接或间接运用在其他相关的技术领域，均同理包括在本发明的专利保护范围内。</w:t>
      </w:r>
    </w:p>
    <w:p w14:paraId="1B0CEFEC" w14:textId="77777777" w:rsidR="00306C8A" w:rsidRDefault="00306C8A">
      <w:pPr>
        <w:spacing w:before="60"/>
        <w:rPr>
          <w:rFonts w:ascii="宋体" w:hAnsi="宋体" w:hint="eastAsia"/>
        </w:rPr>
        <w:sectPr w:rsidR="00306C8A">
          <w:headerReference w:type="default" r:id="rId8"/>
          <w:footerReference w:type="default" r:id="rId9"/>
          <w:pgSz w:w="11906" w:h="16838"/>
          <w:pgMar w:top="1361" w:right="851" w:bottom="851" w:left="1418" w:header="794" w:footer="113" w:gutter="0"/>
          <w:cols w:space="425"/>
          <w:docGrid w:type="lines" w:linePitch="312"/>
        </w:sectPr>
      </w:pPr>
    </w:p>
    <w:p w14:paraId="5A5CFBE3" w14:textId="77777777" w:rsidR="001E2B2F" w:rsidRDefault="00000000">
      <w:pPr>
        <w:spacing w:line="360" w:lineRule="auto"/>
        <w:ind w:firstLineChars="200" w:firstLine="420"/>
        <w:rPr>
          <w:rFonts w:ascii="宋体" w:hAnsi="宋体" w:hint="eastAsia"/>
        </w:rPr>
      </w:pPr>
      <w:r>
        <w:rPr>
          <w:rFonts w:ascii="宋体" w:hAnsi="宋体" w:hint="eastAsia"/>
        </w:rPr>
        <w:lastRenderedPageBreak/>
        <w:t>一、申请发明专利或者实用新型专利应当提交说明书，一式一份。</w:t>
      </w:r>
    </w:p>
    <w:p w14:paraId="3C38146C" w14:textId="77777777" w:rsidR="001E2B2F" w:rsidRDefault="00000000">
      <w:pPr>
        <w:spacing w:line="360" w:lineRule="auto"/>
        <w:ind w:firstLineChars="200" w:firstLine="420"/>
        <w:rPr>
          <w:rFonts w:ascii="宋体" w:hAnsi="宋体" w:hint="eastAsia"/>
        </w:rPr>
      </w:pPr>
      <w:r>
        <w:rPr>
          <w:rFonts w:ascii="宋体" w:hAnsi="宋体" w:hint="eastAsia"/>
        </w:rPr>
        <w:t>二、说明书应当打字或者印刷，字迹应当整齐清晰，呈黑色，符合制版要求，不得涂改，字高应当不低于3.5毫米，行距在2.5毫米至3.5毫米之间。说明书首页用此页，续页可使用同样大小和质量相当的白纸。纸张应当纵向使用，只限使用正面，四周应当留有页边距：左侧和顶部各25毫米，右侧和底部各15毫米。</w:t>
      </w:r>
    </w:p>
    <w:p w14:paraId="4E744EB9" w14:textId="77777777" w:rsidR="001E2B2F" w:rsidRDefault="00000000">
      <w:pPr>
        <w:spacing w:line="360" w:lineRule="auto"/>
        <w:ind w:firstLineChars="200" w:firstLine="420"/>
        <w:rPr>
          <w:rFonts w:ascii="宋体" w:hAnsi="宋体" w:hint="eastAsia"/>
        </w:rPr>
      </w:pPr>
      <w:r>
        <w:rPr>
          <w:rFonts w:ascii="宋体" w:hAnsi="宋体" w:hint="eastAsia"/>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5EFCE0BA" w14:textId="77777777" w:rsidR="001E2B2F" w:rsidRDefault="00000000">
      <w:pPr>
        <w:spacing w:line="360" w:lineRule="auto"/>
        <w:ind w:leftChars="171" w:left="359" w:firstLineChars="200" w:firstLine="420"/>
        <w:rPr>
          <w:rFonts w:ascii="宋体" w:hAnsi="宋体" w:hint="eastAsia"/>
        </w:rPr>
      </w:pPr>
      <w:r>
        <w:rPr>
          <w:rFonts w:ascii="宋体" w:hAnsi="宋体" w:hint="eastAsia"/>
        </w:rPr>
        <w:t xml:space="preserve">技术领域    </w:t>
      </w:r>
    </w:p>
    <w:p w14:paraId="26463163" w14:textId="77777777" w:rsidR="001E2B2F" w:rsidRDefault="00000000">
      <w:pPr>
        <w:spacing w:line="360" w:lineRule="auto"/>
        <w:ind w:leftChars="171" w:left="359" w:firstLineChars="200" w:firstLine="420"/>
        <w:rPr>
          <w:rFonts w:ascii="宋体" w:hAnsi="宋体" w:hint="eastAsia"/>
        </w:rPr>
      </w:pPr>
      <w:r>
        <w:rPr>
          <w:rFonts w:ascii="宋体" w:hAnsi="宋体" w:hint="eastAsia"/>
        </w:rPr>
        <w:t xml:space="preserve">背景技术    </w:t>
      </w:r>
    </w:p>
    <w:p w14:paraId="6DE1796E" w14:textId="77777777" w:rsidR="001E2B2F" w:rsidRDefault="00000000">
      <w:pPr>
        <w:spacing w:line="360" w:lineRule="auto"/>
        <w:ind w:leftChars="171" w:left="359" w:firstLineChars="200" w:firstLine="420"/>
        <w:rPr>
          <w:rFonts w:ascii="宋体" w:hAnsi="宋体" w:hint="eastAsia"/>
        </w:rPr>
      </w:pPr>
      <w:r>
        <w:rPr>
          <w:rFonts w:ascii="宋体" w:hAnsi="宋体" w:hint="eastAsia"/>
        </w:rPr>
        <w:t xml:space="preserve">发明内容    </w:t>
      </w:r>
    </w:p>
    <w:p w14:paraId="7DFC6253" w14:textId="77777777" w:rsidR="001E2B2F" w:rsidRDefault="00000000">
      <w:pPr>
        <w:spacing w:line="360" w:lineRule="auto"/>
        <w:ind w:leftChars="171" w:left="359" w:firstLineChars="200" w:firstLine="420"/>
        <w:rPr>
          <w:rFonts w:ascii="宋体" w:hAnsi="宋体" w:hint="eastAsia"/>
        </w:rPr>
      </w:pPr>
      <w:r>
        <w:rPr>
          <w:rFonts w:ascii="宋体" w:hAnsi="宋体" w:hint="eastAsia"/>
        </w:rPr>
        <w:t xml:space="preserve">附图说明    </w:t>
      </w:r>
    </w:p>
    <w:p w14:paraId="5655039C" w14:textId="77777777" w:rsidR="001E2B2F" w:rsidRDefault="00000000">
      <w:pPr>
        <w:spacing w:line="360" w:lineRule="auto"/>
        <w:ind w:leftChars="171" w:left="359" w:firstLineChars="200" w:firstLine="420"/>
        <w:rPr>
          <w:rFonts w:ascii="宋体" w:hAnsi="宋体" w:hint="eastAsia"/>
        </w:rPr>
      </w:pPr>
      <w:r>
        <w:rPr>
          <w:rFonts w:ascii="宋体" w:hAnsi="宋体" w:hint="eastAsia"/>
        </w:rPr>
        <w:t xml:space="preserve">具体实施方式   </w:t>
      </w:r>
    </w:p>
    <w:p w14:paraId="16786273" w14:textId="77777777" w:rsidR="001E2B2F" w:rsidRDefault="00000000">
      <w:pPr>
        <w:spacing w:line="360" w:lineRule="auto"/>
        <w:ind w:leftChars="171" w:left="359" w:firstLineChars="200" w:firstLine="420"/>
        <w:rPr>
          <w:rFonts w:ascii="宋体" w:hAnsi="宋体" w:hint="eastAsia"/>
        </w:rPr>
      </w:pPr>
      <w:r>
        <w:rPr>
          <w:rFonts w:ascii="宋体" w:hAnsi="宋体" w:hint="eastAsia"/>
        </w:rPr>
        <w:t>说明书无附图的，说明书文字部分不包括附图说明及其相应的标题。说明书文字部分可以有化学式、数学式或者表格，但不得有插图。</w:t>
      </w:r>
    </w:p>
    <w:p w14:paraId="23658309" w14:textId="77777777" w:rsidR="001E2B2F" w:rsidRDefault="00000000">
      <w:pPr>
        <w:spacing w:line="360" w:lineRule="auto"/>
        <w:ind w:firstLineChars="200" w:firstLine="420"/>
        <w:rPr>
          <w:rFonts w:ascii="宋体" w:hAnsi="宋体" w:hint="eastAsia"/>
        </w:rPr>
      </w:pPr>
      <w:r>
        <w:rPr>
          <w:rFonts w:ascii="宋体" w:hAnsi="宋体" w:hint="eastAsia"/>
        </w:rPr>
        <w:t>四、发明专利申请包含一个或者多个核苷酸或者氨基酸序列的，说明书应当包括符合国务院专利行政部门规定的序列表。</w:t>
      </w:r>
    </w:p>
    <w:p w14:paraId="0860BF06" w14:textId="77777777" w:rsidR="001E2B2F" w:rsidRDefault="00000000">
      <w:pPr>
        <w:spacing w:line="360" w:lineRule="auto"/>
        <w:ind w:firstLineChars="200" w:firstLine="420"/>
        <w:rPr>
          <w:rFonts w:ascii="宋体" w:hAnsi="宋体" w:hint="eastAsia"/>
        </w:rPr>
      </w:pPr>
      <w:r>
        <w:rPr>
          <w:rFonts w:ascii="宋体" w:hAnsi="宋体" w:hint="eastAsia"/>
        </w:rPr>
        <w:t>五、说明书应当在每页下框线居中位置顺序编写页码。</w:t>
      </w:r>
    </w:p>
    <w:p w14:paraId="028CF8FD" w14:textId="77777777" w:rsidR="001E2B2F" w:rsidRDefault="00000000">
      <w:pPr>
        <w:spacing w:line="360" w:lineRule="auto"/>
        <w:ind w:firstLineChars="200" w:firstLine="400"/>
        <w:rPr>
          <w:rFonts w:ascii="宋体" w:hAnsi="宋体" w:hint="eastAsia"/>
        </w:rPr>
      </w:pPr>
      <w:r>
        <w:rPr>
          <w:rFonts w:ascii="宋体" w:hAnsi="宋体" w:hint="eastAsia"/>
          <w:sz w:val="20"/>
        </w:rPr>
        <w:pict w14:anchorId="7538B10A">
          <v:rect id="矩形 5" o:spid="_x0000_s2050" style="position:absolute;left:0;text-align:left;margin-left:-7.95pt;margin-top:80.3pt;width:490.8pt;height:14.05pt;z-index:251659264;mso-width-relative:page;mso-height-relative:page"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o:allowincell="f" strokecolor="white">
            <v:textbox>
              <w:txbxContent>
                <w:p w14:paraId="670805A6" w14:textId="77777777" w:rsidR="001E2B2F" w:rsidRDefault="001E2B2F"/>
              </w:txbxContent>
            </v:textbox>
          </v:rect>
        </w:pict>
      </w:r>
    </w:p>
    <w:sectPr w:rsidR="001E2B2F">
      <w:headerReference w:type="default" r:id="rId10"/>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19615" w14:textId="77777777" w:rsidR="002464CC" w:rsidRDefault="002464CC">
      <w:r>
        <w:separator/>
      </w:r>
    </w:p>
  </w:endnote>
  <w:endnote w:type="continuationSeparator" w:id="0">
    <w:p w14:paraId="356E92A6" w14:textId="77777777" w:rsidR="002464CC" w:rsidRDefault="00246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664820"/>
      <w:docPartObj>
        <w:docPartGallery w:val="Page Numbers (Bottom of Page)"/>
        <w:docPartUnique/>
      </w:docPartObj>
    </w:sdtPr>
    <w:sdtContent>
      <w:p w14:paraId="4E4BB992" w14:textId="09A1B7AF" w:rsidR="00D165B2" w:rsidRDefault="00D165B2">
        <w:pPr>
          <w:pStyle w:val="a4"/>
          <w:jc w:val="center"/>
        </w:pPr>
        <w:r>
          <w:fldChar w:fldCharType="begin"/>
        </w:r>
        <w:r>
          <w:instrText>PAGE   \* MERGEFORMAT</w:instrText>
        </w:r>
        <w:r>
          <w:fldChar w:fldCharType="separate"/>
        </w:r>
        <w:r>
          <w:rPr>
            <w:lang w:val="zh-CN"/>
          </w:rPr>
          <w:t>2</w:t>
        </w:r>
        <w:r>
          <w:fldChar w:fldCharType="end"/>
        </w:r>
      </w:p>
    </w:sdtContent>
  </w:sdt>
  <w:p w14:paraId="7D73F3DC" w14:textId="77777777" w:rsidR="001E2B2F" w:rsidRDefault="001E2B2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A6B4" w14:textId="77777777" w:rsidR="002464CC" w:rsidRDefault="002464CC">
      <w:r>
        <w:separator/>
      </w:r>
    </w:p>
  </w:footnote>
  <w:footnote w:type="continuationSeparator" w:id="0">
    <w:p w14:paraId="13EFD2A7" w14:textId="77777777" w:rsidR="002464CC" w:rsidRDefault="00246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49AF" w14:textId="77777777" w:rsidR="001E2B2F" w:rsidRDefault="00000000">
    <w:pPr>
      <w:jc w:val="center"/>
      <w:outlineLvl w:val="0"/>
      <w:rPr>
        <w:rFonts w:ascii="黑体" w:eastAsia="黑体"/>
        <w:b/>
        <w:spacing w:val="130"/>
        <w:sz w:val="28"/>
      </w:rPr>
    </w:pPr>
    <w:r>
      <w:rPr>
        <w:rFonts w:eastAsia="黑体"/>
        <w:spacing w:val="130"/>
        <w:sz w:val="28"/>
      </w:rPr>
      <w:pict w14:anchorId="1A623524">
        <v:line id="直线 5" o:spid="_x0000_s1026" style="position:absolute;left:0;text-align:left;z-index:251659264;mso-width-relative:page;mso-height-relative:page" from="0,28.35pt" to="481.9pt,28.35pt"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o:allowincell="f" strokeweight="1pt"/>
      </w:pict>
    </w:r>
    <w:r>
      <w:rPr>
        <w:rFonts w:eastAsia="黑体" w:hint="eastAsia"/>
        <w:spacing w:val="13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32AA" w14:textId="77777777" w:rsidR="001E2B2F" w:rsidRDefault="00000000">
    <w:pPr>
      <w:jc w:val="center"/>
      <w:rPr>
        <w:rFonts w:ascii="黑体" w:eastAsia="黑体"/>
        <w:b/>
        <w:spacing w:val="90"/>
        <w:sz w:val="28"/>
      </w:rPr>
    </w:pPr>
    <w:r>
      <w:rPr>
        <w:rFonts w:eastAsia="黑体" w:hint="eastAsia"/>
        <w:spacing w:val="90"/>
        <w:sz w:val="28"/>
      </w:rPr>
      <w:t>注意事项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061E2"/>
    <w:multiLevelType w:val="hybridMultilevel"/>
    <w:tmpl w:val="1B9C9F36"/>
    <w:lvl w:ilvl="0" w:tplc="88268E56">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583353CB"/>
    <w:multiLevelType w:val="hybridMultilevel"/>
    <w:tmpl w:val="DB8AF40C"/>
    <w:lvl w:ilvl="0" w:tplc="C79E9AFA">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412170121">
    <w:abstractNumId w:val="0"/>
  </w:num>
  <w:num w:numId="2" w16cid:durableId="150027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0D75E4"/>
    <w:rsid w:val="9D7BC328"/>
    <w:rsid w:val="FB9F6379"/>
    <w:rsid w:val="00000909"/>
    <w:rsid w:val="00055B62"/>
    <w:rsid w:val="000900D6"/>
    <w:rsid w:val="0009371C"/>
    <w:rsid w:val="000D75E4"/>
    <w:rsid w:val="00102F62"/>
    <w:rsid w:val="00104465"/>
    <w:rsid w:val="001266AA"/>
    <w:rsid w:val="0013006A"/>
    <w:rsid w:val="00165F56"/>
    <w:rsid w:val="0016675C"/>
    <w:rsid w:val="00166B8D"/>
    <w:rsid w:val="00170EDE"/>
    <w:rsid w:val="001765B0"/>
    <w:rsid w:val="00180F7F"/>
    <w:rsid w:val="00187D75"/>
    <w:rsid w:val="00192627"/>
    <w:rsid w:val="001D21FB"/>
    <w:rsid w:val="001E2B2F"/>
    <w:rsid w:val="002464CC"/>
    <w:rsid w:val="00290E2B"/>
    <w:rsid w:val="002B54E6"/>
    <w:rsid w:val="002B5E93"/>
    <w:rsid w:val="002D0EA1"/>
    <w:rsid w:val="00306C8A"/>
    <w:rsid w:val="003108D1"/>
    <w:rsid w:val="00311707"/>
    <w:rsid w:val="00382578"/>
    <w:rsid w:val="003A6504"/>
    <w:rsid w:val="003C1DE0"/>
    <w:rsid w:val="00410BED"/>
    <w:rsid w:val="0041441F"/>
    <w:rsid w:val="004267B5"/>
    <w:rsid w:val="004441DD"/>
    <w:rsid w:val="00457552"/>
    <w:rsid w:val="0047600D"/>
    <w:rsid w:val="005F6ED0"/>
    <w:rsid w:val="00604F65"/>
    <w:rsid w:val="006408CF"/>
    <w:rsid w:val="006D7620"/>
    <w:rsid w:val="006F2DA0"/>
    <w:rsid w:val="006F555E"/>
    <w:rsid w:val="00702CAA"/>
    <w:rsid w:val="0071102A"/>
    <w:rsid w:val="00722B96"/>
    <w:rsid w:val="00761212"/>
    <w:rsid w:val="007737A4"/>
    <w:rsid w:val="0078062F"/>
    <w:rsid w:val="007E595B"/>
    <w:rsid w:val="007F27FD"/>
    <w:rsid w:val="008045DC"/>
    <w:rsid w:val="00897EF2"/>
    <w:rsid w:val="008B269E"/>
    <w:rsid w:val="008B2C3A"/>
    <w:rsid w:val="008C122B"/>
    <w:rsid w:val="008C4867"/>
    <w:rsid w:val="008F0245"/>
    <w:rsid w:val="00916422"/>
    <w:rsid w:val="00921EE0"/>
    <w:rsid w:val="00922080"/>
    <w:rsid w:val="00965D41"/>
    <w:rsid w:val="009928FB"/>
    <w:rsid w:val="009D138C"/>
    <w:rsid w:val="00A05307"/>
    <w:rsid w:val="00A35DF6"/>
    <w:rsid w:val="00A44F93"/>
    <w:rsid w:val="00A75D9D"/>
    <w:rsid w:val="00AD4C0A"/>
    <w:rsid w:val="00AF6522"/>
    <w:rsid w:val="00AF741D"/>
    <w:rsid w:val="00B4175C"/>
    <w:rsid w:val="00B44DDE"/>
    <w:rsid w:val="00B665F4"/>
    <w:rsid w:val="00B94961"/>
    <w:rsid w:val="00BB5E67"/>
    <w:rsid w:val="00BD7B30"/>
    <w:rsid w:val="00C0684D"/>
    <w:rsid w:val="00C16B7F"/>
    <w:rsid w:val="00C61AD1"/>
    <w:rsid w:val="00C7291C"/>
    <w:rsid w:val="00C96C16"/>
    <w:rsid w:val="00CC027D"/>
    <w:rsid w:val="00CE2AA3"/>
    <w:rsid w:val="00CF28A0"/>
    <w:rsid w:val="00CF7A4E"/>
    <w:rsid w:val="00D165B2"/>
    <w:rsid w:val="00D2468A"/>
    <w:rsid w:val="00D273BC"/>
    <w:rsid w:val="00D56D0E"/>
    <w:rsid w:val="00D63016"/>
    <w:rsid w:val="00DA5E1C"/>
    <w:rsid w:val="00DB69B2"/>
    <w:rsid w:val="00DE175D"/>
    <w:rsid w:val="00E0269D"/>
    <w:rsid w:val="00E12B29"/>
    <w:rsid w:val="00E231D2"/>
    <w:rsid w:val="00E47F18"/>
    <w:rsid w:val="00E60DE5"/>
    <w:rsid w:val="00E6462D"/>
    <w:rsid w:val="00E84218"/>
    <w:rsid w:val="00EA49D2"/>
    <w:rsid w:val="00EA6683"/>
    <w:rsid w:val="00EE5AF8"/>
    <w:rsid w:val="00EF557D"/>
    <w:rsid w:val="00F110E5"/>
    <w:rsid w:val="00F11CBC"/>
    <w:rsid w:val="00F20390"/>
    <w:rsid w:val="00F25636"/>
    <w:rsid w:val="00F60821"/>
    <w:rsid w:val="38875404"/>
    <w:rsid w:val="7347D96D"/>
    <w:rsid w:val="7FFFC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1FB571E9"/>
  <w15:docId w15:val="{46F1A88A-67C5-4258-9EC0-CE6E7F71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6C8A"/>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378" w:hangingChars="180" w:hanging="378"/>
    </w:pPr>
    <w:rPr>
      <w:rFonts w:ascii="宋体" w:hAnsi="宋体"/>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1">
    <w:name w:val="批注框文本1"/>
    <w:basedOn w:val="a"/>
    <w:semiHidden/>
    <w:qFormat/>
    <w:rPr>
      <w:sz w:val="18"/>
      <w:szCs w:val="18"/>
    </w:rPr>
  </w:style>
  <w:style w:type="character" w:customStyle="1" w:styleId="a5">
    <w:name w:val="页脚 字符"/>
    <w:basedOn w:val="a0"/>
    <w:link w:val="a4"/>
    <w:uiPriority w:val="99"/>
    <w:rsid w:val="00D165B2"/>
    <w:rPr>
      <w:kern w:val="2"/>
      <w:sz w:val="18"/>
    </w:rPr>
  </w:style>
  <w:style w:type="character" w:styleId="a7">
    <w:name w:val="Placeholder Text"/>
    <w:basedOn w:val="a0"/>
    <w:uiPriority w:val="99"/>
    <w:unhideWhenUsed/>
    <w:rsid w:val="00A05307"/>
    <w:rPr>
      <w:color w:val="666666"/>
    </w:rPr>
  </w:style>
  <w:style w:type="table" w:styleId="a8">
    <w:name w:val="Table Grid"/>
    <w:basedOn w:val="a1"/>
    <w:rsid w:val="0029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99"/>
    <w:unhideWhenUsed/>
    <w:rsid w:val="00290E2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21</Pages>
  <Words>2045</Words>
  <Characters>11660</Characters>
  <Application>Microsoft Office Word</Application>
  <DocSecurity>0</DocSecurity>
  <Lines>97</Lines>
  <Paragraphs>27</Paragraphs>
  <ScaleCrop>false</ScaleCrop>
  <Company>sipo</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Xiaoke Luo</cp:lastModifiedBy>
  <cp:revision>95</cp:revision>
  <cp:lastPrinted>2003-06-10T11:06:00Z</cp:lastPrinted>
  <dcterms:created xsi:type="dcterms:W3CDTF">2009-09-15T20:03:00Z</dcterms:created>
  <dcterms:modified xsi:type="dcterms:W3CDTF">2026-07-16T07:26:00Z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F74926D39440B387641D116415F67F4B</vt:lpwstr>
  </property>
</Properties>
</file>