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# P4-EN 投稿操作指南 · SAJE 目标期刊简介</w:t>
      </w:r>
    </w:p>
    <w:p>
      <w:r>
        <w:rPr>
          <w:rFonts w:ascii="Times New Roman" w:hAnsi="Times New Roman"/>
          <w:sz w:val="24"/>
        </w:rPr>
        <w:t>## Submission Guide · South African Journal of Education</w:t>
      </w:r>
    </w:p>
    <w:p>
      <w:r>
        <w:rPr>
          <w:rFonts w:ascii="Times New Roman" w:hAnsi="Times New Roman"/>
          <w:sz w:val="24"/>
        </w:rPr>
        <w:t>### 一、目标期刊简介 / About the Journal</w:t>
      </w:r>
    </w:p>
    <w:p>
      <w:r>
        <w:rPr>
          <w:rFonts w:ascii="Times New Roman" w:hAnsi="Times New Roman"/>
          <w:sz w:val="24"/>
        </w:rPr>
        <w:t>| 项目 | 中文 | English |</w:t>
      </w:r>
    </w:p>
    <w:p>
      <w:r>
        <w:rPr>
          <w:rFonts w:ascii="Times New Roman" w:hAnsi="Times New Roman"/>
          <w:sz w:val="24"/>
        </w:rPr>
        <w:t>|------|------|------|</w:t>
      </w:r>
    </w:p>
    <w:p>
      <w:r>
        <w:rPr>
          <w:rFonts w:ascii="Times New Roman" w:hAnsi="Times New Roman"/>
          <w:sz w:val="24"/>
        </w:rPr>
        <w:t>| **期刊全称** | 《南非教育学报》 | *South African Journal of Education* (SAJE) |</w:t>
      </w:r>
    </w:p>
    <w:p>
      <w:r>
        <w:rPr>
          <w:rFonts w:ascii="Times New Roman" w:hAnsi="Times New Roman"/>
          <w:sz w:val="24"/>
        </w:rPr>
        <w:t>| **缩写** | — | *S. Afr. J. Educ.* |</w:t>
      </w:r>
    </w:p>
    <w:p>
      <w:r>
        <w:rPr>
          <w:rFonts w:ascii="Times New Roman" w:hAnsi="Times New Roman"/>
          <w:sz w:val="24"/>
        </w:rPr>
        <w:t>| **主办单位** | 南非教育协会 | Education Association of South Africa (EASA) |</w:t>
      </w:r>
    </w:p>
    <w:p>
      <w:r>
        <w:rPr>
          <w:rFonts w:ascii="Times New Roman" w:hAnsi="Times New Roman"/>
          <w:sz w:val="24"/>
        </w:rPr>
        <w:t>| **托管机构** | 比勒陀利亚大学教育学院 | University of Pretoria, Faculty of Education |</w:t>
      </w:r>
    </w:p>
    <w:p>
      <w:r>
        <w:rPr>
          <w:rFonts w:ascii="Times New Roman" w:hAnsi="Times New Roman"/>
          <w:sz w:val="24"/>
        </w:rPr>
        <w:t>| **索引** | SSCI（Web of Science）· Scopus · IBSS · EBSCO | SSCI · Scopus · IBSS · EBSCO |</w:t>
      </w:r>
    </w:p>
    <w:p>
      <w:r>
        <w:rPr>
          <w:rFonts w:ascii="Times New Roman" w:hAnsi="Times New Roman"/>
          <w:sz w:val="24"/>
        </w:rPr>
        <w:t>| **影响因子** | — | ~0.7 (JCR) |</w:t>
      </w:r>
    </w:p>
    <w:p>
      <w:r>
        <w:rPr>
          <w:rFonts w:ascii="Times New Roman" w:hAnsi="Times New Roman"/>
          <w:sz w:val="24"/>
        </w:rPr>
        <w:t>| **刊期** | 季刊（1–3 / 4–6 / 7–9 / 10–12） | Quarterly |</w:t>
      </w:r>
    </w:p>
    <w:p>
      <w:r>
        <w:rPr>
          <w:rFonts w:ascii="Times New Roman" w:hAnsi="Times New Roman"/>
          <w:sz w:val="24"/>
        </w:rPr>
        <w:t>| **审稿制度** | 双盲同行评审（≥2 位审稿人） | Double-blind peer review |</w:t>
      </w:r>
    </w:p>
    <w:p>
      <w:r>
        <w:rPr>
          <w:rFonts w:ascii="Times New Roman" w:hAnsi="Times New Roman"/>
          <w:sz w:val="24"/>
        </w:rPr>
        <w:t>| **出版模式** | 完全开放获取（CC BY 4.0） | Full Open Access (CC BY 4.0) |</w:t>
      </w:r>
    </w:p>
    <w:p>
      <w:r>
        <w:rPr>
          <w:rFonts w:ascii="Times New Roman" w:hAnsi="Times New Roman"/>
          <w:sz w:val="24"/>
        </w:rPr>
        <w:t>| **投稿费用** | **免费（无 APC）** | **Free (No APC)** |</w:t>
      </w:r>
    </w:p>
    <w:p>
      <w:r>
        <w:rPr>
          <w:rFonts w:ascii="Times New Roman" w:hAnsi="Times New Roman"/>
          <w:sz w:val="24"/>
        </w:rPr>
        <w:t>| **典型篇幅** | 8–19 页（12pt Times New Roman, 1.5 倍行距） | 8–19 pp. |</w:t>
      </w:r>
    </w:p>
    <w:p>
      <w:r>
        <w:rPr>
          <w:rFonts w:ascii="Times New Roman" w:hAnsi="Times New Roman"/>
          <w:sz w:val="24"/>
        </w:rPr>
        <w:t>| **审稿周期** | 通常 4–7 个月 | 4–7 months |</w:t>
      </w:r>
    </w:p>
    <w:p>
      <w:r>
        <w:rPr>
          <w:rFonts w:ascii="Times New Roman" w:hAnsi="Times New Roman"/>
          <w:sz w:val="24"/>
        </w:rPr>
        <w:t>| **投稿系统** | OJS（Open Journal Systems） | OJS |</w:t>
      </w:r>
    </w:p>
    <w:p>
      <w:r>
        <w:rPr>
          <w:rFonts w:ascii="Times New Roman" w:hAnsi="Times New Roman"/>
          <w:sz w:val="24"/>
        </w:rPr>
        <w:t>| **投稿网址** | | https://www.sajournalofeducation.co.za/index.php/saje/about/submissions |</w:t>
      </w:r>
    </w:p>
    <w:p>
      <w:r>
        <w:rPr>
          <w:rFonts w:ascii="Times New Roman" w:hAnsi="Times New Roman"/>
          <w:sz w:val="24"/>
        </w:rPr>
        <w:t>### 期刊范围 / Aims &amp; Scope</w:t>
      </w:r>
    </w:p>
    <w:p>
      <w:r>
        <w:rPr>
          <w:rFonts w:ascii="Times New Roman" w:hAnsi="Times New Roman"/>
          <w:sz w:val="24"/>
        </w:rPr>
        <w:t>| 中文 | English |</w:t>
      </w:r>
    </w:p>
    <w:p>
      <w:r>
        <w:rPr>
          <w:rFonts w:ascii="Times New Roman" w:hAnsi="Times New Roman"/>
          <w:sz w:val="24"/>
        </w:rPr>
        <w:t>|------|------|</w:t>
      </w:r>
    </w:p>
    <w:p>
      <w:r>
        <w:rPr>
          <w:rFonts w:ascii="Times New Roman" w:hAnsi="Times New Roman"/>
          <w:sz w:val="24"/>
        </w:rPr>
        <w:t>| SAJE 发表教育领域的原创实证研究，重点关注**学校层面教育**以及**本科/研究生教师培训**。特别欢迎研究内容涉及**教育体系转型、新兴经济体/发展中国家背景、资源稀缺情境**的论文。不接受更适合教学法、教育技术或心理学期刊的论文，除非其对可行公共政策的关联性得到清晰论证。 | SAJE publishes original empirical research in education, focusing on school-level education and the training of undergraduate/postgraduate teachers. It particularly welcomes research where the education system is characterised by transformation, emerging economy/development state, and/or scarce resources. Articles better suited to pedagogy, education technology, or psychology journals are discouraged unless their relevance to feasible public policy is clearly demonstrated. |</w:t>
      </w:r>
    </w:p>
    <w:p>
      <w:r>
        <w:rPr>
          <w:rFonts w:ascii="Times New Roman" w:hAnsi="Times New Roman"/>
          <w:sz w:val="24"/>
        </w:rPr>
        <w:t>### 二、投稿操作流程 / Submission Workflow</w:t>
      </w:r>
    </w:p>
    <w:p>
      <w:r>
        <w:rPr>
          <w:rFonts w:ascii="Times New Roman" w:hAnsi="Times New Roman"/>
          <w:sz w:val="24"/>
        </w:rPr>
        <w:t>#### Step 1: 注册账号 / Register</w:t>
      </w:r>
    </w:p>
    <w:p>
      <w:r>
        <w:rPr>
          <w:rFonts w:ascii="Times New Roman" w:hAnsi="Times New Roman"/>
          <w:sz w:val="24"/>
        </w:rPr>
        <w:t>1. 访问 https://www.sajournalofeducation.co.za/index.php/saje/user/register</w:t>
      </w:r>
    </w:p>
    <w:p>
      <w:r>
        <w:rPr>
          <w:rFonts w:ascii="Times New Roman" w:hAnsi="Times New Roman"/>
          <w:sz w:val="24"/>
        </w:rPr>
        <w:t>2. 填写注册信息（姓名、邮箱、所属机构）</w:t>
      </w:r>
    </w:p>
    <w:p>
      <w:r>
        <w:rPr>
          <w:rFonts w:ascii="Times New Roman" w:hAnsi="Times New Roman"/>
          <w:sz w:val="24"/>
        </w:rPr>
        <w:t>3. 验证邮箱</w:t>
      </w:r>
    </w:p>
    <w:p>
      <w:r>
        <w:rPr>
          <w:rFonts w:ascii="Times New Roman" w:hAnsi="Times New Roman"/>
          <w:sz w:val="24"/>
        </w:rPr>
        <w:t>#### Step 2: 登录投稿系统 / Login</w:t>
      </w:r>
    </w:p>
    <w:p>
      <w:r>
        <w:rPr>
          <w:rFonts w:ascii="Times New Roman" w:hAnsi="Times New Roman"/>
          <w:sz w:val="24"/>
        </w:rPr>
        <w:t>1. 访问 https://www.sajournalofeducation.co.za/index.php/saje/login</w:t>
      </w:r>
    </w:p>
    <w:p>
      <w:r>
        <w:rPr>
          <w:rFonts w:ascii="Times New Roman" w:hAnsi="Times New Roman"/>
          <w:sz w:val="24"/>
        </w:rPr>
        <w:t>2. 使用注册账号登录</w:t>
      </w:r>
    </w:p>
    <w:p>
      <w:r>
        <w:rPr>
          <w:rFonts w:ascii="Times New Roman" w:hAnsi="Times New Roman"/>
          <w:sz w:val="24"/>
        </w:rPr>
        <w:t>3. 点击 "New Submission" 开始投稿</w:t>
      </w:r>
    </w:p>
    <w:p>
      <w:r>
        <w:rPr>
          <w:rFonts w:ascii="Times New Roman" w:hAnsi="Times New Roman"/>
          <w:sz w:val="24"/>
        </w:rPr>
        <w:t>#### Step 3: 上传文件（按此顺序） / Upload Files (in this order)</w:t>
      </w:r>
    </w:p>
    <w:p>
      <w:r>
        <w:rPr>
          <w:rFonts w:ascii="Times New Roman" w:hAnsi="Times New Roman"/>
          <w:sz w:val="24"/>
        </w:rPr>
        <w:t>| # | 文件 | 格式 | 说明 |</w:t>
      </w:r>
    </w:p>
    <w:p>
      <w:r>
        <w:rPr>
          <w:rFonts w:ascii="Times New Roman" w:hAnsi="Times New Roman"/>
          <w:sz w:val="24"/>
        </w:rPr>
        <w:t>|:--:|------|:--:|------|</w:t>
      </w:r>
    </w:p>
    <w:p>
      <w:r>
        <w:rPr>
          <w:rFonts w:ascii="Times New Roman" w:hAnsi="Times New Roman"/>
          <w:sz w:val="24"/>
        </w:rPr>
        <w:t>| **1** | `P4-EN-SAJE-正文-v1.3.docx` | Word | **匿名正文**（无作者信息）：含 Abstract / §1–§6 / References / Tables / Figures / Declaration |</w:t>
      </w:r>
    </w:p>
    <w:p>
      <w:r>
        <w:rPr>
          <w:rFonts w:ascii="Times New Roman" w:hAnsi="Times New Roman"/>
          <w:sz w:val="24"/>
        </w:rPr>
        <w:t>| **2** | `P4-EN-SAJE-Title-Page-v1.3.docx` | Word | **标题页**（独立文件）：含作者、单位、基金、伦理声明、CRediT、通讯信息 |</w:t>
      </w:r>
    </w:p>
    <w:p>
      <w:r>
        <w:rPr>
          <w:rFonts w:ascii="Times New Roman" w:hAnsi="Times New Roman"/>
          <w:sz w:val="24"/>
        </w:rPr>
        <w:t>| **3** | `Figure1-知识域映射轨迹.png` | PNG | 图 1：知识域映射轨迹（≥300 dpi） |</w:t>
      </w:r>
    </w:p>
    <w:p>
      <w:r>
        <w:rPr>
          <w:rFonts w:ascii="Times New Roman" w:hAnsi="Times New Roman"/>
          <w:sz w:val="24"/>
        </w:rPr>
        <w:t>| **4** | `Figure2-迁移探索枢纽页.png` | PNG | 图 2：迁移探索枢纽页截图 |</w:t>
      </w:r>
    </w:p>
    <w:p>
      <w:r>
        <w:rPr>
          <w:rFonts w:ascii="Times New Roman" w:hAnsi="Times New Roman"/>
          <w:sz w:val="24"/>
        </w:rPr>
        <w:t>| **5** | `Figure3-无人机应用技术页面.png` | PNG | 图 3：无人机应用技术子页截图 |</w:t>
      </w:r>
    </w:p>
    <w:p>
      <w:r>
        <w:rPr>
          <w:rFonts w:ascii="Times New Roman" w:hAnsi="Times New Roman"/>
          <w:sz w:val="24"/>
        </w:rPr>
        <w:t>| **6** | `P4-EN-SAJE-Highlights-v1.3.docx` | Word | 5 条 Highlight（每条 ≤85 字符） |</w:t>
      </w:r>
    </w:p>
    <w:p>
      <w:r>
        <w:rPr>
          <w:rFonts w:ascii="Times New Roman" w:hAnsi="Times New Roman"/>
          <w:sz w:val="24"/>
        </w:rPr>
        <w:t>| **7** | `Supplementary-Material.pdf` | PDF | 辅助案例摘要数据（需另行制作） |</w:t>
      </w:r>
    </w:p>
    <w:p>
      <w:r>
        <w:rPr>
          <w:rFonts w:ascii="Times New Roman" w:hAnsi="Times New Roman"/>
          <w:sz w:val="24"/>
        </w:rPr>
        <w:t>#### Step 4: 粘贴 Cover Letter / Paste Cover Letter</w:t>
      </w:r>
    </w:p>
    <w:p>
      <w:r>
        <w:rPr>
          <w:rFonts w:ascii="Times New Roman" w:hAnsi="Times New Roman"/>
          <w:sz w:val="24"/>
        </w:rPr>
        <w:t>在系统 "Cover Letter" 文本框中粘贴以下内容（`P4-EN-SAJE-Cover-Letter-v1.3.docx` 的内容）：</w:t>
      </w:r>
    </w:p>
    <w:p>
      <w:r>
        <w:rPr>
          <w:rFonts w:ascii="Times New Roman" w:hAnsi="Times New Roman"/>
          <w:sz w:val="24"/>
        </w:rPr>
        <w:t>&gt; Dear Editors,</w:t>
      </w:r>
    </w:p>
    <w:p>
      <w:r>
        <w:rPr>
          <w:rFonts w:ascii="Times New Roman" w:hAnsi="Times New Roman"/>
          <w:sz w:val="24"/>
        </w:rPr>
        <w:t>&gt;</w:t>
      </w:r>
    </w:p>
    <w:p>
      <w:r>
        <w:rPr>
          <w:rFonts w:ascii="Times New Roman" w:hAnsi="Times New Roman"/>
          <w:sz w:val="24"/>
        </w:rPr>
        <w:t>&gt; We submit the above-titled manuscript for consideration...（完整内容见 Cover Letter 文件）</w:t>
      </w:r>
    </w:p>
    <w:p>
      <w:r>
        <w:rPr>
          <w:rFonts w:ascii="Times New Roman" w:hAnsi="Times New Roman"/>
          <w:sz w:val="24"/>
        </w:rPr>
        <w:t>#### Step 5: 填写元数据 / Fill Metadata</w:t>
      </w:r>
    </w:p>
    <w:p>
      <w:r>
        <w:rPr>
          <w:rFonts w:ascii="Times New Roman" w:hAnsi="Times New Roman"/>
          <w:sz w:val="24"/>
        </w:rPr>
        <w:t>| 字段 | 内容 |</w:t>
      </w:r>
    </w:p>
    <w:p>
      <w:r>
        <w:rPr>
          <w:rFonts w:ascii="Times New Roman" w:hAnsi="Times New Roman"/>
          <w:sz w:val="24"/>
        </w:rPr>
        <w:t>|------|------|</w:t>
      </w:r>
    </w:p>
    <w:p>
      <w:r>
        <w:rPr>
          <w:rFonts w:ascii="Times New Roman" w:hAnsi="Times New Roman"/>
          <w:sz w:val="24"/>
        </w:rPr>
        <w:t>| Title | Cross-Disciplinary Teaching in Vocational Colleges: A Self-Directed Model for Teacher Professional Growth |</w:t>
      </w:r>
    </w:p>
    <w:p>
      <w:r>
        <w:rPr>
          <w:rFonts w:ascii="Times New Roman" w:hAnsi="Times New Roman"/>
          <w:sz w:val="24"/>
        </w:rPr>
        <w:t>| Abstract | （粘贴正文摘要，≤250 词） |</w:t>
      </w:r>
    </w:p>
    <w:p>
      <w:r>
        <w:rPr>
          <w:rFonts w:ascii="Times New Roman" w:hAnsi="Times New Roman"/>
          <w:sz w:val="24"/>
        </w:rPr>
        <w:t>| Keywords | cross-disciplinary teaching; self-directed professional development; vocational education; technology-assisted learning; teacher professional growth; scarce-resource contexts; BRICS education cooperation |</w:t>
      </w:r>
    </w:p>
    <w:p>
      <w:r>
        <w:rPr>
          <w:rFonts w:ascii="Times New Roman" w:hAnsi="Times New Roman"/>
          <w:sz w:val="24"/>
        </w:rPr>
        <w:t>| Article Type | Research Article |</w:t>
      </w:r>
    </w:p>
    <w:p>
      <w:r>
        <w:rPr>
          <w:rFonts w:ascii="Times New Roman" w:hAnsi="Times New Roman"/>
          <w:sz w:val="24"/>
        </w:rPr>
        <w:t>| Language | English |</w:t>
      </w:r>
    </w:p>
    <w:p>
      <w:r>
        <w:rPr>
          <w:rFonts w:ascii="Times New Roman" w:hAnsi="Times New Roman"/>
          <w:sz w:val="24"/>
        </w:rPr>
        <w:t>#### Step 6: 提交 / Submit</w:t>
      </w:r>
    </w:p>
    <w:p>
      <w:r>
        <w:rPr>
          <w:rFonts w:ascii="Times New Roman" w:hAnsi="Times New Roman"/>
          <w:sz w:val="24"/>
        </w:rPr>
        <w:t>1. 确认所有文件已上传</w:t>
      </w:r>
    </w:p>
    <w:p>
      <w:r>
        <w:rPr>
          <w:rFonts w:ascii="Times New Roman" w:hAnsi="Times New Roman"/>
          <w:sz w:val="24"/>
        </w:rPr>
        <w:t>2. 确认元数据已填写</w:t>
      </w:r>
    </w:p>
    <w:p>
      <w:r>
        <w:rPr>
          <w:rFonts w:ascii="Times New Roman" w:hAnsi="Times New Roman"/>
          <w:sz w:val="24"/>
        </w:rPr>
        <w:t>3. 点击 "Submit"</w:t>
      </w:r>
    </w:p>
    <w:p>
      <w:r>
        <w:rPr>
          <w:rFonts w:ascii="Times New Roman" w:hAnsi="Times New Roman"/>
          <w:sz w:val="24"/>
        </w:rPr>
        <w:t>4. 获取稿件编号（Manuscript ID）</w:t>
      </w:r>
    </w:p>
    <w:p>
      <w:r>
        <w:rPr>
          <w:rFonts w:ascii="Times New Roman" w:hAnsi="Times New Roman"/>
          <w:sz w:val="24"/>
        </w:rPr>
        <w:t>#### Step 7: 等待审稿 / Await Review</w:t>
      </w:r>
    </w:p>
    <w:p>
      <w:r>
        <w:rPr>
          <w:rFonts w:ascii="Times New Roman" w:hAnsi="Times New Roman"/>
          <w:sz w:val="24"/>
        </w:rPr>
        <w:t>- 初审（格式合规检查）：1–2 周</w:t>
      </w:r>
    </w:p>
    <w:p>
      <w:r>
        <w:rPr>
          <w:rFonts w:ascii="Times New Roman" w:hAnsi="Times New Roman"/>
          <w:sz w:val="24"/>
        </w:rPr>
        <w:t>- 双盲送审：4–7 个月</w:t>
      </w:r>
    </w:p>
    <w:p>
      <w:r>
        <w:rPr>
          <w:rFonts w:ascii="Times New Roman" w:hAnsi="Times New Roman"/>
          <w:sz w:val="24"/>
        </w:rPr>
        <w:t>- 审稿结果通知：通过系统邮件</w:t>
      </w:r>
    </w:p>
    <w:p>
      <w:r>
        <w:rPr>
          <w:rFonts w:ascii="Times New Roman" w:hAnsi="Times New Roman"/>
          <w:sz w:val="24"/>
        </w:rPr>
        <w:t>### 三、投稿 Checklist / Submission Checklist</w:t>
      </w:r>
    </w:p>
    <w:p>
      <w:r>
        <w:rPr>
          <w:rFonts w:ascii="Times New Roman" w:hAnsi="Times New Roman"/>
          <w:sz w:val="24"/>
        </w:rPr>
        <w:t>| # | 检查项 | 状态 |</w:t>
      </w:r>
    </w:p>
    <w:p>
      <w:r>
        <w:rPr>
          <w:rFonts w:ascii="Times New Roman" w:hAnsi="Times New Roman"/>
          <w:sz w:val="24"/>
        </w:rPr>
        <w:t>|:--:|------|:--:|</w:t>
      </w:r>
    </w:p>
    <w:p>
      <w:r>
        <w:rPr>
          <w:rFonts w:ascii="Times New Roman" w:hAnsi="Times New Roman"/>
          <w:sz w:val="24"/>
        </w:rPr>
        <w:t>| 1 | 正文已双盲匿名（无作者信息） | ☐ |</w:t>
      </w:r>
    </w:p>
    <w:p>
      <w:r>
        <w:rPr>
          <w:rFonts w:ascii="Times New Roman" w:hAnsi="Times New Roman"/>
          <w:sz w:val="24"/>
        </w:rPr>
        <w:t>| 2 | Title Page 为独立 Word 文件 | ☐ |</w:t>
      </w:r>
    </w:p>
    <w:p>
      <w:r>
        <w:rPr>
          <w:rFonts w:ascii="Times New Roman" w:hAnsi="Times New Roman"/>
          <w:sz w:val="24"/>
        </w:rPr>
        <w:t>| 3 | Cover Letter 已准备 | ☐ |</w:t>
      </w:r>
    </w:p>
    <w:p>
      <w:r>
        <w:rPr>
          <w:rFonts w:ascii="Times New Roman" w:hAnsi="Times New Roman"/>
          <w:sz w:val="24"/>
        </w:rPr>
        <w:t>| 4 | Highlights 5 条（每条 ≤85 字符） | ☐ |</w:t>
      </w:r>
    </w:p>
    <w:p>
      <w:r>
        <w:rPr>
          <w:rFonts w:ascii="Times New Roman" w:hAnsi="Times New Roman"/>
          <w:sz w:val="24"/>
        </w:rPr>
        <w:t>| 5 | 3 张图片 ≥300 dpi | ☐ |</w:t>
      </w:r>
    </w:p>
    <w:p>
      <w:r>
        <w:rPr>
          <w:rFonts w:ascii="Times New Roman" w:hAnsi="Times New Roman"/>
          <w:sz w:val="24"/>
        </w:rPr>
        <w:t>| 6 | 摘要 ≤250 词 | ☐ |</w:t>
      </w:r>
    </w:p>
    <w:p>
      <w:r>
        <w:rPr>
          <w:rFonts w:ascii="Times New Roman" w:hAnsi="Times New Roman"/>
          <w:sz w:val="24"/>
        </w:rPr>
        <w:t>| 7 | 参考文献 32 条，全部可查 | ☐ |</w:t>
      </w:r>
    </w:p>
    <w:p>
      <w:r>
        <w:rPr>
          <w:rFonts w:ascii="Times New Roman" w:hAnsi="Times New Roman"/>
          <w:sz w:val="24"/>
        </w:rPr>
        <w:t>| 8 | AI 使用声明已包含 | ☐ |</w:t>
      </w:r>
    </w:p>
    <w:p>
      <w:r>
        <w:rPr>
          <w:rFonts w:ascii="Times New Roman" w:hAnsi="Times New Roman"/>
          <w:sz w:val="24"/>
        </w:rPr>
        <w:t>| 9 | 伦理声明完整（IRB + 知情同意） | ☐ |</w:t>
      </w:r>
    </w:p>
    <w:p>
      <w:r>
        <w:rPr>
          <w:rFonts w:ascii="Times New Roman" w:hAnsi="Times New Roman"/>
          <w:sz w:val="24"/>
        </w:rPr>
        <w:t>| 10 | 基金仅出现在 Title Page（正文无） | ☐ |</w:t>
      </w:r>
    </w:p>
    <w:p>
      <w:r>
        <w:rPr>
          <w:rFonts w:ascii="Times New Roman" w:hAnsi="Times New Roman"/>
          <w:sz w:val="24"/>
        </w:rPr>
        <w:t>| 11 | 篇幅 ≤18 页 | ☐ |</w:t>
      </w:r>
    </w:p>
    <w:p>
      <w:r>
        <w:rPr>
          <w:rFonts w:ascii="Times New Roman" w:hAnsi="Times New Roman"/>
          <w:sz w:val="24"/>
        </w:rPr>
        <w:t>| 12 | 字体 12pt Times New Roman, 1.5 行距, 1 英寸页边距 | ☐ |</w:t>
      </w:r>
    </w:p>
    <w:p>
      <w:r>
        <w:rPr>
          <w:rFonts w:ascii="Times New Roman" w:hAnsi="Times New Roman"/>
          <w:sz w:val="24"/>
        </w:rPr>
        <w:t>### 四、投稿后跟进 / Post-Submission Follow-up</w:t>
      </w:r>
    </w:p>
    <w:p>
      <w:r>
        <w:rPr>
          <w:rFonts w:ascii="Times New Roman" w:hAnsi="Times New Roman"/>
          <w:sz w:val="24"/>
        </w:rPr>
        <w:t>| 时间节点 | 操作 |</w:t>
      </w:r>
    </w:p>
    <w:p>
      <w:r>
        <w:rPr>
          <w:rFonts w:ascii="Times New Roman" w:hAnsi="Times New Roman"/>
          <w:sz w:val="24"/>
        </w:rPr>
        <w:t>|------|------|</w:t>
      </w:r>
    </w:p>
    <w:p>
      <w:r>
        <w:rPr>
          <w:rFonts w:ascii="Times New Roman" w:hAnsi="Times New Roman"/>
          <w:sz w:val="24"/>
        </w:rPr>
        <w:t>| 提交后 1 周 | 确认收到稿件编号 |</w:t>
      </w:r>
    </w:p>
    <w:p>
      <w:r>
        <w:rPr>
          <w:rFonts w:ascii="Times New Roman" w:hAnsi="Times New Roman"/>
          <w:sz w:val="24"/>
        </w:rPr>
        <w:t>| 提交后 2 周 | 如未收到格式审查结果，联系编辑部（kjss@ku.th — 注意：SAJE 邮箱需确认） |</w:t>
      </w:r>
    </w:p>
    <w:p>
      <w:r>
        <w:rPr>
          <w:rFonts w:ascii="Times New Roman" w:hAnsi="Times New Roman"/>
          <w:sz w:val="24"/>
        </w:rPr>
        <w:t>| 4–7 个月 | 等待双盲评审结果 |</w:t>
      </w:r>
    </w:p>
    <w:p>
      <w:r>
        <w:rPr>
          <w:rFonts w:ascii="Times New Roman" w:hAnsi="Times New Roman"/>
          <w:sz w:val="24"/>
        </w:rPr>
        <w:t>| 收到审稿意见 | 逐条回复 → 提交修改稿 + Response to Reviewer |</w:t>
      </w:r>
    </w:p>
    <w:p>
      <w:r>
        <w:rPr>
          <w:rFonts w:ascii="Times New Roman" w:hAnsi="Times New Roman"/>
          <w:sz w:val="24"/>
        </w:rPr>
        <w:t>### 五、文件清单 / File Inventory</w:t>
      </w:r>
    </w:p>
    <w:p>
      <w:r>
        <w:rPr>
          <w:rFonts w:ascii="Times New Roman" w:hAnsi="Times New Roman"/>
          <w:sz w:val="24"/>
        </w:rPr>
        <w:t>| 文件 | 版本 | 格式 | 位置 |</w:t>
      </w:r>
    </w:p>
    <w:p>
      <w:r>
        <w:rPr>
          <w:rFonts w:ascii="Times New Roman" w:hAnsi="Times New Roman"/>
          <w:sz w:val="24"/>
        </w:rPr>
        <w:t>|------|:--:|:--:|------|</w:t>
      </w:r>
    </w:p>
    <w:p>
      <w:r>
        <w:rPr>
          <w:rFonts w:ascii="Times New Roman" w:hAnsi="Times New Roman"/>
          <w:sz w:val="24"/>
        </w:rPr>
        <w:t>| 正文（匿名） | v1.3 | `.docx` | 演示展示 / 谢泽宇投稿 |</w:t>
      </w:r>
    </w:p>
    <w:p>
      <w:r>
        <w:rPr>
          <w:rFonts w:ascii="Times New Roman" w:hAnsi="Times New Roman"/>
          <w:sz w:val="24"/>
        </w:rPr>
        <w:t>| Title Page | v1.3 | `.docx` | 演示展示 / 谢泽宇投稿 |</w:t>
      </w:r>
    </w:p>
    <w:p>
      <w:r>
        <w:rPr>
          <w:rFonts w:ascii="Times New Roman" w:hAnsi="Times New Roman"/>
          <w:sz w:val="24"/>
        </w:rPr>
        <w:t>| Cover Letter | v1.3 | `.docx` | 演示展示 / 谢泽宇投稿 |</w:t>
      </w:r>
    </w:p>
    <w:p>
      <w:r>
        <w:rPr>
          <w:rFonts w:ascii="Times New Roman" w:hAnsi="Times New Roman"/>
          <w:sz w:val="24"/>
        </w:rPr>
        <w:t>| Highlights | v1.3 | `.docx` | 演示展示 / 谢泽宇投稿 |</w:t>
      </w:r>
    </w:p>
    <w:p>
      <w:r>
        <w:rPr>
          <w:rFonts w:ascii="Times New Roman" w:hAnsi="Times New Roman"/>
          <w:sz w:val="24"/>
        </w:rPr>
        <w:t>| Figure 1–3 | — | `.png` | 演示展示 / 谢泽宇投稿 |</w:t>
      </w:r>
    </w:p>
    <w:p>
      <w:r>
        <w:rPr>
          <w:rFonts w:ascii="Times New Roman" w:hAnsi="Times New Roman"/>
          <w:sz w:val="24"/>
        </w:rPr>
        <w:t>| 本指南 | v1.0 | `.md` `.docx` | 演示展示 / 谢泽宇投稿 |</w:t>
      </w:r>
    </w:p>
    <w:p>
      <w:r>
        <w:rPr>
          <w:rFonts w:ascii="Times New Roman" w:hAnsi="Times New Roman"/>
          <w:sz w:val="24"/>
        </w:rPr>
        <w:t>*投稿指南 v1.0 · 2026-06-01*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