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8"/>
        </w:rPr>
        <w:t>Title Page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Article Title: Cross-Disciplinary Teaching in Vocational Colleges: A Self-Directed Model for Teacher Professional Growth</w:t>
      </w:r>
    </w:p>
    <w:p>
      <w:pPr>
        <w:spacing w:after="120"/>
      </w:pPr>
      <w:r>
        <w:rPr>
          <w:rFonts w:ascii="Times New Roman" w:hAnsi="Times New Roman"/>
          <w:sz w:val="24"/>
        </w:rPr>
        <w:t>Journal: South African Journal of Education (SAJE)</w:t>
      </w:r>
    </w:p>
    <w:p>
      <w:pPr>
        <w:spacing w:after="120"/>
      </w:pPr>
      <w:r>
        <w:rPr>
          <w:rFonts w:ascii="Times New Roman" w:hAnsi="Times New Roman"/>
          <w:sz w:val="24"/>
        </w:rPr>
        <w:t>Article Type: Research Article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Authors:</w:t>
      </w:r>
    </w:p>
    <w:p>
      <w:pPr>
        <w:spacing w:after="120"/>
      </w:pPr>
      <w:r>
        <w:rPr>
          <w:rFonts w:ascii="Times New Roman" w:hAnsi="Times New Roman"/>
          <w:sz w:val="24"/>
        </w:rPr>
        <w:t>1. Huang Zhengwen* — College of Architecture and Civil Engineering, Chengdu University, Chengdu 610106, China. ORCID: 0009-0006-8724-9432. Email: huangzhengwen@cdu.edu.cn</w:t>
      </w:r>
    </w:p>
    <w:p>
      <w:pPr>
        <w:spacing w:after="120"/>
      </w:pPr>
      <w:r>
        <w:rPr>
          <w:rFonts w:ascii="Times New Roman" w:hAnsi="Times New Roman"/>
          <w:sz w:val="24"/>
        </w:rPr>
        <w:t>2. Xie Zeyu — Shinawatra University, Thailand. ORCID: [to be registered].</w:t>
      </w:r>
    </w:p>
    <w:p>
      <w:pPr>
        <w:spacing w:after="120"/>
      </w:pPr>
      <w:r>
        <w:rPr>
          <w:rFonts w:ascii="Times New Roman" w:hAnsi="Times New Roman"/>
          <w:sz w:val="24"/>
        </w:rPr>
        <w:t>3. Chen Xiaoqing — College of Architecture and Environment, Sichuan University, Chengdu 610065, China. ORCID: 0009-0005-6278-2559.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sz w:val="24"/>
        </w:rPr>
        <w:t>* Corresponding author: Huang Zhengwen (huangzhengwen@cdu.edu.cn)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sz w:val="24"/>
        </w:rPr>
        <w:t>Word Count: ~4,600 words (body text). Figures: 3. Tables: 3. References: 32.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Acknowledgements</w:t>
      </w:r>
    </w:p>
    <w:p>
      <w:pPr>
        <w:spacing w:after="120"/>
      </w:pPr>
      <w:r>
        <w:rPr>
          <w:rFonts w:ascii="Times New Roman" w:hAnsi="Times New Roman"/>
          <w:sz w:val="24"/>
        </w:rPr>
        <w:t>The authors thank the three auxiliary case teachers for their willingness to share professional development records. All teachers provided written informed consent for the research use of their de-identified data.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Funding</w:t>
      </w:r>
    </w:p>
    <w:p>
      <w:pPr>
        <w:spacing w:after="120"/>
      </w:pPr>
      <w:r>
        <w:rPr>
          <w:rFonts w:ascii="Times New Roman" w:hAnsi="Times New Roman"/>
          <w:sz w:val="24"/>
        </w:rPr>
        <w:t>This work was supported by the Chengdu University Graduate Teaching Resource Development Project (Grant No. 2025SZ001).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Declaration of Competing Interests</w:t>
      </w:r>
    </w:p>
    <w:p>
      <w:pPr>
        <w:spacing w:after="120"/>
      </w:pPr>
      <w:r>
        <w:rPr>
          <w:rFonts w:ascii="Times New Roman" w:hAnsi="Times New Roman"/>
          <w:sz w:val="24"/>
        </w:rPr>
        <w:t>The authors declare no competing interests.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Author Contributions (CRediT)</w:t>
      </w:r>
    </w:p>
    <w:p>
      <w:pPr>
        <w:spacing w:after="120"/>
      </w:pPr>
      <w:r>
        <w:rPr>
          <w:rFonts w:ascii="Times New Roman" w:hAnsi="Times New Roman"/>
          <w:sz w:val="24"/>
        </w:rPr>
        <w:t>Xie Zeyu: Conceptualisation, Methodology, Investigation, Data Curation, Writing — Original Draft.</w:t>
      </w:r>
    </w:p>
    <w:p>
      <w:pPr>
        <w:spacing w:after="120"/>
      </w:pPr>
      <w:r>
        <w:rPr>
          <w:rFonts w:ascii="Times New Roman" w:hAnsi="Times New Roman"/>
          <w:sz w:val="24"/>
        </w:rPr>
        <w:t>Huang Zhengwen: Conceptualisation, Resources, Supervision, Writing — Review &amp; Editing.</w:t>
      </w:r>
    </w:p>
    <w:p>
      <w:pPr>
        <w:spacing w:after="120"/>
      </w:pPr>
      <w:r>
        <w:rPr>
          <w:rFonts w:ascii="Times New Roman" w:hAnsi="Times New Roman"/>
          <w:sz w:val="24"/>
        </w:rPr>
        <w:t>Chen Xiaoqing: Investigation, Data Curation.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Data Availability Statement</w:t>
      </w:r>
    </w:p>
    <w:p>
      <w:pPr>
        <w:spacing w:after="120"/>
      </w:pPr>
      <w:r>
        <w:rPr>
          <w:rFonts w:ascii="Times New Roman" w:hAnsi="Times New Roman"/>
          <w:sz w:val="24"/>
        </w:rPr>
        <w:t>The anonymised qualitative data supporting this study are available from the corresponding author upon reasonable request, subject to institutional privacy constraints.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Ethical Clearance</w:t>
      </w:r>
    </w:p>
    <w:p>
      <w:pPr>
        <w:spacing w:after="120"/>
      </w:pPr>
      <w:r>
        <w:rPr>
          <w:rFonts w:ascii="Times New Roman" w:hAnsi="Times New Roman"/>
          <w:sz w:val="24"/>
        </w:rPr>
        <w:t>This study involved retrospective analysis of teaching records and was approved by the Institutional Research Ethics Committee. All participants provided informed consent.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sz w:val="20"/>
        </w:rPr>
        <w:t>— Title Page — For editorial use only. Not for reviewer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