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社区矫正对象告知书</w:t>
      </w:r>
    </w:p>
    <w:p>
      <w:pPr>
        <w:spacing w:line="240" w:lineRule="auto"/>
        <w:rPr>
          <w:sz w:val="24"/>
          <w:szCs w:val="24"/>
          <w:u w:val="single"/>
        </w:rPr>
      </w:pPr>
      <w:r>
        <w:rPr>
          <w:rFonts w:hint="default"/>
          <w:sz w:val="24"/>
          <w:szCs w:val="24"/>
          <w:u w:val="single"/>
        </w:rPr>
        <w:t>{{name}}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：</w:t>
      </w:r>
    </w:p>
    <w:p>
      <w:pPr>
        <w:spacing w:line="240" w:lineRule="auto"/>
        <w:ind w:firstLine="480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你因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default"/>
          <w:b/>
          <w:sz w:val="24"/>
          <w:szCs w:val="24"/>
          <w:u w:val="single"/>
        </w:rPr>
        <w:t xml:space="preserve">                     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</w:rPr>
        <w:t>罪，被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default"/>
          <w:b/>
          <w:sz w:val="24"/>
          <w:szCs w:val="24"/>
          <w:u w:val="single"/>
        </w:rPr>
        <w:t xml:space="preserve">               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</w:rPr>
        <w:t>人民法院（监狱管理局、公安局）判处（裁定、决定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default"/>
          <w:b/>
          <w:sz w:val="24"/>
          <w:szCs w:val="24"/>
          <w:u w:val="single"/>
        </w:rPr>
        <w:t xml:space="preserve">                       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在社区矫正期间应遵守以下规定：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</w:rPr>
        <w:t>1、依法接受社区矫正，服从监督管理。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</w:rPr>
        <w:t>2、自执行地社区矫正机构报到后三日内到指定司法所报到，按规定提供本人实名制手机号码。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</w:rPr>
        <w:t>3、定期到司法所报到，提交书面报告情况，按要求参加教育学习和公益活动。管理级别分严管和普管，自入矫之日起至第三个月月底为严管期。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</w:rPr>
        <w:t>4、离开执行地，应当报经社区矫正机构批准。</w:t>
      </w:r>
      <w:r>
        <w:rPr>
          <w:b/>
          <w:sz w:val="21"/>
          <w:szCs w:val="21"/>
        </w:rPr>
        <w:t>(社区矫正对象外出的正当理由是指就医、就学、参与诉讼、处理家庭或者工作重要事务等）</w:t>
      </w:r>
      <w:r>
        <w:rPr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</w:rPr>
        <w:t>5、未经批准不得接触犯罪案件中被害人、控告人、举报人，不得接触同案犯等可能诱发再犯罪的人。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</w:rPr>
        <w:t>6、未经批准不得变更执行地，确需办理的，本人需提出书面申请，由司法所提请社区矫正机构审核、批准。在社区矫正期间不得出境（含港澳台地区)。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</w:rPr>
        <w:t>7、严格遵守人民法院禁止令。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sz w:val="21"/>
          <w:szCs w:val="21"/>
        </w:rPr>
      </w:pPr>
      <w:r>
        <w:rPr>
          <w:sz w:val="21"/>
          <w:szCs w:val="21"/>
        </w:rPr>
        <w:t>8、暂予监外执行的社区矫正对象应当每个月报告本人身体情况，保外就医的，每三个月提交病情复查情况。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textAlignment w:val="auto"/>
        <w:rPr>
          <w:b/>
          <w:sz w:val="21"/>
          <w:szCs w:val="21"/>
        </w:rPr>
      </w:pPr>
      <w:r>
        <w:rPr>
          <w:b/>
          <w:sz w:val="21"/>
          <w:szCs w:val="21"/>
        </w:rPr>
        <w:t>9、违反法律法规或者监督管理规定的，将视情节依法给予训诫、警告、提请公安机关予以治安管理处罚，或者依法提请收监执行。社区矫正机构可以依法使用电子定位装置。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jc w:val="both"/>
        <w:textAlignment w:val="auto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本人已认真阅读以上内容，工作人员已将相关规定告知我，本人承诺严格遵守上述各项要求。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both"/>
        <w:textAlignment w:val="auto"/>
        <w:rPr>
          <w:rFonts w:hint="eastAsia"/>
          <w:b/>
          <w:sz w:val="21"/>
          <w:szCs w:val="21"/>
        </w:rPr>
      </w:pPr>
    </w:p>
    <w:p>
      <w:pPr>
        <w:spacing w:line="240" w:lineRule="auto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                                                           </w:t>
      </w:r>
    </w:p>
    <w:p>
      <w:pPr>
        <w:spacing w:line="240" w:lineRule="auto"/>
        <w:rPr>
          <w:sz w:val="24"/>
          <w:szCs w:val="24"/>
        </w:rPr>
      </w:pPr>
    </w:p>
    <w:p>
      <w:pPr>
        <w:spacing w:line="240" w:lineRule="auto"/>
        <w:ind w:right="84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社区矫正对象签名（按手印）：</w:t>
      </w:r>
    </w:p>
    <w:p>
      <w:pPr>
        <w:spacing w:line="240" w:lineRule="auto"/>
        <w:ind w:right="840"/>
        <w:jc w:val="right"/>
        <w:rPr>
          <w:sz w:val="24"/>
          <w:szCs w:val="24"/>
        </w:rPr>
      </w:pPr>
    </w:p>
    <w:p>
      <w:pPr>
        <w:spacing w:line="240" w:lineRule="auto"/>
        <w:ind w:left="2100" w:leftChars="0" w:firstLine="420" w:firstLineChars="0"/>
        <w:jc w:val="center"/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 xml:space="preserve">  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年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月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日</w:t>
      </w:r>
    </w:p>
    <w:p>
      <w:pPr>
        <w:spacing w:line="240" w:lineRule="auto"/>
        <w:jc w:val="both"/>
        <w:rPr>
          <w:rFonts w:hint="eastAsia"/>
          <w:sz w:val="24"/>
          <w:szCs w:val="24"/>
        </w:rPr>
      </w:pPr>
    </w:p>
    <w:p>
      <w:pPr>
        <w:spacing w:line="240" w:lineRule="auto"/>
      </w:pPr>
      <w:r>
        <w:rPr>
          <w:rFonts w:hint="eastAsia"/>
          <w:b/>
          <w:bCs/>
          <w:sz w:val="21"/>
          <w:szCs w:val="21"/>
        </w:rPr>
        <w:t>（注：本告知书一式三份，一份交由社区矫正对象，一份由社区矫正机构存档，一份由社区矫正对象到司法所报到时交给司法所存档。）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F1466"/>
    <w:rsid w:val="0EBD76C3"/>
    <w:rsid w:val="34EF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2023-01-10T22:45:00Z</dcterms:created>
  <dc:creator>spuer</dc:creator>
  <cp:lastModifiedBy>马文超</cp:lastModifiedBy>
  <dcterms:modified xsi:type="dcterms:W3CDTF">2023-01-12T22:13:30Z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609FB4CD2831BBFDA509BD6324635053</vt:lpwstr>
  </property>
</Properties>
</file>