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DF8" w:rsidRPr="007B260F" w:rsidRDefault="00330DF8" w:rsidP="007B260F">
      <w:pPr>
        <w:jc w:val="center"/>
        <w:rPr>
          <w:b/>
          <w:sz w:val="44"/>
          <w:szCs w:val="44"/>
        </w:rPr>
      </w:pPr>
      <w:r w:rsidRPr="007B260F">
        <w:rPr>
          <w:rFonts w:hint="eastAsia"/>
          <w:b/>
          <w:sz w:val="44"/>
          <w:szCs w:val="44"/>
        </w:rPr>
        <w:t>个人阅读报告</w:t>
      </w:r>
    </w:p>
    <w:p w:rsidR="00330DF8" w:rsidRDefault="00330DF8" w:rsidP="007B260F">
      <w:pPr>
        <w:jc w:val="right"/>
      </w:pPr>
      <w:r w:rsidRPr="00330DF8">
        <w:rPr>
          <w:rFonts w:hint="eastAsia"/>
        </w:rPr>
        <w:t>郑先淇</w:t>
      </w:r>
      <w:r w:rsidRPr="00330DF8">
        <w:t>16340305</w:t>
      </w:r>
    </w:p>
    <w:p w:rsidR="00330DF8" w:rsidRPr="00671518" w:rsidRDefault="00330DF8" w:rsidP="00671518">
      <w:pPr>
        <w:rPr>
          <w:b/>
        </w:rPr>
      </w:pPr>
      <w:r w:rsidRPr="00671518">
        <w:rPr>
          <w:rFonts w:hint="eastAsia"/>
          <w:b/>
        </w:rPr>
        <w:t>论文题目</w:t>
      </w:r>
    </w:p>
    <w:p w:rsidR="00330DF8" w:rsidRPr="00330DF8" w:rsidRDefault="00330DF8" w:rsidP="007B260F">
      <w:pPr>
        <w:pStyle w:val="a9"/>
        <w:ind w:firstLineChars="200"/>
      </w:pPr>
      <w:r w:rsidRPr="00330DF8">
        <w:t>A Method for Repairing Process Models Containing a Choice With Concurrency Structure by Using Logic Petri Nets</w:t>
      </w:r>
    </w:p>
    <w:p w:rsidR="00330DF8" w:rsidRPr="00671518" w:rsidRDefault="00330DF8" w:rsidP="00671518">
      <w:pPr>
        <w:pStyle w:val="a5"/>
        <w:rPr>
          <w:b/>
        </w:rPr>
      </w:pPr>
      <w:r w:rsidRPr="00671518">
        <w:rPr>
          <w:rFonts w:hint="eastAsia"/>
          <w:b/>
        </w:rPr>
        <w:t>论文作者及单位</w:t>
      </w:r>
    </w:p>
    <w:p w:rsidR="00330DF8" w:rsidRDefault="00330DF8" w:rsidP="00671518">
      <w:pPr>
        <w:pStyle w:val="a9"/>
        <w:ind w:firstLineChars="0"/>
      </w:pPr>
      <w:hyperlink r:id="rId5" w:tooltip="查找此作者的更多记录" w:history="1">
        <w:r w:rsidRPr="00330DF8">
          <w:t>Zheng, WT</w:t>
        </w:r>
      </w:hyperlink>
      <w:r w:rsidRPr="00330DF8">
        <w:t> (Zheng, Wentai) ; </w:t>
      </w:r>
      <w:hyperlink r:id="rId6" w:tooltip="查找此作者的更多记录" w:history="1">
        <w:r w:rsidRPr="00330DF8">
          <w:t>Du, YY</w:t>
        </w:r>
      </w:hyperlink>
      <w:r w:rsidRPr="00330DF8">
        <w:t> (Du, Yuyue); </w:t>
      </w:r>
      <w:hyperlink r:id="rId7" w:tooltip="查找此作者的更多记录" w:history="1">
        <w:r w:rsidRPr="00330DF8">
          <w:t>Qi, L</w:t>
        </w:r>
      </w:hyperlink>
      <w:r w:rsidRPr="00330DF8">
        <w:t> (Qi, Liang)[ ; </w:t>
      </w:r>
      <w:hyperlink r:id="rId8" w:tooltip="查找此作者的更多记录" w:history="1">
        <w:r w:rsidRPr="00330DF8">
          <w:t>Wang, L</w:t>
        </w:r>
      </w:hyperlink>
      <w:r w:rsidRPr="00330DF8">
        <w:t> (Wang, Lu)</w:t>
      </w:r>
      <w:r w:rsidRPr="00330DF8">
        <w:rPr>
          <w:rFonts w:hint="eastAsia"/>
        </w:rPr>
        <w:t xml:space="preserve"> </w:t>
      </w:r>
    </w:p>
    <w:p w:rsidR="00330DF8" w:rsidRPr="00671518" w:rsidRDefault="00330DF8" w:rsidP="00671518">
      <w:pPr>
        <w:pStyle w:val="a5"/>
        <w:rPr>
          <w:b/>
        </w:rPr>
      </w:pPr>
      <w:r w:rsidRPr="00671518">
        <w:rPr>
          <w:rFonts w:hint="eastAsia"/>
          <w:b/>
        </w:rPr>
        <w:t>发表期刊信息</w:t>
      </w:r>
    </w:p>
    <w:p w:rsidR="00330DF8" w:rsidRDefault="00330DF8" w:rsidP="00671518">
      <w:pPr>
        <w:pStyle w:val="2"/>
        <w:ind w:left="840" w:hanging="420"/>
      </w:pPr>
      <w:r>
        <w:rPr>
          <w:rFonts w:hint="eastAsia"/>
        </w:rPr>
        <w:t>期刊名称：</w:t>
      </w:r>
      <w:r w:rsidRPr="00330DF8">
        <w:t>IEEE ACCESS</w:t>
      </w:r>
    </w:p>
    <w:p w:rsidR="00330DF8" w:rsidRDefault="00330DF8" w:rsidP="00671518">
      <w:pPr>
        <w:pStyle w:val="2"/>
        <w:ind w:left="840" w:hanging="420"/>
      </w:pPr>
      <w:r>
        <w:rPr>
          <w:rFonts w:hint="eastAsia"/>
        </w:rPr>
        <w:t>卷：</w:t>
      </w:r>
      <w:r>
        <w:rPr>
          <w:rFonts w:hint="eastAsia"/>
        </w:rPr>
        <w:t>7</w:t>
      </w:r>
    </w:p>
    <w:p w:rsidR="00330DF8" w:rsidRPr="00330DF8" w:rsidRDefault="00330DF8" w:rsidP="00671518">
      <w:pPr>
        <w:pStyle w:val="2"/>
        <w:ind w:left="840" w:hanging="420"/>
      </w:pPr>
      <w:r>
        <w:rPr>
          <w:rFonts w:hint="eastAsia"/>
        </w:rPr>
        <w:t>页码：</w:t>
      </w:r>
      <w:r w:rsidRPr="00330DF8">
        <w:t>13106-13120</w:t>
      </w:r>
    </w:p>
    <w:p w:rsidR="00330DF8" w:rsidRDefault="00330DF8" w:rsidP="00671518">
      <w:pPr>
        <w:pStyle w:val="2"/>
        <w:ind w:left="840" w:hanging="420"/>
      </w:pPr>
      <w:r>
        <w:rPr>
          <w:rFonts w:hint="eastAsia"/>
        </w:rPr>
        <w:t>出版年：</w:t>
      </w:r>
      <w:r>
        <w:rPr>
          <w:rFonts w:hint="eastAsia"/>
        </w:rPr>
        <w:t>2</w:t>
      </w:r>
      <w:r>
        <w:t>019</w:t>
      </w:r>
    </w:p>
    <w:p w:rsidR="00330DF8" w:rsidRDefault="00330DF8" w:rsidP="00330DF8">
      <w:pPr>
        <w:jc w:val="left"/>
        <w:rPr>
          <w:sz w:val="24"/>
          <w:szCs w:val="24"/>
        </w:rPr>
      </w:pPr>
    </w:p>
    <w:p w:rsidR="005E634E" w:rsidRPr="00671518" w:rsidRDefault="00330DF8" w:rsidP="00671518">
      <w:pPr>
        <w:pStyle w:val="a5"/>
        <w:rPr>
          <w:b/>
        </w:rPr>
      </w:pPr>
      <w:r w:rsidRPr="00671518">
        <w:rPr>
          <w:rFonts w:hint="eastAsia"/>
          <w:b/>
        </w:rPr>
        <w:t>技术问题</w:t>
      </w:r>
    </w:p>
    <w:p w:rsidR="00590D3F" w:rsidRDefault="0067663C" w:rsidP="00590D3F">
      <w:pPr>
        <w:pStyle w:val="20"/>
        <w:ind w:leftChars="0" w:left="0" w:firstLineChars="0"/>
      </w:pPr>
      <w:r>
        <w:rPr>
          <w:rFonts w:hint="eastAsia"/>
        </w:rPr>
        <w:t>过程挖掘领域的三大主要</w:t>
      </w:r>
      <w:r w:rsidR="004D7BF9">
        <w:rPr>
          <w:rFonts w:hint="eastAsia"/>
        </w:rPr>
        <w:t>研究方向</w:t>
      </w:r>
      <w:r>
        <w:rPr>
          <w:rFonts w:hint="eastAsia"/>
        </w:rPr>
        <w:t>：过程发现、一致性验证和过程增强。过程发现技术以事件日志作为输入，产生一个能够最好地</w:t>
      </w:r>
      <w:r w:rsidR="004D7BF9">
        <w:rPr>
          <w:rFonts w:hint="eastAsia"/>
        </w:rPr>
        <w:t>符合</w:t>
      </w:r>
      <w:r>
        <w:rPr>
          <w:rFonts w:hint="eastAsia"/>
        </w:rPr>
        <w:t>日志中所描述行为的过程模型。就当前来说，有很多很多的过程发现算法已经被提出，例如，α算法、α</w:t>
      </w:r>
      <w:r w:rsidRPr="0067663C">
        <w:rPr>
          <w:rFonts w:hint="eastAsia"/>
          <w:vertAlign w:val="superscript"/>
        </w:rPr>
        <w:t>+</w:t>
      </w:r>
      <w:r>
        <w:rPr>
          <w:rFonts w:hint="eastAsia"/>
        </w:rPr>
        <w:t>算法、</w:t>
      </w:r>
      <w:r>
        <w:rPr>
          <w:rFonts w:hint="eastAsia"/>
        </w:rPr>
        <w:t>α</w:t>
      </w:r>
      <w:r>
        <w:rPr>
          <w:rFonts w:hint="eastAsia"/>
          <w:vertAlign w:val="superscript"/>
        </w:rPr>
        <w:t>#</w:t>
      </w:r>
      <w:r>
        <w:rPr>
          <w:rFonts w:hint="eastAsia"/>
        </w:rPr>
        <w:t>算法</w:t>
      </w:r>
      <w:r>
        <w:rPr>
          <w:rFonts w:hint="eastAsia"/>
        </w:rPr>
        <w:t>等。然而，普遍来讲，当</w:t>
      </w:r>
      <w:r w:rsidR="004D7BF9">
        <w:rPr>
          <w:rFonts w:hint="eastAsia"/>
        </w:rPr>
        <w:t>待挖掘的过程模型非常复杂的时候，这些已被提出的</w:t>
      </w:r>
      <w:r w:rsidR="00DC6626">
        <w:rPr>
          <w:rFonts w:hint="eastAsia"/>
        </w:rPr>
        <w:t>过程发现</w:t>
      </w:r>
      <w:r w:rsidR="004D7BF9">
        <w:rPr>
          <w:rFonts w:hint="eastAsia"/>
        </w:rPr>
        <w:t>算法往往不能建立正确的过程模型</w:t>
      </w:r>
      <w:r w:rsidR="00E0683B">
        <w:rPr>
          <w:rFonts w:hint="eastAsia"/>
        </w:rPr>
        <w:t>。这种情况下，过程增强的概念被提出。过程增强技术通过参照事件日志，来对过程发现过程得到的初始模型进行扩展或改进。</w:t>
      </w:r>
      <w:r w:rsidR="00367084">
        <w:rPr>
          <w:rFonts w:hint="eastAsia"/>
        </w:rPr>
        <w:t>在本文作者发表</w:t>
      </w:r>
      <w:r w:rsidR="00590D3F">
        <w:rPr>
          <w:rFonts w:hint="eastAsia"/>
        </w:rPr>
        <w:t>此篇</w:t>
      </w:r>
      <w:r w:rsidR="00367084">
        <w:rPr>
          <w:rFonts w:hint="eastAsia"/>
        </w:rPr>
        <w:t>论文之前，过程增强</w:t>
      </w:r>
      <w:r w:rsidR="00590D3F">
        <w:rPr>
          <w:rFonts w:hint="eastAsia"/>
        </w:rPr>
        <w:t>的两个主要方式为</w:t>
      </w:r>
      <w:r w:rsidR="00367084">
        <w:rPr>
          <w:rFonts w:hint="eastAsia"/>
        </w:rPr>
        <w:t>：</w:t>
      </w:r>
    </w:p>
    <w:p w:rsidR="00330DF8" w:rsidRDefault="00590D3F" w:rsidP="00590D3F">
      <w:pPr>
        <w:pStyle w:val="20"/>
        <w:ind w:leftChars="0" w:left="0" w:firstLineChars="0"/>
      </w:pPr>
      <w:r>
        <w:rPr>
          <w:rFonts w:hint="eastAsia"/>
        </w:rPr>
        <w:t>1</w:t>
      </w:r>
      <w:r>
        <w:rPr>
          <w:rFonts w:hint="eastAsia"/>
        </w:rPr>
        <w:t>、找出事件日志中没有被成功建模的部分，生成对应的子日志，使用过程发现算法对子日志进行过程建模，最后将初始的过程模型与新生成的子模型进行拼接，得到能够完整符合全部事件日志的过程模型；</w:t>
      </w:r>
    </w:p>
    <w:p w:rsidR="00590D3F" w:rsidRDefault="00590D3F" w:rsidP="00590D3F">
      <w:pPr>
        <w:pStyle w:val="20"/>
        <w:ind w:leftChars="0" w:left="0" w:firstLineChars="0" w:firstLine="0"/>
      </w:pPr>
      <w:r w:rsidRPr="00590D3F">
        <w:tab/>
        <w:t>2</w:t>
      </w:r>
      <w:r w:rsidRPr="00590D3F">
        <w:rPr>
          <w:rFonts w:hint="eastAsia"/>
        </w:rPr>
        <w:t>、</w:t>
      </w:r>
      <w:r>
        <w:rPr>
          <w:rFonts w:hint="eastAsia"/>
        </w:rPr>
        <w:t>在初始过程模型加上一些自循环的结构和不可见的</w:t>
      </w:r>
      <w:r>
        <w:rPr>
          <w:rFonts w:hint="eastAsia"/>
        </w:rPr>
        <w:t>t</w:t>
      </w:r>
      <w:r>
        <w:t>ransi</w:t>
      </w:r>
      <w:r>
        <w:rPr>
          <w:rFonts w:hint="eastAsia"/>
        </w:rPr>
        <w:t>tion</w:t>
      </w:r>
      <w:r>
        <w:rPr>
          <w:rFonts w:hint="eastAsia"/>
        </w:rPr>
        <w:t>，使其能够良好地符合事件日志；</w:t>
      </w:r>
    </w:p>
    <w:p w:rsidR="00590D3F" w:rsidRPr="003A2E28" w:rsidRDefault="003A2E28" w:rsidP="00C90943">
      <w:pPr>
        <w:pStyle w:val="20"/>
        <w:ind w:leftChars="0" w:left="0" w:firstLineChars="0"/>
        <w:rPr>
          <w:rFonts w:hint="eastAsia"/>
        </w:rPr>
      </w:pPr>
      <w:r>
        <w:rPr>
          <w:rFonts w:hint="eastAsia"/>
        </w:rPr>
        <w:t>然而，以上提到</w:t>
      </w:r>
      <w:r>
        <w:rPr>
          <w:rFonts w:hint="eastAsia"/>
        </w:rPr>
        <w:t>的两种</w:t>
      </w:r>
      <w:r>
        <w:rPr>
          <w:rFonts w:hint="eastAsia"/>
        </w:rPr>
        <w:t>过程增强技术都存在一些弊端。</w:t>
      </w:r>
      <w:r w:rsidR="00590D3F">
        <w:rPr>
          <w:rFonts w:hint="eastAsia"/>
        </w:rPr>
        <w:t>对于方式</w:t>
      </w:r>
      <w:r w:rsidR="00590D3F">
        <w:rPr>
          <w:rFonts w:hint="eastAsia"/>
        </w:rPr>
        <w:t>1</w:t>
      </w:r>
      <w:r w:rsidR="00590D3F">
        <w:rPr>
          <w:rFonts w:hint="eastAsia"/>
        </w:rPr>
        <w:t>，虽然得到的过程模型能够很好地描述事件日志中的行为，但是</w:t>
      </w:r>
      <w:r>
        <w:rPr>
          <w:rFonts w:hint="eastAsia"/>
        </w:rPr>
        <w:t>子模型和初始模型进行拼接的方法可能导致很多的重复节点，使得过程模型变得冗余和复杂；对于方式</w:t>
      </w:r>
      <w:r>
        <w:rPr>
          <w:rFonts w:hint="eastAsia"/>
        </w:rPr>
        <w:t>2</w:t>
      </w:r>
      <w:r>
        <w:rPr>
          <w:rFonts w:hint="eastAsia"/>
        </w:rPr>
        <w:t>，</w:t>
      </w:r>
      <w:r w:rsidR="007B142F">
        <w:rPr>
          <w:rFonts w:hint="eastAsia"/>
        </w:rPr>
        <w:t>添加自循环结构之后也不一定能够很好的描述事件日志的行为，另外，自添加的</w:t>
      </w:r>
      <w:r w:rsidR="007B142F">
        <w:rPr>
          <w:rFonts w:hint="eastAsia"/>
        </w:rPr>
        <w:t>t</w:t>
      </w:r>
      <w:r w:rsidR="007B142F">
        <w:t>ransition</w:t>
      </w:r>
      <w:r w:rsidR="007B142F">
        <w:rPr>
          <w:rFonts w:hint="eastAsia"/>
        </w:rPr>
        <w:t>节点</w:t>
      </w:r>
      <w:r w:rsidR="00BA3DBB">
        <w:rPr>
          <w:rFonts w:hint="eastAsia"/>
        </w:rPr>
        <w:t>会</w:t>
      </w:r>
      <w:r w:rsidR="007B142F">
        <w:rPr>
          <w:rFonts w:hint="eastAsia"/>
        </w:rPr>
        <w:t>导致过程模型</w:t>
      </w:r>
      <w:r w:rsidR="00BA3DBB">
        <w:rPr>
          <w:rFonts w:hint="eastAsia"/>
        </w:rPr>
        <w:t>不够简洁和准确度下降。</w:t>
      </w:r>
    </w:p>
    <w:p w:rsidR="00817F9B" w:rsidRDefault="00330DF8" w:rsidP="00671518">
      <w:pPr>
        <w:rPr>
          <w:b/>
        </w:rPr>
      </w:pPr>
      <w:r w:rsidRPr="00671518">
        <w:rPr>
          <w:rFonts w:hint="eastAsia"/>
          <w:b/>
        </w:rPr>
        <w:t>现实背景</w:t>
      </w:r>
    </w:p>
    <w:p w:rsidR="00817F9B" w:rsidRPr="00817F9B" w:rsidRDefault="00FA5719" w:rsidP="00671518">
      <w:pPr>
        <w:rPr>
          <w:b/>
        </w:rPr>
      </w:pPr>
      <w:r>
        <w:tab/>
      </w:r>
      <w:r w:rsidR="00817F9B">
        <w:rPr>
          <w:rFonts w:hint="eastAsia"/>
        </w:rPr>
        <w:t>目前来看，面向任意复杂模型的通用过程增强技术尚未有很大的进展。因此，</w:t>
      </w:r>
      <w:r>
        <w:rPr>
          <w:rFonts w:hint="eastAsia"/>
        </w:rPr>
        <w:t>本文</w:t>
      </w:r>
      <w:r w:rsidR="00817F9B">
        <w:rPr>
          <w:rFonts w:hint="eastAsia"/>
        </w:rPr>
        <w:t>针对于一类特定的复杂过程模型：选择结构中包含并行结构，</w:t>
      </w:r>
      <w:r>
        <w:rPr>
          <w:rFonts w:hint="eastAsia"/>
        </w:rPr>
        <w:t>提出一个基于扩展</w:t>
      </w:r>
      <w:r>
        <w:rPr>
          <w:rFonts w:hint="eastAsia"/>
        </w:rPr>
        <w:t>p</w:t>
      </w:r>
      <w:r>
        <w:t>etri</w:t>
      </w:r>
      <w:r>
        <w:rPr>
          <w:rFonts w:hint="eastAsia"/>
        </w:rPr>
        <w:t>网的过程增强技术方案</w:t>
      </w:r>
      <w:r w:rsidR="00817F9B">
        <w:rPr>
          <w:rFonts w:hint="eastAsia"/>
        </w:rPr>
        <w:t>。</w:t>
      </w:r>
      <w:r w:rsidR="007F52F5">
        <w:rPr>
          <w:rFonts w:hint="eastAsia"/>
        </w:rPr>
        <w:t>此过程增强</w:t>
      </w:r>
      <w:r w:rsidR="00817F9B">
        <w:rPr>
          <w:rFonts w:hint="eastAsia"/>
        </w:rPr>
        <w:t>方案</w:t>
      </w:r>
      <w:r w:rsidR="007F52F5">
        <w:rPr>
          <w:rFonts w:hint="eastAsia"/>
        </w:rPr>
        <w:t>不向</w:t>
      </w:r>
      <w:r w:rsidR="00B95B9F">
        <w:rPr>
          <w:rFonts w:hint="eastAsia"/>
        </w:rPr>
        <w:t>初始过程模型添加任何的</w:t>
      </w:r>
      <w:r w:rsidR="00B95B9F">
        <w:rPr>
          <w:rFonts w:hint="eastAsia"/>
        </w:rPr>
        <w:t>p</w:t>
      </w:r>
      <w:r w:rsidR="00B95B9F">
        <w:t>lace</w:t>
      </w:r>
      <w:r w:rsidR="00B95B9F">
        <w:rPr>
          <w:rFonts w:hint="eastAsia"/>
        </w:rPr>
        <w:t>和</w:t>
      </w:r>
      <w:r w:rsidR="00B95B9F">
        <w:rPr>
          <w:rFonts w:hint="eastAsia"/>
        </w:rPr>
        <w:t>t</w:t>
      </w:r>
      <w:r w:rsidR="00B95B9F">
        <w:t>ransition</w:t>
      </w:r>
      <w:r w:rsidR="007F52F5">
        <w:rPr>
          <w:rFonts w:hint="eastAsia"/>
        </w:rPr>
        <w:t>，避免由此带来的模型过程结构冗余和准确度下降。</w:t>
      </w:r>
      <w:r w:rsidR="002314F4">
        <w:rPr>
          <w:rFonts w:hint="eastAsia"/>
        </w:rPr>
        <w:t>通过</w:t>
      </w:r>
      <w:r w:rsidR="004E2503">
        <w:rPr>
          <w:rFonts w:hint="eastAsia"/>
        </w:rPr>
        <w:t>编写查询算法，可以快速地查找到初始模型与事件日志产生分歧的地方。</w:t>
      </w:r>
      <w:r w:rsidR="007F52F5">
        <w:rPr>
          <w:rFonts w:hint="eastAsia"/>
        </w:rPr>
        <w:t>通过向某些</w:t>
      </w:r>
      <w:r w:rsidR="007F52F5">
        <w:rPr>
          <w:rFonts w:hint="eastAsia"/>
        </w:rPr>
        <w:t>t</w:t>
      </w:r>
      <w:r w:rsidR="007F52F5">
        <w:t>ransitio</w:t>
      </w:r>
      <w:r w:rsidR="007F52F5">
        <w:rPr>
          <w:rFonts w:hint="eastAsia"/>
        </w:rPr>
        <w:t>n</w:t>
      </w:r>
      <w:r w:rsidR="007F52F5">
        <w:rPr>
          <w:rFonts w:hint="eastAsia"/>
        </w:rPr>
        <w:t>添加一些逻辑函数和增加一些有向边，</w:t>
      </w:r>
      <w:r w:rsidR="00817F9B">
        <w:rPr>
          <w:rFonts w:hint="eastAsia"/>
        </w:rPr>
        <w:t>增强模型能够很好地描述事件日志的行为。</w:t>
      </w:r>
    </w:p>
    <w:p w:rsidR="00817F9B" w:rsidRPr="007F52F5" w:rsidRDefault="00817F9B" w:rsidP="00671518">
      <w:pPr>
        <w:rPr>
          <w:rFonts w:hint="eastAsia"/>
        </w:rPr>
      </w:pPr>
    </w:p>
    <w:p w:rsidR="001C371D" w:rsidRPr="00671518" w:rsidRDefault="00330DF8" w:rsidP="00671518">
      <w:pPr>
        <w:rPr>
          <w:b/>
        </w:rPr>
      </w:pPr>
      <w:r w:rsidRPr="00671518">
        <w:rPr>
          <w:rFonts w:hint="eastAsia"/>
          <w:b/>
        </w:rPr>
        <w:t>作者思路</w:t>
      </w:r>
      <w:r w:rsidRPr="00671518">
        <w:rPr>
          <w:rFonts w:hint="eastAsia"/>
          <w:b/>
        </w:rPr>
        <w:t>(</w:t>
      </w:r>
      <w:r w:rsidRPr="00671518">
        <w:rPr>
          <w:b/>
        </w:rPr>
        <w:t>idea</w:t>
      </w:r>
      <w:r w:rsidRPr="00671518">
        <w:rPr>
          <w:rFonts w:hint="eastAsia"/>
          <w:b/>
        </w:rPr>
        <w:t>)</w:t>
      </w:r>
    </w:p>
    <w:p w:rsidR="00330DF8" w:rsidRPr="00330DF8" w:rsidRDefault="002A2E23" w:rsidP="00671518">
      <w:pPr>
        <w:rPr>
          <w:rFonts w:hint="eastAsia"/>
        </w:rPr>
      </w:pPr>
      <w:r>
        <w:lastRenderedPageBreak/>
        <w:tab/>
      </w:r>
      <w:r>
        <w:rPr>
          <w:rFonts w:hint="eastAsia"/>
        </w:rPr>
        <w:t>首先通过编写一个对齐算法找到初始模型与事件日志产生分歧的地方，通过扩展</w:t>
      </w:r>
      <w:r>
        <w:rPr>
          <w:rFonts w:hint="eastAsia"/>
        </w:rPr>
        <w:t>p</w:t>
      </w:r>
      <w:r>
        <w:t>etri</w:t>
      </w:r>
      <w:r>
        <w:rPr>
          <w:rFonts w:hint="eastAsia"/>
        </w:rPr>
        <w:t>网（</w:t>
      </w:r>
      <w:r>
        <w:rPr>
          <w:rFonts w:hint="eastAsia"/>
        </w:rPr>
        <w:t>lo</w:t>
      </w:r>
      <w:r>
        <w:t xml:space="preserve">gic </w:t>
      </w:r>
      <w:r>
        <w:rPr>
          <w:rFonts w:hint="eastAsia"/>
        </w:rPr>
        <w:t>p</w:t>
      </w:r>
      <w:r>
        <w:t>etri net</w:t>
      </w:r>
      <w:r>
        <w:rPr>
          <w:rFonts w:hint="eastAsia"/>
        </w:rPr>
        <w:t>）来增强对过程模型中并发与选择结构的表达能力，通过为相关的节点添加有向边和为特定的</w:t>
      </w:r>
      <w:r>
        <w:rPr>
          <w:rFonts w:hint="eastAsia"/>
        </w:rPr>
        <w:t>t</w:t>
      </w:r>
      <w:r>
        <w:t>ransition</w:t>
      </w:r>
      <w:r>
        <w:rPr>
          <w:rFonts w:hint="eastAsia"/>
        </w:rPr>
        <w:t>添加</w:t>
      </w:r>
      <w:r>
        <w:rPr>
          <w:rFonts w:hint="eastAsia"/>
        </w:rPr>
        <w:t>lo</w:t>
      </w:r>
      <w:r>
        <w:t>gic function</w:t>
      </w:r>
      <w:r>
        <w:rPr>
          <w:rFonts w:hint="eastAsia"/>
        </w:rPr>
        <w:t>，来清晰地表达有关节点的逻辑关系，以此增强初始模型的业务流程表达能力，使其与事件日志行为更好地契合。</w:t>
      </w:r>
      <w:bookmarkStart w:id="0" w:name="_GoBack"/>
      <w:bookmarkEnd w:id="0"/>
    </w:p>
    <w:p w:rsidR="001C371D" w:rsidRPr="00671518" w:rsidRDefault="00330DF8" w:rsidP="00671518">
      <w:pPr>
        <w:rPr>
          <w:b/>
          <w:sz w:val="24"/>
          <w:szCs w:val="24"/>
        </w:rPr>
      </w:pPr>
      <w:r w:rsidRPr="00671518">
        <w:rPr>
          <w:rFonts w:hint="eastAsia"/>
          <w:b/>
        </w:rPr>
        <w:t>解决方案</w:t>
      </w:r>
    </w:p>
    <w:p w:rsidR="00330DF8" w:rsidRDefault="00330DF8" w:rsidP="00671518">
      <w:pPr>
        <w:rPr>
          <w:sz w:val="24"/>
          <w:szCs w:val="24"/>
        </w:rPr>
      </w:pPr>
      <w:r>
        <w:rPr>
          <w:rFonts w:hint="eastAsia"/>
        </w:rPr>
        <w:t>描述作者问题解决方案的详细步骤。</w:t>
      </w:r>
    </w:p>
    <w:p w:rsidR="001C371D" w:rsidRPr="00671518" w:rsidRDefault="00330DF8" w:rsidP="00671518">
      <w:pPr>
        <w:rPr>
          <w:b/>
        </w:rPr>
      </w:pPr>
      <w:r w:rsidRPr="00671518">
        <w:rPr>
          <w:rFonts w:hint="eastAsia"/>
          <w:b/>
        </w:rPr>
        <w:t>创新贡献</w:t>
      </w:r>
    </w:p>
    <w:p w:rsidR="00330DF8" w:rsidRDefault="00A8471D" w:rsidP="00671518">
      <w:pPr>
        <w:rPr>
          <w:sz w:val="24"/>
          <w:szCs w:val="24"/>
        </w:rPr>
      </w:pPr>
      <w:r>
        <w:rPr>
          <w:rFonts w:hint="eastAsia"/>
        </w:rPr>
        <w:t>描述解决方案中关键的创新点。</w:t>
      </w:r>
    </w:p>
    <w:p w:rsidR="001C371D" w:rsidRPr="00671518" w:rsidRDefault="00330DF8" w:rsidP="00671518">
      <w:pPr>
        <w:rPr>
          <w:b/>
        </w:rPr>
      </w:pPr>
      <w:r w:rsidRPr="00671518">
        <w:rPr>
          <w:rFonts w:hint="eastAsia"/>
          <w:b/>
        </w:rPr>
        <w:t>效果评价</w:t>
      </w:r>
    </w:p>
    <w:p w:rsidR="00330DF8" w:rsidRDefault="00330DF8" w:rsidP="00671518">
      <w:pPr>
        <w:rPr>
          <w:sz w:val="24"/>
          <w:szCs w:val="24"/>
        </w:rPr>
      </w:pPr>
      <w:r>
        <w:rPr>
          <w:rFonts w:hint="eastAsia"/>
        </w:rPr>
        <w:t>分析解决方案的效果，优点、缺点、约束条件。</w:t>
      </w:r>
    </w:p>
    <w:p w:rsidR="00330DF8" w:rsidRDefault="00330DF8" w:rsidP="00671518">
      <w:pPr>
        <w:rPr>
          <w:rFonts w:hint="eastAsia"/>
          <w:sz w:val="24"/>
          <w:szCs w:val="24"/>
        </w:rPr>
      </w:pPr>
      <w:r w:rsidRPr="005E634E">
        <w:rPr>
          <w:rFonts w:hint="eastAsia"/>
          <w:b/>
          <w:sz w:val="30"/>
          <w:szCs w:val="30"/>
        </w:rPr>
        <w:t>个人观点：</w:t>
      </w:r>
      <w:r>
        <w:rPr>
          <w:rFonts w:hint="eastAsia"/>
        </w:rPr>
        <w:t>个人对论文的评价、观点及改进想法。</w:t>
      </w:r>
    </w:p>
    <w:p w:rsidR="00330DF8" w:rsidRPr="00330DF8" w:rsidRDefault="00330DF8" w:rsidP="00330DF8">
      <w:pPr>
        <w:jc w:val="left"/>
        <w:rPr>
          <w:rFonts w:hint="eastAsia"/>
          <w:sz w:val="24"/>
          <w:szCs w:val="24"/>
        </w:rPr>
      </w:pPr>
      <w:r>
        <w:rPr>
          <w:sz w:val="24"/>
          <w:szCs w:val="24"/>
        </w:rPr>
        <w:tab/>
      </w:r>
    </w:p>
    <w:sectPr w:rsidR="00330DF8" w:rsidRPr="00330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rmataOTFCond-M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3A6"/>
    <w:multiLevelType w:val="hybridMultilevel"/>
    <w:tmpl w:val="E15E6250"/>
    <w:lvl w:ilvl="0" w:tplc="1632DA30">
      <w:start w:val="1"/>
      <w:numFmt w:val="japaneseCounting"/>
      <w:lvlText w:val="%1、"/>
      <w:lvlJc w:val="left"/>
      <w:pPr>
        <w:ind w:left="816" w:hanging="39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F8"/>
    <w:rsid w:val="000013C6"/>
    <w:rsid w:val="001C371D"/>
    <w:rsid w:val="002314F4"/>
    <w:rsid w:val="002A2E23"/>
    <w:rsid w:val="00330DF8"/>
    <w:rsid w:val="00367084"/>
    <w:rsid w:val="003A2E28"/>
    <w:rsid w:val="004D7BF9"/>
    <w:rsid w:val="004E2503"/>
    <w:rsid w:val="004F194E"/>
    <w:rsid w:val="00590D3F"/>
    <w:rsid w:val="00593458"/>
    <w:rsid w:val="005E634E"/>
    <w:rsid w:val="00671518"/>
    <w:rsid w:val="0067663C"/>
    <w:rsid w:val="0073531F"/>
    <w:rsid w:val="007B142F"/>
    <w:rsid w:val="007B260F"/>
    <w:rsid w:val="007F52F5"/>
    <w:rsid w:val="00817F9B"/>
    <w:rsid w:val="008B474B"/>
    <w:rsid w:val="00A71E07"/>
    <w:rsid w:val="00A8471D"/>
    <w:rsid w:val="00AF1079"/>
    <w:rsid w:val="00B22030"/>
    <w:rsid w:val="00B95B9F"/>
    <w:rsid w:val="00BA3DBB"/>
    <w:rsid w:val="00C83C88"/>
    <w:rsid w:val="00C90943"/>
    <w:rsid w:val="00D4516D"/>
    <w:rsid w:val="00DC6626"/>
    <w:rsid w:val="00E0683B"/>
    <w:rsid w:val="00FA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85B1"/>
  <w15:chartTrackingRefBased/>
  <w15:docId w15:val="{CFA2924D-B8BD-44F2-9096-2D8BEFE3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30DF8"/>
    <w:rPr>
      <w:rFonts w:ascii="FormataOTFCond-Md" w:hAnsi="FormataOTFCond-Md" w:hint="default"/>
      <w:b w:val="0"/>
      <w:bCs w:val="0"/>
      <w:i w:val="0"/>
      <w:iCs w:val="0"/>
      <w:color w:val="0073AE"/>
      <w:sz w:val="44"/>
      <w:szCs w:val="44"/>
    </w:rPr>
  </w:style>
  <w:style w:type="character" w:styleId="a3">
    <w:name w:val="Hyperlink"/>
    <w:basedOn w:val="a0"/>
    <w:uiPriority w:val="99"/>
    <w:semiHidden/>
    <w:unhideWhenUsed/>
    <w:rsid w:val="00330DF8"/>
    <w:rPr>
      <w:color w:val="0000FF"/>
      <w:u w:val="single"/>
    </w:rPr>
  </w:style>
  <w:style w:type="paragraph" w:styleId="a4">
    <w:name w:val="List Paragraph"/>
    <w:basedOn w:val="a"/>
    <w:uiPriority w:val="34"/>
    <w:qFormat/>
    <w:rsid w:val="00330DF8"/>
    <w:pPr>
      <w:ind w:firstLineChars="200" w:firstLine="420"/>
    </w:pPr>
  </w:style>
  <w:style w:type="paragraph" w:styleId="2">
    <w:name w:val="List 2"/>
    <w:basedOn w:val="a"/>
    <w:uiPriority w:val="99"/>
    <w:unhideWhenUsed/>
    <w:rsid w:val="00671518"/>
    <w:pPr>
      <w:ind w:leftChars="200" w:left="100" w:hangingChars="200" w:hanging="200"/>
      <w:contextualSpacing/>
    </w:pPr>
  </w:style>
  <w:style w:type="paragraph" w:styleId="a5">
    <w:name w:val="Body Text"/>
    <w:basedOn w:val="a"/>
    <w:link w:val="a6"/>
    <w:uiPriority w:val="99"/>
    <w:unhideWhenUsed/>
    <w:rsid w:val="00671518"/>
    <w:pPr>
      <w:spacing w:after="120"/>
    </w:pPr>
  </w:style>
  <w:style w:type="character" w:customStyle="1" w:styleId="a6">
    <w:name w:val="正文文本 字符"/>
    <w:basedOn w:val="a0"/>
    <w:link w:val="a5"/>
    <w:uiPriority w:val="99"/>
    <w:rsid w:val="00671518"/>
  </w:style>
  <w:style w:type="paragraph" w:styleId="a7">
    <w:name w:val="Body Text Indent"/>
    <w:basedOn w:val="a"/>
    <w:link w:val="a8"/>
    <w:uiPriority w:val="99"/>
    <w:unhideWhenUsed/>
    <w:rsid w:val="00671518"/>
    <w:pPr>
      <w:spacing w:after="120"/>
      <w:ind w:leftChars="200" w:left="420"/>
    </w:pPr>
  </w:style>
  <w:style w:type="character" w:customStyle="1" w:styleId="a8">
    <w:name w:val="正文文本缩进 字符"/>
    <w:basedOn w:val="a0"/>
    <w:link w:val="a7"/>
    <w:uiPriority w:val="99"/>
    <w:rsid w:val="00671518"/>
  </w:style>
  <w:style w:type="paragraph" w:styleId="a9">
    <w:name w:val="Body Text First Indent"/>
    <w:basedOn w:val="a5"/>
    <w:link w:val="aa"/>
    <w:uiPriority w:val="99"/>
    <w:unhideWhenUsed/>
    <w:rsid w:val="00671518"/>
    <w:pPr>
      <w:ind w:firstLineChars="100" w:firstLine="420"/>
    </w:pPr>
  </w:style>
  <w:style w:type="character" w:customStyle="1" w:styleId="aa">
    <w:name w:val="正文文本首行缩进 字符"/>
    <w:basedOn w:val="a6"/>
    <w:link w:val="a9"/>
    <w:uiPriority w:val="99"/>
    <w:rsid w:val="00671518"/>
  </w:style>
  <w:style w:type="paragraph" w:styleId="20">
    <w:name w:val="Body Text First Indent 2"/>
    <w:basedOn w:val="a7"/>
    <w:link w:val="21"/>
    <w:uiPriority w:val="99"/>
    <w:unhideWhenUsed/>
    <w:rsid w:val="00671518"/>
    <w:pPr>
      <w:ind w:firstLineChars="200" w:firstLine="420"/>
    </w:pPr>
  </w:style>
  <w:style w:type="character" w:customStyle="1" w:styleId="21">
    <w:name w:val="正文文本首行缩进 2 字符"/>
    <w:basedOn w:val="a8"/>
    <w:link w:val="20"/>
    <w:uiPriority w:val="99"/>
    <w:rsid w:val="0067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DaisyOneClickSearch.do?product=WOS&amp;search_mode=DaisyOneClickSearch&amp;colName=WOS&amp;SID=7FvzUCoMgQ7G3x3jphD&amp;author_name=Wang,%20L&amp;dais_id=10309926&amp;excludeEventConfig=ExcludeIfFromFullRecPage" TargetMode="External"/><Relationship Id="rId3" Type="http://schemas.openxmlformats.org/officeDocument/2006/relationships/settings" Target="settings.xml"/><Relationship Id="rId7" Type="http://schemas.openxmlformats.org/officeDocument/2006/relationships/hyperlink" Target="http://apps.webofknowledge.com/DaisyOneClickSearch.do?product=WOS&amp;search_mode=DaisyOneClickSearch&amp;colName=WOS&amp;SID=7FvzUCoMgQ7G3x3jphD&amp;author_name=Qi,%20L&amp;dais_id=27727015&amp;excludeEventConfig=ExcludeIfFromFullRec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DaisyOneClickSearch.do?product=WOS&amp;search_mode=DaisyOneClickSearch&amp;colName=WOS&amp;SID=7FvzUCoMgQ7G3x3jphD&amp;author_name=Du,%20YY&amp;dais_id=1152425&amp;excludeEventConfig=ExcludeIfFromFullRecPage" TargetMode="External"/><Relationship Id="rId5" Type="http://schemas.openxmlformats.org/officeDocument/2006/relationships/hyperlink" Target="http://apps.webofknowledge.com/DaisyOneClickSearch.do?product=WOS&amp;search_mode=DaisyOneClickSearch&amp;colName=WOS&amp;SID=7FvzUCoMgQ7G3x3jphD&amp;author_name=Zheng,%20WT&amp;dais_id=29613587&amp;excludeEventConfig=ExcludeIfFromFullRecP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2</Pages>
  <Words>353</Words>
  <Characters>2014</Characters>
  <Application>Microsoft Office Word</Application>
  <DocSecurity>0</DocSecurity>
  <Lines>16</Lines>
  <Paragraphs>4</Paragraphs>
  <ScaleCrop>false</ScaleCrop>
  <Company>中山大学</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xianqi</dc:creator>
  <cp:keywords/>
  <dc:description/>
  <cp:lastModifiedBy>zheng xianqi</cp:lastModifiedBy>
  <cp:revision>21</cp:revision>
  <dcterms:created xsi:type="dcterms:W3CDTF">2019-06-18T13:48:00Z</dcterms:created>
  <dcterms:modified xsi:type="dcterms:W3CDTF">2019-06-19T03:41:00Z</dcterms:modified>
</cp:coreProperties>
</file>