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个人阅读报告</w:t>
      </w:r>
    </w:p>
    <w:p>
      <w:pPr>
        <w:jc w:val="right"/>
      </w:pPr>
      <w:r>
        <w:rPr>
          <w:rFonts w:hint="eastAsia"/>
        </w:rPr>
        <w:t>郑先淇</w:t>
      </w:r>
      <w:r>
        <w:t>16340305</w:t>
      </w:r>
    </w:p>
    <w:p>
      <w:pPr>
        <w:rPr>
          <w:rFonts w:hint="eastAsia" w:asciiTheme="minorEastAsia" w:hAnsiTheme="minorEastAsia" w:eastAsiaTheme="minorEastAsia" w:cstheme="minorEastAsia"/>
          <w:b/>
          <w:sz w:val="30"/>
          <w:szCs w:val="30"/>
        </w:rPr>
      </w:pPr>
      <w:r>
        <w:rPr>
          <w:rFonts w:hint="eastAsia" w:asciiTheme="minorEastAsia" w:hAnsiTheme="minorEastAsia" w:eastAsiaTheme="minorEastAsia" w:cstheme="minorEastAsia"/>
          <w:b/>
          <w:sz w:val="30"/>
          <w:szCs w:val="30"/>
        </w:rPr>
        <w:t>论文题目</w:t>
      </w:r>
    </w:p>
    <w:p>
      <w:pPr>
        <w:pStyle w:val="5"/>
        <w:ind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Method for Repairing Process Models Containing a Choice With Concurrency Structure by Using Logic Petri Nets</w:t>
      </w:r>
    </w:p>
    <w:p>
      <w:pPr>
        <w:rPr>
          <w:rFonts w:hint="eastAsia" w:asciiTheme="minorEastAsia" w:hAnsiTheme="minorEastAsia" w:eastAsiaTheme="minorEastAsia" w:cstheme="minorEastAsia"/>
          <w:b/>
          <w:sz w:val="30"/>
          <w:szCs w:val="30"/>
        </w:rPr>
      </w:pPr>
      <w:r>
        <w:rPr>
          <w:rFonts w:hint="eastAsia" w:asciiTheme="minorEastAsia" w:hAnsiTheme="minorEastAsia" w:eastAsiaTheme="minorEastAsia" w:cstheme="minorEastAsia"/>
          <w:b/>
          <w:sz w:val="30"/>
          <w:szCs w:val="30"/>
        </w:rPr>
        <w:t>论文作者及单位</w:t>
      </w:r>
    </w:p>
    <w:p>
      <w:pPr>
        <w:pStyle w:val="5"/>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"http://apps.webofknowledge.com/DaisyOneClickSearch.do?product=WOS&amp;search_mode=DaisyOneClickSearch&amp;colName=WOS&amp;SID=7FvzUCoMgQ7G3x3jphD&amp;author_name=Zheng,%20WT&amp;dais_id=29613587&amp;excludeEventConfig=ExcludeIfFromFullRecPage" \o "查找此作者的更多记录"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Zheng,WT</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(Zheng,Wentai);</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"http://apps.webofknowledge.com/DaisyOneClickSearch.do?product=WOS&amp;search_mode=DaisyOneClickSearch&amp;colName=WOS&amp;SID=7FvzUCoMgQ7G3x3jphD&amp;author_name=Du,%20YY&amp;dais_id=1152425&amp;excludeEventConfig=ExcludeIfFromFullRecPage" \o "查找此作者的更多记录"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Du,YY</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(Du,Yuyue);</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"http://apps.webofknowledge.com/DaisyOneClickSearch.do?product=WOS&amp;search_mode=DaisyOneClickSearch&amp;colName=WOS&amp;SID=7FvzUCoMgQ7G3x3jphD&amp;author_name=Qi,%20L&amp;dais_id=27727015&amp;excludeEventConfig=ExcludeIfFromFullRecPage" \o "查找此作者的更多记录"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Qi,L</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(Qi,Liang);</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"http://apps.webofknowledge.com/DaisyOneClickSearch.do?product=WOS&amp;search_mode=DaisyOneClickSearch&amp;colName=WOS&amp;SID=7FvzUCoMgQ7G3x3jphD&amp;author_name=Wang,%20L&amp;dais_id=10309926&amp;excludeEventConfig=ExcludeIfFromFullRecPage" \o "查找此作者的更多记录"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Wang, L</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 xml:space="preserve">(Wang, Lu) </w:t>
      </w:r>
    </w:p>
    <w:p>
      <w:pPr>
        <w:pStyle w:val="2"/>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发表期刊信息</w:t>
      </w:r>
    </w:p>
    <w:p>
      <w:pPr>
        <w:pStyle w:val="4"/>
        <w:ind w:left="840" w:hanging="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期刊名称：IEEE ACCESS</w:t>
      </w:r>
    </w:p>
    <w:p>
      <w:pPr>
        <w:pStyle w:val="4"/>
        <w:ind w:left="840" w:hanging="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卷：7</w:t>
      </w:r>
    </w:p>
    <w:p>
      <w:pPr>
        <w:pStyle w:val="4"/>
        <w:ind w:left="840" w:hanging="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页码：13106-13120</w:t>
      </w:r>
    </w:p>
    <w:p>
      <w:pPr>
        <w:pStyle w:val="4"/>
        <w:ind w:left="840" w:hanging="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出版年：2019</w:t>
      </w:r>
    </w:p>
    <w:p>
      <w:pPr>
        <w:pStyle w:val="2"/>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技术问题</w:t>
      </w:r>
    </w:p>
    <w:p>
      <w:pPr>
        <w:pStyle w:val="6"/>
        <w:ind w:left="0" w:leftChars="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过程挖掘领域的三大主要研究方向：过程发现、一致性验证和过程增强。过程发现技术以事件日志作为输入，产生一个能够最好地符合日志中所描述行为的过程模型。就当前来说，有很多很多的过程发现算法已经被提出，例如，α算法、α</w:t>
      </w:r>
      <w:r>
        <w:rPr>
          <w:rFonts w:hint="eastAsia" w:asciiTheme="minorEastAsia" w:hAnsiTheme="minorEastAsia" w:eastAsiaTheme="minorEastAsia" w:cstheme="minorEastAsia"/>
          <w:sz w:val="24"/>
          <w:szCs w:val="24"/>
          <w:vertAlign w:val="superscript"/>
        </w:rPr>
        <w:t>+</w:t>
      </w:r>
      <w:r>
        <w:rPr>
          <w:rFonts w:hint="eastAsia" w:asciiTheme="minorEastAsia" w:hAnsiTheme="minorEastAsia" w:eastAsiaTheme="minorEastAsia" w:cstheme="minorEastAsia"/>
          <w:sz w:val="24"/>
          <w:szCs w:val="24"/>
        </w:rPr>
        <w:t>算法、α</w:t>
      </w:r>
      <w:r>
        <w:rPr>
          <w:rFonts w:hint="eastAsia" w:asciiTheme="minorEastAsia" w:hAnsiTheme="minorEastAsia" w:eastAsiaTheme="minorEastAsia" w:cstheme="minorEastAsia"/>
          <w:sz w:val="24"/>
          <w:szCs w:val="24"/>
          <w:vertAlign w:val="superscript"/>
        </w:rPr>
        <w:t>#</w:t>
      </w:r>
      <w:r>
        <w:rPr>
          <w:rFonts w:hint="eastAsia" w:asciiTheme="minorEastAsia" w:hAnsiTheme="minorEastAsia" w:eastAsiaTheme="minorEastAsia" w:cstheme="minorEastAsia"/>
          <w:sz w:val="24"/>
          <w:szCs w:val="24"/>
        </w:rPr>
        <w:t>算法等。然而，普遍来讲，当待挖掘的过程模型非常复杂的时候，这些已被提出的过程发现算法往往不能建立正确的过程模型。这种情况下，过程增强的概念被提出。过程增强技术通过参照事件日志，来对过程发现过程得到的初始模型进行扩展或改进。在本文作者发表此篇论文之前，过程增强的两个主要方式为：</w:t>
      </w:r>
    </w:p>
    <w:p>
      <w:pPr>
        <w:pStyle w:val="6"/>
        <w:ind w:left="0" w:leftChars="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1、找出事件日志中没有被成功建模的部分，生成对应的子日志，使用过程发现算法对子日志进行过程建模，最后将初始的过程模型与新生成的子模型进行拼接，得到能够完整符合全部事件日志的过程模型；</w:t>
      </w:r>
    </w:p>
    <w:p>
      <w:pPr>
        <w:pStyle w:val="6"/>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2、在初始过程模型加上一些自循环的结构和不可见的transition，使其能够良好地符合事件日志；</w:t>
      </w:r>
    </w:p>
    <w:p>
      <w:pPr>
        <w:pStyle w:val="6"/>
        <w:ind w:left="0" w:leftChars="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以上提到的两种过程增强技术都存在一些弊端。对于方式1，虽然得到的过程模型能够很好地描述事件日志中的行为，但是子模型和初始模型进行拼接的方法可能导致很多的重复节点，使得过程模型变得冗余和复杂；对于方式2，添加自循环结构之后也不一定能够很好的描述事件日志的行为，另外，自添加的transition节点会导致过程模型不够简洁和准确度下降。</w:t>
      </w:r>
    </w:p>
    <w:p>
      <w:pPr>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现实背景</w:t>
      </w:r>
    </w:p>
    <w:p>
      <w:pP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sz w:val="24"/>
          <w:szCs w:val="24"/>
        </w:rPr>
        <w:t>目前来看，面向任意复杂模型的通用过程增强技术尚未有很大的进展。因此，本文针对于一类特定的复杂过程模型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选择结构中包含并行结构</w:t>
      </w:r>
      <w:r>
        <w:rPr>
          <w:rFonts w:hint="eastAsia" w:asciiTheme="minorEastAsia" w:hAnsiTheme="minorEastAsia" w:cstheme="minorEastAsia"/>
          <w:sz w:val="24"/>
          <w:szCs w:val="24"/>
          <w:lang w:val="en-US" w:eastAsia="zh-CN"/>
        </w:rPr>
        <w:t>的过程模型</w:t>
      </w:r>
      <w:r>
        <w:rPr>
          <w:rFonts w:hint="eastAsia" w:asciiTheme="minorEastAsia" w:hAnsiTheme="minorEastAsia" w:eastAsiaTheme="minorEastAsia" w:cstheme="minorEastAsia"/>
          <w:sz w:val="24"/>
          <w:szCs w:val="24"/>
        </w:rPr>
        <w:t>，提出一个基于扩展petri网的过程增强技术方案。此过程增强方案不向初始过程模型添加任何的place和transition，避免由此带来的模型过程结构冗余和准确度下降。通过编写查询算法，可以快速地查找到初始模型与事件日志产生分歧的地方。通过向某些transition添加一些逻辑函数和增加一些有向边，增强模型能够很好地描述事件日志的行为。</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作者思路(idea)</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sz w:val="24"/>
          <w:szCs w:val="24"/>
          <w:lang w:val="en-US" w:eastAsia="zh-CN"/>
        </w:rPr>
        <w:t>作者</w:t>
      </w:r>
      <w:r>
        <w:rPr>
          <w:rFonts w:hint="eastAsia" w:asciiTheme="minorEastAsia" w:hAnsiTheme="minorEastAsia" w:eastAsiaTheme="minorEastAsia" w:cstheme="minorEastAsia"/>
          <w:sz w:val="24"/>
          <w:szCs w:val="24"/>
        </w:rPr>
        <w:t>首先通过编写一个对齐</w:t>
      </w:r>
      <w:r>
        <w:rPr>
          <w:rFonts w:hint="eastAsia" w:asciiTheme="minorEastAsia" w:hAnsiTheme="minorEastAsia" w:eastAsiaTheme="minorEastAsia" w:cstheme="minorEastAsia"/>
          <w:sz w:val="24"/>
          <w:szCs w:val="24"/>
          <w:lang w:val="en-US" w:eastAsia="zh-CN"/>
        </w:rPr>
        <w:t>(alignment)</w:t>
      </w:r>
      <w:r>
        <w:rPr>
          <w:rFonts w:hint="eastAsia" w:asciiTheme="minorEastAsia" w:hAnsiTheme="minorEastAsia" w:eastAsiaTheme="minorEastAsia" w:cstheme="minorEastAsia"/>
          <w:sz w:val="24"/>
          <w:szCs w:val="24"/>
        </w:rPr>
        <w:t>算法找到初始</w:t>
      </w:r>
      <w:r>
        <w:rPr>
          <w:rFonts w:hint="eastAsia" w:asciiTheme="minorEastAsia" w:hAnsiTheme="minorEastAsia" w:eastAsiaTheme="minorEastAsia" w:cstheme="minorEastAsia"/>
          <w:sz w:val="24"/>
          <w:szCs w:val="24"/>
          <w:lang w:val="en-US" w:eastAsia="zh-CN"/>
        </w:rPr>
        <w:t>过程</w:t>
      </w:r>
      <w:r>
        <w:rPr>
          <w:rFonts w:hint="eastAsia" w:asciiTheme="minorEastAsia" w:hAnsiTheme="minorEastAsia" w:eastAsiaTheme="minorEastAsia" w:cstheme="minorEastAsia"/>
          <w:sz w:val="24"/>
          <w:szCs w:val="24"/>
        </w:rPr>
        <w:t>模型与事件日志产生分歧的地方，</w:t>
      </w:r>
      <w:r>
        <w:rPr>
          <w:rFonts w:hint="eastAsia" w:asciiTheme="minorEastAsia" w:hAnsiTheme="minorEastAsia" w:eastAsiaTheme="minorEastAsia" w:cstheme="minorEastAsia"/>
          <w:sz w:val="24"/>
          <w:szCs w:val="24"/>
          <w:lang w:val="en-US" w:eastAsia="zh-CN"/>
        </w:rPr>
        <w:t>然后</w:t>
      </w:r>
      <w:r>
        <w:rPr>
          <w:rFonts w:hint="eastAsia" w:asciiTheme="minorEastAsia" w:hAnsiTheme="minorEastAsia" w:eastAsiaTheme="minorEastAsia" w:cstheme="minorEastAsia"/>
          <w:sz w:val="24"/>
          <w:szCs w:val="24"/>
        </w:rPr>
        <w:t>通过扩展petri网（logic petri net）来增强对过程模型中并发与选择结构的表达能力，</w:t>
      </w:r>
      <w:r>
        <w:rPr>
          <w:rFonts w:hint="eastAsia" w:asciiTheme="minorEastAsia" w:hAnsiTheme="minorEastAsia" w:eastAsiaTheme="minorEastAsia" w:cstheme="minorEastAsia"/>
          <w:sz w:val="24"/>
          <w:szCs w:val="24"/>
          <w:lang w:val="en-US" w:eastAsia="zh-CN"/>
        </w:rPr>
        <w:t>再</w:t>
      </w:r>
      <w:r>
        <w:rPr>
          <w:rFonts w:hint="eastAsia" w:asciiTheme="minorEastAsia" w:hAnsiTheme="minorEastAsia" w:eastAsiaTheme="minorEastAsia" w:cstheme="minorEastAsia"/>
          <w:sz w:val="24"/>
          <w:szCs w:val="24"/>
        </w:rPr>
        <w:t>通过为相关的节点添加有向边和为特定的transition添加logic function，来清晰地表达有关节点的逻辑关系，以此增强初始模型的业务流程表达能力，使其与事件日志行为更好地契合。</w:t>
      </w:r>
    </w:p>
    <w:p>
      <w:pPr>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解决方案</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针对于在选择结构中包函着并发结构的复杂过程模型，本文提出了一个基础logic Petri net的完备增强方案，主要分为以下四个步骤：</w:t>
      </w:r>
    </w:p>
    <w:p>
      <w:pPr>
        <w:ind w:firstLine="420" w:firstLineChars="0"/>
        <w:rPr>
          <w:rFonts w:hint="eastAsia" w:asciiTheme="minorEastAsia" w:hAnsiTheme="minorEastAsia" w:cstheme="minorEastAsia"/>
          <w:sz w:val="24"/>
          <w:szCs w:val="24"/>
          <w:lang w:val="en-US" w:eastAsia="zh-CN"/>
        </w:rPr>
      </w:pPr>
    </w:p>
    <w:p>
      <w:pPr>
        <w:numPr>
          <w:ilvl w:val="0"/>
          <w:numId w:val="1"/>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根据初始过程模型构造一棵process tree,遍历process tree找到模型中所有的choice recognition pairs(Crp),算法如下：</w:t>
      </w:r>
    </w:p>
    <w:p>
      <w:pPr>
        <w:numPr>
          <w:numId w:val="0"/>
        </w:numPr>
        <w:ind w:left="420" w:leftChars="0"/>
        <w:jc w:val="center"/>
      </w:pPr>
      <w:r>
        <w:drawing>
          <wp:inline distT="0" distB="0" distL="114300" distR="114300">
            <wp:extent cx="3423920" cy="199263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23920" cy="1992630"/>
                    </a:xfrm>
                    <a:prstGeom prst="rect">
                      <a:avLst/>
                    </a:prstGeom>
                    <a:noFill/>
                    <a:ln>
                      <a:noFill/>
                    </a:ln>
                  </pic:spPr>
                </pic:pic>
              </a:graphicData>
            </a:graphic>
          </wp:inline>
        </w:drawing>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Crp是一个二元组，其两个元素是由Process tree中的x(选择符号)子节点作为根节点的子树的最左叶节点(LLN(k))和最右叶节点(RLN(k))。</w:t>
      </w:r>
    </w:p>
    <w:p>
      <w:pPr>
        <w:ind w:left="420" w:leftChars="0" w:firstLine="420" w:firstLineChars="0"/>
        <w:rPr>
          <w:rFonts w:hint="eastAsia" w:asciiTheme="minorEastAsia" w:hAnsiTheme="minorEastAsia" w:cstheme="minorEastAsia"/>
          <w:sz w:val="24"/>
          <w:szCs w:val="24"/>
          <w:lang w:val="en-US" w:eastAsia="zh-CN"/>
        </w:rPr>
      </w:pPr>
    </w:p>
    <w:p>
      <w:pPr>
        <w:numPr>
          <w:ilvl w:val="0"/>
          <w:numId w:val="1"/>
        </w:numPr>
        <w:ind w:left="0"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根据logic simplest alignment算法找到初始过程模型和事件日志的deviation,算法如下：</w:t>
      </w:r>
    </w:p>
    <w:p>
      <w:pPr>
        <w:numPr>
          <w:numId w:val="0"/>
        </w:numPr>
        <w:jc w:val="center"/>
      </w:pPr>
      <w:r>
        <w:drawing>
          <wp:inline distT="0" distB="0" distL="114300" distR="114300">
            <wp:extent cx="3324860" cy="23545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24860" cy="2354580"/>
                    </a:xfrm>
                    <a:prstGeom prst="rect">
                      <a:avLst/>
                    </a:prstGeom>
                    <a:noFill/>
                    <a:ln>
                      <a:noFill/>
                    </a:ln>
                  </pic:spPr>
                </pic:pic>
              </a:graphicData>
            </a:graphic>
          </wp:inline>
        </w:drawing>
      </w:r>
    </w:p>
    <w:p>
      <w:pPr>
        <w:numPr>
          <w:numId w:val="0"/>
        </w:numPr>
        <w:ind w:firstLine="420" w:firstLineChars="0"/>
        <w:jc w:val="both"/>
        <w:rPr>
          <w:rFonts w:hint="eastAsia"/>
          <w:sz w:val="24"/>
          <w:szCs w:val="24"/>
          <w:lang w:val="en-US" w:eastAsia="zh-CN"/>
        </w:rPr>
      </w:pPr>
      <w:r>
        <w:rPr>
          <w:rFonts w:hint="eastAsia"/>
          <w:sz w:val="24"/>
          <w:szCs w:val="24"/>
          <w:lang w:val="en-US" w:eastAsia="zh-CN"/>
        </w:rPr>
        <w:t>由于内容很多，有关于logic simplest alignment算法的具体步骤就不在此赘述， 不过明确一点，通过logic simplest alignment算法，我们可以准确地定位到初始过程模型中于事件日志产生差异的地方。</w:t>
      </w:r>
    </w:p>
    <w:p>
      <w:pPr>
        <w:numPr>
          <w:numId w:val="0"/>
        </w:numPr>
        <w:ind w:firstLine="420" w:firstLineChars="0"/>
        <w:jc w:val="both"/>
        <w:rPr>
          <w:rFonts w:hint="eastAsia"/>
          <w:sz w:val="24"/>
          <w:szCs w:val="24"/>
          <w:lang w:val="en-US" w:eastAsia="zh-CN"/>
        </w:rPr>
      </w:pPr>
    </w:p>
    <w:p>
      <w:pPr>
        <w:numPr>
          <w:ilvl w:val="0"/>
          <w:numId w:val="1"/>
        </w:numPr>
        <w:ind w:left="0" w:leftChars="0" w:firstLine="420" w:firstLineChars="0"/>
        <w:jc w:val="both"/>
        <w:rPr>
          <w:rFonts w:hint="default"/>
          <w:sz w:val="24"/>
          <w:szCs w:val="24"/>
          <w:lang w:val="en-US" w:eastAsia="zh-CN"/>
        </w:rPr>
      </w:pPr>
      <w:r>
        <w:rPr>
          <w:rFonts w:hint="eastAsia"/>
          <w:sz w:val="24"/>
          <w:szCs w:val="24"/>
          <w:lang w:val="en-US" w:eastAsia="zh-CN"/>
        </w:rPr>
        <w:t>遍历simplest alignement表格，每次发生一个log move的时候，判断crp与dev(tm,tn)的关系，当符合条件时为初始过程模型添加有向边，具体算法如下：</w:t>
      </w:r>
    </w:p>
    <w:p>
      <w:pPr>
        <w:numPr>
          <w:numId w:val="0"/>
        </w:numPr>
        <w:ind w:left="420" w:leftChars="0"/>
        <w:jc w:val="both"/>
        <w:rPr>
          <w:rFonts w:hint="default"/>
          <w:sz w:val="24"/>
          <w:szCs w:val="24"/>
          <w:lang w:val="en-US" w:eastAsia="zh-CN"/>
        </w:rPr>
      </w:pPr>
    </w:p>
    <w:p>
      <w:pPr>
        <w:numPr>
          <w:numId w:val="0"/>
        </w:numPr>
        <w:ind w:left="420" w:leftChars="0"/>
        <w:jc w:val="center"/>
      </w:pPr>
      <w:r>
        <w:drawing>
          <wp:inline distT="0" distB="0" distL="114300" distR="114300">
            <wp:extent cx="3803650" cy="109791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803650" cy="1097915"/>
                    </a:xfrm>
                    <a:prstGeom prst="rect">
                      <a:avLst/>
                    </a:prstGeom>
                    <a:noFill/>
                    <a:ln>
                      <a:noFill/>
                    </a:ln>
                  </pic:spPr>
                </pic:pic>
              </a:graphicData>
            </a:graphic>
          </wp:inline>
        </w:drawing>
      </w:r>
    </w:p>
    <w:p>
      <w:pPr>
        <w:numPr>
          <w:numId w:val="0"/>
        </w:numPr>
        <w:ind w:left="420" w:leftChars="0"/>
        <w:jc w:val="center"/>
        <w:rPr>
          <w:sz w:val="24"/>
          <w:szCs w:val="24"/>
        </w:rPr>
      </w:pPr>
    </w:p>
    <w:p>
      <w:pPr>
        <w:numPr>
          <w:ilvl w:val="0"/>
          <w:numId w:val="1"/>
        </w:numPr>
        <w:ind w:left="0" w:leftChars="0" w:firstLine="420" w:firstLineChars="0"/>
        <w:jc w:val="both"/>
        <w:rPr>
          <w:rFonts w:hint="default" w:eastAsiaTheme="minorEastAsia"/>
          <w:sz w:val="24"/>
          <w:szCs w:val="24"/>
          <w:lang w:val="en-US" w:eastAsia="zh-CN"/>
        </w:rPr>
      </w:pPr>
      <w:r>
        <w:rPr>
          <w:rFonts w:hint="eastAsia"/>
          <w:sz w:val="24"/>
          <w:szCs w:val="24"/>
          <w:lang w:val="en-US" w:eastAsia="zh-CN"/>
        </w:rPr>
        <w:t>通过算法3对步骤三中添加的有向边附加逻辑函数，算法3如下：</w:t>
      </w:r>
    </w:p>
    <w:p>
      <w:pPr>
        <w:numPr>
          <w:numId w:val="0"/>
        </w:numPr>
        <w:ind w:left="420" w:leftChars="0"/>
        <w:jc w:val="center"/>
      </w:pPr>
      <w:r>
        <w:drawing>
          <wp:inline distT="0" distB="0" distL="114300" distR="114300">
            <wp:extent cx="3432810" cy="2240915"/>
            <wp:effectExtent l="0" t="0" r="152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32810" cy="2240915"/>
                    </a:xfrm>
                    <a:prstGeom prst="rect">
                      <a:avLst/>
                    </a:prstGeom>
                    <a:noFill/>
                    <a:ln>
                      <a:noFill/>
                    </a:ln>
                  </pic:spPr>
                </pic:pic>
              </a:graphicData>
            </a:graphic>
          </wp:inline>
        </w:drawing>
      </w:r>
    </w:p>
    <w:p>
      <w:pPr>
        <w:numPr>
          <w:numId w:val="0"/>
        </w:numPr>
        <w:ind w:left="420" w:leftChars="0"/>
        <w:jc w:val="both"/>
        <w:rPr>
          <w:rFonts w:hint="eastAsia"/>
          <w:sz w:val="24"/>
          <w:szCs w:val="24"/>
          <w:lang w:val="en-US" w:eastAsia="zh-CN"/>
        </w:rPr>
      </w:pPr>
      <w:r>
        <w:rPr>
          <w:rFonts w:hint="eastAsia"/>
          <w:sz w:val="24"/>
          <w:szCs w:val="24"/>
          <w:lang w:val="en-US" w:eastAsia="zh-CN"/>
        </w:rPr>
        <w:t>综合步骤1到4，完整的过程增强算法如下：</w:t>
      </w:r>
    </w:p>
    <w:p>
      <w:pPr>
        <w:numPr>
          <w:numId w:val="0"/>
        </w:numPr>
        <w:ind w:left="420" w:leftChars="0" w:firstLine="420" w:firstLineChars="0"/>
        <w:jc w:val="center"/>
        <w:rPr>
          <w:rFonts w:hint="default"/>
          <w:lang w:val="en-US" w:eastAsia="zh-CN"/>
        </w:rPr>
      </w:pPr>
      <w:r>
        <w:drawing>
          <wp:inline distT="0" distB="0" distL="114300" distR="114300">
            <wp:extent cx="3084195" cy="3027045"/>
            <wp:effectExtent l="0" t="0" r="190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84195" cy="3027045"/>
                    </a:xfrm>
                    <a:prstGeom prst="rect">
                      <a:avLst/>
                    </a:prstGeom>
                    <a:noFill/>
                    <a:ln>
                      <a:noFill/>
                    </a:ln>
                  </pic:spPr>
                </pic:pic>
              </a:graphicData>
            </a:graphic>
          </wp:inline>
        </w:drawing>
      </w:r>
    </w:p>
    <w:p>
      <w:pPr>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创新贡献</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个人认为，我阅读的这篇论文的创新贡献主要包含以下三点：</w:t>
      </w:r>
    </w:p>
    <w:p>
      <w:pPr>
        <w:numPr>
          <w:ilvl w:val="0"/>
          <w:numId w:val="2"/>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提出一个logic simplest alignment算法，能够快速找到初始过程模型与事件日志产生分歧的地方并于过程模型中准确定位；</w:t>
      </w:r>
    </w:p>
    <w:p>
      <w:pPr>
        <w:widowControl w:val="0"/>
        <w:numPr>
          <w:ilvl w:val="0"/>
          <w:numId w:val="2"/>
        </w:numPr>
        <w:ind w:left="0" w:leftChars="0" w:firstLine="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对经典petri网进行扩展，设计logic petri net来增强经典petri网对于选择结构和并发结构的表达能力；</w:t>
      </w:r>
    </w:p>
    <w:p>
      <w:pPr>
        <w:widowControl w:val="0"/>
        <w:numPr>
          <w:ilvl w:val="0"/>
          <w:numId w:val="2"/>
        </w:numPr>
        <w:ind w:left="0" w:leftChars="0" w:firstLine="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设计了一个通用的算法将过程模型中选择与并发结构嵌套的复杂业务关系公式化，定义了添加有向边和logic function的规则，使得面对任何有关选择与并发结构嵌套的复杂业务关系时，均可简便地通过该算法来梳理出清晰的业务流程关系。</w:t>
      </w:r>
    </w:p>
    <w:p>
      <w:pPr>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效果评价</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8"/>
          <w:szCs w:val="28"/>
          <w:lang w:val="en-US" w:eastAsia="zh-CN"/>
        </w:rPr>
        <w:t>效果</w:t>
      </w:r>
      <w:r>
        <w:rPr>
          <w:rFonts w:hint="eastAsia" w:asciiTheme="minorEastAsia" w:hAnsiTheme="minorEastAsia" w:cstheme="minorEastAsia"/>
          <w:sz w:val="28"/>
          <w:szCs w:val="28"/>
          <w:lang w:val="en-US" w:eastAsia="zh-CN"/>
        </w:rPr>
        <w:t>：</w:t>
      </w:r>
      <w:r>
        <w:rPr>
          <w:rFonts w:hint="eastAsia" w:asciiTheme="minorEastAsia" w:hAnsiTheme="minorEastAsia" w:cstheme="minorEastAsia"/>
          <w:sz w:val="24"/>
          <w:szCs w:val="24"/>
          <w:lang w:val="en-US" w:eastAsia="zh-CN"/>
        </w:rPr>
        <w:t>我们使用衡量过程模型的四个标准(</w:t>
      </w:r>
      <w:r>
        <w:rPr>
          <w:rFonts w:hint="eastAsia" w:ascii="TimesLTStd-Roman" w:hAnsi="TimesLTStd-Roman" w:eastAsia="TimesLTStd-Roman" w:cs="TimesLTStd-Roman"/>
          <w:b w:val="0"/>
          <w:i w:val="0"/>
          <w:color w:val="000000"/>
          <w:sz w:val="20"/>
          <w:szCs w:val="20"/>
          <w:lang w:val="en-US" w:eastAsia="zh-CN"/>
        </w:rPr>
        <w:t>precision、fitness、</w:t>
      </w:r>
      <w:r>
        <w:rPr>
          <w:rFonts w:ascii="TimesLTStd-Roman" w:hAnsi="TimesLTStd-Roman" w:eastAsia="TimesLTStd-Roman" w:cs="TimesLTStd-Roman"/>
          <w:b w:val="0"/>
          <w:i w:val="0"/>
          <w:color w:val="000000"/>
          <w:sz w:val="20"/>
          <w:szCs w:val="20"/>
        </w:rPr>
        <w:t>si</w:t>
      </w:r>
      <w:r>
        <w:rPr>
          <w:rFonts w:ascii="TimesLTStd-Roman" w:hAnsi="TimesLTStd-Roman" w:eastAsia="TimesLTStd-Roman" w:cs="TimesLTStd-Roman"/>
          <w:b w:val="0"/>
          <w:i w:val="0"/>
          <w:color w:val="000000"/>
          <w:sz w:val="20"/>
          <w:szCs w:val="20"/>
        </w:rPr>
        <w:t>mplicity</w:t>
      </w:r>
      <w:r>
        <w:rPr>
          <w:rFonts w:ascii="宋体" w:hAnsi="宋体" w:eastAsia="宋体" w:cs="宋体"/>
          <w:sz w:val="24"/>
          <w:szCs w:val="24"/>
        </w:rPr>
        <w:t xml:space="preserve"> </w:t>
      </w:r>
      <w:r>
        <w:rPr>
          <w:rFonts w:hint="eastAsia" w:ascii="宋体" w:hAnsi="宋体" w:eastAsia="宋体" w:cs="宋体"/>
          <w:sz w:val="24"/>
          <w:szCs w:val="24"/>
          <w:lang w:eastAsia="zh-CN"/>
        </w:rPr>
        <w:t>、</w:t>
      </w:r>
      <w:r>
        <w:rPr>
          <w:rFonts w:ascii="TimesLTStd-Roman" w:hAnsi="TimesLTStd-Roman" w:eastAsia="TimesLTStd-Roman" w:cs="TimesLTStd-Roman"/>
          <w:b w:val="0"/>
          <w:i w:val="0"/>
          <w:color w:val="000000"/>
          <w:sz w:val="20"/>
          <w:szCs w:val="20"/>
        </w:rPr>
        <w:t>generalization</w:t>
      </w:r>
      <w:r>
        <w:rPr>
          <w:rFonts w:ascii="宋体" w:hAnsi="宋体" w:eastAsia="宋体" w:cs="宋体"/>
          <w:sz w:val="24"/>
          <w:szCs w:val="24"/>
        </w:rPr>
        <w:t xml:space="preserve"> </w:t>
      </w:r>
      <w:r>
        <w:rPr>
          <w:rFonts w:hint="eastAsia" w:asciiTheme="minorEastAsia" w:hAnsiTheme="minorEastAsia" w:cstheme="minorEastAsia"/>
          <w:sz w:val="24"/>
          <w:szCs w:val="24"/>
          <w:lang w:val="en-US" w:eastAsia="zh-CN"/>
        </w:rPr>
        <w:t>)来衡量该解决方案的效果，以</w:t>
      </w:r>
      <w:r>
        <w:rPr>
          <w:rFonts w:hint="eastAsia" w:ascii="TimesLTStd-Roman" w:hAnsi="TimesLTStd-Roman" w:eastAsia="TimesLTStd-Roman" w:cs="TimesLTStd-Roman"/>
          <w:b w:val="0"/>
          <w:i w:val="0"/>
          <w:color w:val="000000"/>
          <w:sz w:val="20"/>
          <w:szCs w:val="20"/>
          <w:lang w:val="en-US" w:eastAsia="zh-CN"/>
        </w:rPr>
        <w:t>precision</w:t>
      </w:r>
      <w:r>
        <w:rPr>
          <w:rFonts w:hint="eastAsia" w:asciiTheme="majorEastAsia" w:hAnsiTheme="majorEastAsia" w:eastAsiaTheme="majorEastAsia" w:cstheme="majorEastAsia"/>
          <w:b w:val="0"/>
          <w:i w:val="0"/>
          <w:color w:val="000000"/>
          <w:sz w:val="24"/>
          <w:szCs w:val="24"/>
          <w:lang w:val="en-US" w:eastAsia="zh-CN"/>
        </w:rPr>
        <w:t>和</w:t>
      </w:r>
      <w:r>
        <w:rPr>
          <w:rFonts w:ascii="TimesLTStd-Roman" w:hAnsi="TimesLTStd-Roman" w:eastAsia="TimesLTStd-Roman" w:cs="TimesLTStd-Roman"/>
          <w:b w:val="0"/>
          <w:i w:val="0"/>
          <w:color w:val="000000"/>
          <w:sz w:val="20"/>
          <w:szCs w:val="20"/>
        </w:rPr>
        <w:t>simplicity</w:t>
      </w:r>
      <w:r>
        <w:rPr>
          <w:rFonts w:hint="eastAsia" w:asciiTheme="minorEastAsia" w:hAnsiTheme="minorEastAsia" w:cstheme="minorEastAsia"/>
          <w:sz w:val="24"/>
          <w:szCs w:val="24"/>
          <w:lang w:val="en-US" w:eastAsia="zh-CN"/>
        </w:rPr>
        <w:t>为例，本文提到的解决方案与其他几种常用的解决方案的对比如下：</w:t>
      </w:r>
    </w:p>
    <w:p>
      <w:pPr>
        <w:jc w:val="center"/>
        <w:rPr>
          <w:rFonts w:hint="default" w:ascii="TimesLTStd-Roman" w:hAnsi="TimesLTStd-Roman" w:eastAsia="宋体" w:cs="TimesLTStd-Roman"/>
          <w:b w:val="0"/>
          <w:i w:val="0"/>
          <w:color w:val="000000"/>
          <w:sz w:val="20"/>
          <w:szCs w:val="20"/>
          <w:lang w:val="en-US" w:eastAsia="zh-CN"/>
        </w:rPr>
      </w:pPr>
      <w:r>
        <w:drawing>
          <wp:inline distT="0" distB="0" distL="114300" distR="114300">
            <wp:extent cx="4318635" cy="2049780"/>
            <wp:effectExtent l="0" t="0" r="571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318635" cy="2049780"/>
                    </a:xfrm>
                    <a:prstGeom prst="rect">
                      <a:avLst/>
                    </a:prstGeom>
                    <a:noFill/>
                    <a:ln>
                      <a:noFill/>
                    </a:ln>
                  </pic:spPr>
                </pic:pic>
              </a:graphicData>
            </a:graphic>
          </wp:inline>
        </w:drawing>
      </w:r>
    </w:p>
    <w:p>
      <w:pPr>
        <w:ind w:firstLine="420" w:firstLineChars="0"/>
        <w:jc w:val="center"/>
      </w:pPr>
      <w:r>
        <w:drawing>
          <wp:inline distT="0" distB="0" distL="114300" distR="114300">
            <wp:extent cx="4260850" cy="2005330"/>
            <wp:effectExtent l="0" t="0" r="635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260850" cy="2005330"/>
                    </a:xfrm>
                    <a:prstGeom prst="rect">
                      <a:avLst/>
                    </a:prstGeom>
                    <a:noFill/>
                    <a:ln>
                      <a:noFill/>
                    </a:ln>
                  </pic:spPr>
                </pic:pic>
              </a:graphicData>
            </a:graphic>
          </wp:inline>
        </w:drawing>
      </w:r>
    </w:p>
    <w:p>
      <w:pPr>
        <w:ind w:firstLine="42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由以上结果可看到本文提出的解决方案在</w:t>
      </w:r>
      <w:r>
        <w:rPr>
          <w:rFonts w:hint="eastAsia" w:asciiTheme="minorEastAsia" w:hAnsiTheme="minorEastAsia" w:cstheme="minorEastAsia"/>
          <w:b w:val="0"/>
          <w:bCs w:val="0"/>
          <w:sz w:val="24"/>
          <w:szCs w:val="24"/>
          <w:lang w:val="en-US" w:eastAsia="zh-CN"/>
        </w:rPr>
        <w:t>precision、simlicity方面均有明显的性能提升。</w:t>
      </w:r>
    </w:p>
    <w:p>
      <w:pPr>
        <w:ind w:firstLine="42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优点：</w:t>
      </w:r>
      <w:r>
        <w:rPr>
          <w:rFonts w:hint="eastAsia" w:asciiTheme="minorEastAsia" w:hAnsiTheme="minorEastAsia" w:cstheme="minorEastAsia"/>
          <w:b w:val="0"/>
          <w:bCs w:val="0"/>
          <w:sz w:val="24"/>
          <w:szCs w:val="24"/>
          <w:lang w:val="en-US" w:eastAsia="zh-CN"/>
        </w:rPr>
        <w:t>基于logic petri net的解决方案在precision、simlicity等方面均有明显的性能提升。</w:t>
      </w:r>
    </w:p>
    <w:p>
      <w:pPr>
        <w:ind w:firstLine="420" w:firstLineChars="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缺点：</w:t>
      </w:r>
      <w:r>
        <w:rPr>
          <w:rFonts w:hint="eastAsia" w:asciiTheme="minorEastAsia" w:hAnsiTheme="minorEastAsia" w:cstheme="minorEastAsia"/>
          <w:b w:val="0"/>
          <w:bCs w:val="0"/>
          <w:sz w:val="24"/>
          <w:szCs w:val="24"/>
          <w:lang w:val="en-US" w:eastAsia="zh-CN"/>
        </w:rPr>
        <w:t>泛化能力比较一般，只在解决选择结构与并发结构相互嵌套的情况下能够取得比较好的效果。</w:t>
      </w:r>
    </w:p>
    <w:p>
      <w:pPr>
        <w:ind w:firstLine="420" w:firstLineChars="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约束条件：</w:t>
      </w:r>
      <w:r>
        <w:rPr>
          <w:rFonts w:hint="eastAsia" w:asciiTheme="minorEastAsia" w:hAnsiTheme="minorEastAsia" w:cstheme="minorEastAsia"/>
          <w:b w:val="0"/>
          <w:bCs w:val="0"/>
          <w:sz w:val="24"/>
          <w:szCs w:val="24"/>
          <w:lang w:val="en-US" w:eastAsia="zh-CN"/>
        </w:rPr>
        <w:t>只能用于选择与并发结构嵌套的情况，不适合其他复杂的业务流程情形。</w:t>
      </w:r>
    </w:p>
    <w:p>
      <w:pPr>
        <w:rPr>
          <w:rFonts w:hint="default" w:asciiTheme="minorEastAsia" w:hAnsiTheme="minorEastAsia" w:cstheme="minorEastAsia"/>
          <w:lang w:val="en-US" w:eastAsia="zh-CN"/>
        </w:rPr>
      </w:pPr>
    </w:p>
    <w:p>
      <w:pPr>
        <w:rPr>
          <w:rFonts w:hint="eastAsia" w:asciiTheme="minorEastAsia" w:hAnsiTheme="minorEastAsia" w:eastAsiaTheme="minorEastAsia" w:cstheme="minorEastAsia"/>
          <w:b/>
          <w:kern w:val="2"/>
          <w:sz w:val="30"/>
          <w:szCs w:val="30"/>
          <w:lang w:val="en-US" w:eastAsia="zh-CN" w:bidi="ar-SA"/>
        </w:rPr>
      </w:pPr>
      <w:r>
        <w:rPr>
          <w:rFonts w:hint="eastAsia" w:asciiTheme="minorEastAsia" w:hAnsiTheme="minorEastAsia" w:eastAsiaTheme="minorEastAsia" w:cstheme="minorEastAsia"/>
          <w:b/>
          <w:kern w:val="2"/>
          <w:sz w:val="30"/>
          <w:szCs w:val="30"/>
          <w:lang w:val="en-US" w:eastAsia="zh-CN" w:bidi="ar-SA"/>
        </w:rPr>
        <w:t>个人观点</w:t>
      </w:r>
    </w:p>
    <w:p>
      <w:pPr>
        <w:ind w:firstLine="420" w:firstLineChars="0"/>
        <w:rPr>
          <w:rFonts w:hint="default"/>
          <w:sz w:val="24"/>
          <w:szCs w:val="24"/>
          <w:lang w:val="en-US"/>
        </w:rPr>
      </w:pPr>
      <w:r>
        <w:rPr>
          <w:rFonts w:hint="eastAsia" w:asciiTheme="minorEastAsia" w:hAnsiTheme="minorEastAsia" w:cstheme="minorEastAsia"/>
          <w:sz w:val="24"/>
          <w:szCs w:val="24"/>
          <w:lang w:val="en-US" w:eastAsia="zh-CN"/>
        </w:rPr>
        <w:t>这篇论文讲述的是过程挖掘领域中与过程增强技术相关的问题。文章以扩展Petri网为核心，针对复杂过程模型中的选择结构与并发结构相嵌套的这个点，提出了Logic simplest alignment算法和添加有向边和Logic函数的算法，从而构造出一个完备的性能良好的解决方案。个人觉得，论文中提出的利用alignment查找deviation的思想是很清晰且易懂的，同时也取得了很好的效果，这是我觉得这篇论文里很出彩的地方，即我认为此篇论文很好地解决了差异定位的问题。但是，这篇论文没有讲述通过算法4添加有向边的原理，让人很难去判断该通过该算法添加有向边是否具有合理性。另外，对于如何定义有向边对应的logic function，这篇文章也讲述地很模糊，对于有些变量、有些参数没有事先说明就使用，对于算法的输入输出都没有做比较仔细的说明，有一点遇到了困难没有克服它反而是水过去的嫌疑。不过，退一步来说，作者通过仅仅增加一些有向边和逻辑函数来进行模型增强的思想在我看来的确是很好的，因为这样能够最大程度上保持初始模型的准确度。最后，对于论文提出的这个解决方案，我觉得它还有很大的发展空间。作者虽然对经典petri网做了一定程度上的扩展，但是并没有修改经典Petri网的规则，所以这个扩展的petri网是向下兼容的，所以很多很多有关于经典petri网的研究成果依旧适用于这个扩展的petri网，如果作者能够在logic function和有向边的算法改进多下功夫的话，我相信肯定能提出一个更加优秀的解决方案。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ormataOTFCond-M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Times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6DE5B3"/>
    <w:multiLevelType w:val="singleLevel"/>
    <w:tmpl w:val="D96DE5B3"/>
    <w:lvl w:ilvl="0" w:tentative="0">
      <w:start w:val="1"/>
      <w:numFmt w:val="decimal"/>
      <w:lvlText w:val="%1."/>
      <w:lvlJc w:val="left"/>
      <w:pPr>
        <w:tabs>
          <w:tab w:val="left" w:pos="312"/>
        </w:tabs>
      </w:pPr>
    </w:lvl>
  </w:abstractNum>
  <w:abstractNum w:abstractNumId="1">
    <w:nsid w:val="DA369039"/>
    <w:multiLevelType w:val="multilevel"/>
    <w:tmpl w:val="DA36903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F8"/>
    <w:rsid w:val="000013C6"/>
    <w:rsid w:val="001C371D"/>
    <w:rsid w:val="002314F4"/>
    <w:rsid w:val="002A2E23"/>
    <w:rsid w:val="00330DF8"/>
    <w:rsid w:val="00367084"/>
    <w:rsid w:val="003A2E28"/>
    <w:rsid w:val="004D7BF9"/>
    <w:rsid w:val="004E2503"/>
    <w:rsid w:val="004F194E"/>
    <w:rsid w:val="00590D3F"/>
    <w:rsid w:val="00593458"/>
    <w:rsid w:val="005E634E"/>
    <w:rsid w:val="00671518"/>
    <w:rsid w:val="0067663C"/>
    <w:rsid w:val="0073531F"/>
    <w:rsid w:val="007B142F"/>
    <w:rsid w:val="007B260F"/>
    <w:rsid w:val="007F52F5"/>
    <w:rsid w:val="00817F9B"/>
    <w:rsid w:val="008B474B"/>
    <w:rsid w:val="00A71E07"/>
    <w:rsid w:val="00A8471D"/>
    <w:rsid w:val="00AF1079"/>
    <w:rsid w:val="00B22030"/>
    <w:rsid w:val="00B95B9F"/>
    <w:rsid w:val="00BA3DBB"/>
    <w:rsid w:val="00C83C88"/>
    <w:rsid w:val="00C90943"/>
    <w:rsid w:val="00D4516D"/>
    <w:rsid w:val="00DC6626"/>
    <w:rsid w:val="00E0683B"/>
    <w:rsid w:val="00FA5719"/>
    <w:rsid w:val="04BF5B7C"/>
    <w:rsid w:val="14D56DA5"/>
    <w:rsid w:val="1AC92D96"/>
    <w:rsid w:val="251E0B5F"/>
    <w:rsid w:val="2B6B1D67"/>
    <w:rsid w:val="31CE69D8"/>
    <w:rsid w:val="3A511CC8"/>
    <w:rsid w:val="5BE304F9"/>
    <w:rsid w:val="5DCD09BF"/>
    <w:rsid w:val="612B7543"/>
    <w:rsid w:val="67CD4641"/>
    <w:rsid w:val="68143879"/>
    <w:rsid w:val="690B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2"/>
    <w:unhideWhenUsed/>
    <w:uiPriority w:val="99"/>
    <w:pPr>
      <w:spacing w:after="120"/>
    </w:pPr>
  </w:style>
  <w:style w:type="paragraph" w:styleId="3">
    <w:name w:val="Body Text Indent"/>
    <w:basedOn w:val="1"/>
    <w:link w:val="13"/>
    <w:unhideWhenUsed/>
    <w:uiPriority w:val="99"/>
    <w:pPr>
      <w:spacing w:after="120"/>
      <w:ind w:left="420" w:leftChars="200"/>
    </w:pPr>
  </w:style>
  <w:style w:type="paragraph" w:styleId="4">
    <w:name w:val="List 2"/>
    <w:basedOn w:val="1"/>
    <w:unhideWhenUsed/>
    <w:uiPriority w:val="99"/>
    <w:pPr>
      <w:ind w:left="100" w:leftChars="200" w:hanging="200" w:hangingChars="200"/>
      <w:contextualSpacing/>
    </w:pPr>
  </w:style>
  <w:style w:type="paragraph" w:styleId="5">
    <w:name w:val="Body Text First Indent"/>
    <w:basedOn w:val="2"/>
    <w:link w:val="14"/>
    <w:unhideWhenUsed/>
    <w:uiPriority w:val="99"/>
    <w:pPr>
      <w:ind w:firstLine="420" w:firstLineChars="100"/>
    </w:pPr>
  </w:style>
  <w:style w:type="paragraph" w:styleId="6">
    <w:name w:val="Body Text First Indent 2"/>
    <w:basedOn w:val="3"/>
    <w:link w:val="15"/>
    <w:unhideWhenUsed/>
    <w:uiPriority w:val="99"/>
    <w:pPr>
      <w:ind w:firstLine="420" w:firstLineChars="200"/>
    </w:pPr>
  </w:style>
  <w:style w:type="character" w:styleId="9">
    <w:name w:val="Hyperlink"/>
    <w:basedOn w:val="8"/>
    <w:semiHidden/>
    <w:unhideWhenUsed/>
    <w:uiPriority w:val="99"/>
    <w:rPr>
      <w:color w:val="0000FF"/>
      <w:u w:val="single"/>
    </w:rPr>
  </w:style>
  <w:style w:type="character" w:customStyle="1" w:styleId="10">
    <w:name w:val="fontstyle01"/>
    <w:basedOn w:val="8"/>
    <w:uiPriority w:val="0"/>
    <w:rPr>
      <w:rFonts w:hint="default" w:ascii="FormataOTFCond-Md" w:hAnsi="FormataOTFCond-Md"/>
      <w:color w:val="0073AE"/>
      <w:sz w:val="44"/>
      <w:szCs w:val="44"/>
    </w:rPr>
  </w:style>
  <w:style w:type="paragraph" w:styleId="11">
    <w:name w:val="List Paragraph"/>
    <w:basedOn w:val="1"/>
    <w:qFormat/>
    <w:uiPriority w:val="34"/>
    <w:pPr>
      <w:ind w:firstLine="420" w:firstLineChars="200"/>
    </w:pPr>
  </w:style>
  <w:style w:type="character" w:customStyle="1" w:styleId="12">
    <w:name w:val="正文文本 字符"/>
    <w:basedOn w:val="8"/>
    <w:link w:val="2"/>
    <w:uiPriority w:val="99"/>
  </w:style>
  <w:style w:type="character" w:customStyle="1" w:styleId="13">
    <w:name w:val="正文文本缩进 字符"/>
    <w:basedOn w:val="8"/>
    <w:link w:val="3"/>
    <w:uiPriority w:val="99"/>
  </w:style>
  <w:style w:type="character" w:customStyle="1" w:styleId="14">
    <w:name w:val="正文文本首行缩进 字符"/>
    <w:basedOn w:val="12"/>
    <w:link w:val="5"/>
    <w:uiPriority w:val="99"/>
  </w:style>
  <w:style w:type="character" w:customStyle="1" w:styleId="15">
    <w:name w:val="正文文本首行缩进 2 字符"/>
    <w:basedOn w:val="13"/>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中山大学</Company>
  <Pages>2</Pages>
  <Words>353</Words>
  <Characters>2014</Characters>
  <Lines>16</Lines>
  <Paragraphs>4</Paragraphs>
  <TotalTime>32</TotalTime>
  <ScaleCrop>false</ScaleCrop>
  <LinksUpToDate>false</LinksUpToDate>
  <CharactersWithSpaces>2363</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2019-06-18T13:48:00Z</dcterms:created>
  <dc:creator>zheng xianqi</dc:creator>
  <cp:lastModifiedBy>淇</cp:lastModifiedBy>
  <dcterms:modified xsi:type="dcterms:W3CDTF">2019-06-19T09:02:09Z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