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sz w:val="36"/>
          <w:szCs w:val="36"/>
          <w:lang w:val="en-US" w:eastAsia="zh-CN"/>
        </w:rPr>
      </w:pPr>
      <w:r>
        <w:rPr>
          <w:rFonts w:ascii="微软雅黑" w:hAnsi="微软雅黑" w:eastAsia="微软雅黑"/>
          <w:sz w:val="36"/>
          <w:szCs w:val="36"/>
        </w:rPr>
        <w:t>P</w:t>
      </w:r>
      <w:r>
        <w:rPr>
          <w:rFonts w:hint="eastAsia" w:ascii="微软雅黑" w:hAnsi="微软雅黑" w:eastAsia="微软雅黑"/>
          <w:sz w:val="36"/>
          <w:szCs w:val="36"/>
        </w:rPr>
        <w:t>ro</w:t>
      </w:r>
      <w:r>
        <w:rPr>
          <w:rFonts w:ascii="微软雅黑" w:hAnsi="微软雅黑" w:eastAsia="微软雅黑"/>
          <w:sz w:val="36"/>
          <w:szCs w:val="36"/>
        </w:rPr>
        <w:t xml:space="preserve">ject </w:t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>2</w:t>
      </w:r>
    </w:p>
    <w:p>
      <w:pPr>
        <w:jc w:val="right"/>
        <w:rPr>
          <w:rFonts w:hint="eastAsia"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1</w:t>
      </w:r>
      <w:r>
        <w:rPr>
          <w:rFonts w:ascii="微软雅黑" w:hAnsi="微软雅黑" w:eastAsia="微软雅黑"/>
          <w:sz w:val="24"/>
        </w:rPr>
        <w:t xml:space="preserve">6340305 </w:t>
      </w:r>
      <w:r>
        <w:rPr>
          <w:rFonts w:hint="eastAsia" w:ascii="微软雅黑" w:hAnsi="微软雅黑" w:eastAsia="微软雅黑"/>
          <w:sz w:val="24"/>
        </w:rPr>
        <w:t>郑先淇</w:t>
      </w:r>
    </w:p>
    <w:p>
      <w:pPr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题目</w:t>
      </w:r>
    </w:p>
    <w:p>
      <w:pPr>
        <w:spacing w:line="400" w:lineRule="atLeast"/>
        <w:rPr>
          <w:sz w:val="24"/>
        </w:rPr>
      </w:pPr>
      <w:r>
        <w:rPr>
          <w:sz w:val="24"/>
        </w:rPr>
        <w:t xml:space="preserve">Design a </w:t>
      </w:r>
      <w:r>
        <w:rPr>
          <w:rFonts w:hint="eastAsia"/>
          <w:sz w:val="24"/>
        </w:rPr>
        <w:t>lowpass filte</w:t>
      </w:r>
      <w:r>
        <w:rPr>
          <w:sz w:val="24"/>
        </w:rPr>
        <w:t>r</w:t>
      </w:r>
      <w:r>
        <w:rPr>
          <w:rFonts w:hint="eastAsia"/>
          <w:sz w:val="24"/>
        </w:rPr>
        <w:t xml:space="preserve">. </w:t>
      </w:r>
      <w:r>
        <w:rPr>
          <w:sz w:val="24"/>
        </w:rPr>
        <w:t>The specifications are given as follows:</w:t>
      </w:r>
    </w:p>
    <w:p>
      <w:pPr>
        <w:spacing w:line="400" w:lineRule="atLeast"/>
        <w:ind w:firstLine="1200" w:firstLineChars="500"/>
        <w:rPr>
          <w:sz w:val="24"/>
        </w:rPr>
      </w:pPr>
      <w:r>
        <w:rPr>
          <w:sz w:val="24"/>
        </w:rPr>
        <w:t xml:space="preserve">stopband edge: </w:t>
      </w:r>
      <w:r>
        <w:rPr>
          <w:sz w:val="24"/>
        </w:rPr>
        <w:tab/>
      </w:r>
      <w:r>
        <w:rPr>
          <w:rFonts w:hint="eastAsia"/>
          <w:sz w:val="24"/>
        </w:rPr>
        <w:t>5 rad/sec</w:t>
      </w:r>
    </w:p>
    <w:p>
      <w:pPr>
        <w:spacing w:line="400" w:lineRule="atLeast"/>
        <w:ind w:firstLine="1080" w:firstLineChars="450"/>
        <w:rPr>
          <w:rFonts w:hint="eastAsia"/>
          <w:sz w:val="24"/>
        </w:rPr>
      </w:pPr>
      <w:r>
        <w:rPr>
          <w:sz w:val="24"/>
        </w:rPr>
        <w:t xml:space="preserve"> passband edge: </w:t>
      </w:r>
      <w:r>
        <w:rPr>
          <w:sz w:val="24"/>
        </w:rPr>
        <w:tab/>
      </w:r>
      <w:r>
        <w:rPr>
          <w:rFonts w:hint="eastAsia"/>
          <w:sz w:val="24"/>
        </w:rPr>
        <w:t xml:space="preserve">3 rad/sec </w:t>
      </w:r>
      <w:r>
        <w:rPr>
          <w:sz w:val="24"/>
        </w:rPr>
        <w:t xml:space="preserve"> </w:t>
      </w:r>
    </w:p>
    <w:p>
      <w:pPr>
        <w:spacing w:line="400" w:lineRule="atLeast"/>
        <w:rPr>
          <w:rFonts w:hint="eastAsia"/>
          <w:sz w:val="24"/>
        </w:rPr>
      </w:pPr>
      <w:r>
        <w:rPr>
          <w:rFonts w:hint="eastAsia"/>
          <w:sz w:val="24"/>
        </w:rPr>
        <w:t xml:space="preserve">          maximum passband attenuation: 0.3dB</w:t>
      </w:r>
    </w:p>
    <w:p>
      <w:pPr>
        <w:spacing w:line="400" w:lineRule="atLeast"/>
        <w:ind w:firstLine="1200" w:firstLineChars="500"/>
        <w:rPr>
          <w:rFonts w:hint="eastAsia"/>
          <w:sz w:val="24"/>
        </w:rPr>
      </w:pPr>
      <w:r>
        <w:rPr>
          <w:rFonts w:hint="eastAsia"/>
          <w:sz w:val="24"/>
        </w:rPr>
        <w:t>minimum stopbandband attenuation: 40dB</w:t>
      </w:r>
    </w:p>
    <w:p>
      <w:pPr>
        <w:spacing w:line="400" w:lineRule="atLeast"/>
        <w:ind w:firstLine="1200" w:firstLineChars="500"/>
        <w:rPr>
          <w:rFonts w:hint="eastAsia"/>
          <w:sz w:val="24"/>
        </w:rPr>
      </w:pPr>
      <w:r>
        <w:rPr>
          <w:rFonts w:hint="eastAsia"/>
          <w:sz w:val="24"/>
        </w:rPr>
        <w:t>sampling frequency: 15 rad/sec</w:t>
      </w:r>
    </w:p>
    <w:p>
      <w:pPr>
        <w:spacing w:line="400" w:lineRule="atLeast"/>
        <w:ind w:firstLine="1200" w:firstLineChars="500"/>
        <w:rPr>
          <w:rFonts w:hint="eastAsia"/>
          <w:sz w:val="24"/>
        </w:rPr>
      </w:pPr>
    </w:p>
    <w:p>
      <w:pPr>
        <w:numPr>
          <w:ilvl w:val="0"/>
          <w:numId w:val="1"/>
        </w:numPr>
        <w:spacing w:line="400" w:lineRule="atLeast"/>
        <w:rPr>
          <w:sz w:val="24"/>
        </w:rPr>
      </w:pPr>
      <w:r>
        <w:rPr>
          <w:rFonts w:hint="eastAsia"/>
          <w:sz w:val="24"/>
        </w:rPr>
        <w:t xml:space="preserve">. Use </w:t>
      </w:r>
      <w:r>
        <w:rPr>
          <w:sz w:val="24"/>
        </w:rPr>
        <w:t>each of the following approximation for the design</w:t>
      </w:r>
      <w:r>
        <w:rPr>
          <w:rFonts w:hint="eastAsia"/>
          <w:sz w:val="24"/>
        </w:rPr>
        <w:t xml:space="preserve">: </w:t>
      </w:r>
      <w:r>
        <w:rPr>
          <w:sz w:val="24"/>
        </w:rPr>
        <w:t>Butterworth approximation,</w:t>
      </w:r>
      <w:r>
        <w:rPr>
          <w:rFonts w:hint="eastAsia"/>
          <w:sz w:val="24"/>
        </w:rPr>
        <w:t xml:space="preserve"> </w:t>
      </w:r>
      <w:r>
        <w:rPr>
          <w:sz w:val="24"/>
        </w:rPr>
        <w:t>Chebyshev approximation,</w:t>
      </w:r>
      <w:r>
        <w:rPr>
          <w:rFonts w:hint="eastAsia"/>
          <w:sz w:val="24"/>
        </w:rPr>
        <w:t xml:space="preserve"> </w:t>
      </w:r>
      <w:r>
        <w:rPr>
          <w:sz w:val="24"/>
        </w:rPr>
        <w:t>Elliptic approximation</w:t>
      </w:r>
      <w:r>
        <w:rPr>
          <w:rFonts w:hint="eastAsia"/>
          <w:sz w:val="24"/>
        </w:rPr>
        <w:t xml:space="preserve">. Plot </w:t>
      </w:r>
      <w:r>
        <w:rPr>
          <w:sz w:val="24"/>
        </w:rPr>
        <w:t>the gain response of the designed filters for each case. Give the main design steps. Comment on your results.</w:t>
      </w:r>
    </w:p>
    <w:p>
      <w:pPr>
        <w:numPr>
          <w:ilvl w:val="0"/>
          <w:numId w:val="0"/>
        </w:numPr>
        <w:spacing w:line="400" w:lineRule="atLeast"/>
        <w:rPr>
          <w:rFonts w:hint="eastAsia"/>
          <w:sz w:val="24"/>
        </w:rPr>
      </w:pPr>
    </w:p>
    <w:p>
      <w:pPr>
        <w:numPr>
          <w:ilvl w:val="0"/>
          <w:numId w:val="1"/>
        </w:numPr>
        <w:spacing w:line="400" w:lineRule="atLeast"/>
        <w:ind w:left="0" w:leftChars="0" w:firstLine="0" w:firstLineChars="0"/>
        <w:rPr>
          <w:sz w:val="24"/>
        </w:rPr>
      </w:pPr>
      <w:r>
        <w:rPr>
          <w:sz w:val="24"/>
        </w:rPr>
        <w:t xml:space="preserve">. Use each of the following windows for the design: Hamming, Hann, Blackman, and Kaiser. </w:t>
      </w:r>
      <w:r>
        <w:rPr>
          <w:rFonts w:hint="eastAsia"/>
          <w:sz w:val="24"/>
        </w:rPr>
        <w:t>Show</w:t>
      </w:r>
      <w:r>
        <w:rPr>
          <w:sz w:val="24"/>
        </w:rPr>
        <w:t xml:space="preserve"> the ideal impulse response, the actual impulse response, and </w:t>
      </w:r>
      <w:r>
        <w:rPr>
          <w:rFonts w:hint="eastAsia"/>
          <w:sz w:val="24"/>
        </w:rPr>
        <w:t xml:space="preserve">plot </w:t>
      </w:r>
      <w:r>
        <w:rPr>
          <w:sz w:val="24"/>
        </w:rPr>
        <w:t>the gain response of the designed filters for each case. Give the main design steps. Comment on your results. Do not use the function fir1 of Matlab.</w:t>
      </w:r>
    </w:p>
    <w:p>
      <w:pPr>
        <w:numPr>
          <w:ilvl w:val="0"/>
          <w:numId w:val="0"/>
        </w:numPr>
        <w:spacing w:line="400" w:lineRule="atLeast"/>
        <w:ind w:leftChars="0"/>
        <w:rPr>
          <w:rFonts w:hint="eastAsia"/>
          <w:sz w:val="24"/>
        </w:rPr>
      </w:pPr>
    </w:p>
    <w:p>
      <w:pPr>
        <w:spacing w:line="400" w:lineRule="atLeast"/>
        <w:rPr>
          <w:rFonts w:hint="eastAsia"/>
          <w:sz w:val="24"/>
        </w:rPr>
      </w:pPr>
      <w:r>
        <w:rPr>
          <w:sz w:val="24"/>
        </w:rPr>
        <w:t>(</w:t>
      </w:r>
      <w:r>
        <w:rPr>
          <w:rFonts w:hint="eastAsia"/>
          <w:sz w:val="24"/>
        </w:rPr>
        <w:t>c</w:t>
      </w:r>
      <w:r>
        <w:rPr>
          <w:sz w:val="24"/>
        </w:rPr>
        <w:t xml:space="preserve">). </w:t>
      </w:r>
      <w:r>
        <w:rPr>
          <w:rFonts w:hint="eastAsia"/>
          <w:sz w:val="24"/>
        </w:rPr>
        <w:t xml:space="preserve">Repeat (b) except for </w:t>
      </w:r>
      <w:r>
        <w:rPr>
          <w:sz w:val="24"/>
        </w:rPr>
        <w:t>the ideal impulse response</w:t>
      </w:r>
      <w:r>
        <w:rPr>
          <w:rFonts w:hint="eastAsia"/>
          <w:sz w:val="24"/>
        </w:rPr>
        <w:t>, by using the function fir1 of Matlab. Compare results of (b) with those of (c).</w:t>
      </w:r>
    </w:p>
    <w:p>
      <w:pPr>
        <w:ind w:left="360"/>
        <w:rPr>
          <w:rFonts w:ascii="宋体" w:hAnsi="宋体"/>
        </w:rPr>
      </w:pPr>
    </w:p>
    <w:p>
      <w:pPr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解答</w:t>
      </w:r>
    </w:p>
    <w:p>
      <w:pPr>
        <w:numPr>
          <w:ilvl w:val="0"/>
          <w:numId w:val="2"/>
        </w:numPr>
        <w:spacing w:line="400" w:lineRule="atLeas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 xml:space="preserve">. </w:t>
      </w:r>
      <w:r>
        <w:rPr>
          <w:rFonts w:hint="eastAsia"/>
          <w:sz w:val="24"/>
          <w:lang w:val="en-US" w:eastAsia="zh-CN"/>
        </w:rPr>
        <w:t>由题意，首先根据模拟角频率Ω进行换算得到对应的通带截止频率和阻带截止频率。转换公式为：</w:t>
      </w:r>
    </w:p>
    <w:p>
      <w:pPr>
        <w:numPr>
          <w:numId w:val="0"/>
        </w:numPr>
        <w:spacing w:line="400" w:lineRule="atLeast"/>
        <w:ind w:left="1680" w:leftChars="0" w:firstLine="420" w:firstLineChars="0"/>
        <w:jc w:val="left"/>
        <w:rPr>
          <w:rFonts w:hint="eastAsia"/>
          <w:sz w:val="24"/>
          <w:lang w:val="en-US" w:eastAsia="zh-CN"/>
        </w:rPr>
      </w:pPr>
      <w:r>
        <w:drawing>
          <wp:inline distT="0" distB="0" distL="114300" distR="114300">
            <wp:extent cx="1457325" cy="600075"/>
            <wp:effectExtent l="0" t="0" r="9525" b="9525"/>
            <wp:docPr id="14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400" w:lineRule="atLeas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由以上公式得到通带截止频率和阻带截止频率如下：</w:t>
      </w:r>
    </w:p>
    <w:p>
      <w:pPr>
        <w:numPr>
          <w:numId w:val="0"/>
        </w:numPr>
        <w:spacing w:line="400" w:lineRule="atLeast"/>
        <w:rPr>
          <w:rFonts w:hint="default"/>
          <w:sz w:val="24"/>
          <w:lang w:val="en-US" w:eastAsia="zh-CN"/>
        </w:rPr>
      </w:pPr>
    </w:p>
    <w:p>
      <w:pPr>
        <w:ind w:left="1680" w:leftChars="0" w:firstLine="420" w:firstLineChars="0"/>
        <w:jc w:val="left"/>
        <w:rPr>
          <w:rFonts w:hint="default" w:ascii="楷体" w:hAnsi="楷体" w:eastAsia="楷体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333500" cy="523875"/>
            <wp:effectExtent l="0" t="0" r="0" b="9525"/>
            <wp:docPr id="15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default" w:ascii="楷体" w:hAnsi="楷体" w:eastAsia="楷体"/>
          <w:lang w:val="en-US" w:eastAsia="zh-CN"/>
        </w:rPr>
      </w:pPr>
    </w:p>
    <w:p>
      <w:pPr>
        <w:ind w:left="1680" w:leftChars="0" w:firstLine="420" w:firstLineChars="0"/>
        <w:rPr>
          <w:rFonts w:hint="default" w:ascii="楷体" w:hAnsi="楷体" w:eastAsia="楷体"/>
          <w:lang w:val="en-US" w:eastAsia="zh-CN"/>
        </w:rPr>
      </w:pPr>
      <w:r>
        <w:drawing>
          <wp:inline distT="0" distB="0" distL="114300" distR="114300">
            <wp:extent cx="1485900" cy="638175"/>
            <wp:effectExtent l="0" t="0" r="0" b="9525"/>
            <wp:docPr id="16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default" w:ascii="楷体" w:hAnsi="楷体" w:eastAsia="楷体"/>
          <w:lang w:val="en-US" w:eastAsia="zh-CN"/>
        </w:rPr>
      </w:pPr>
    </w:p>
    <w:p>
      <w:pPr>
        <w:numPr>
          <w:ilvl w:val="0"/>
          <w:numId w:val="0"/>
        </w:numPr>
        <w:spacing w:line="400" w:lineRule="atLeas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下面具体讲解几种不同的滤波器的实现方式。</w:t>
      </w:r>
    </w:p>
    <w:p>
      <w:pPr>
        <w:numPr>
          <w:ilvl w:val="0"/>
          <w:numId w:val="0"/>
        </w:numPr>
        <w:spacing w:line="400" w:lineRule="atLeast"/>
        <w:rPr>
          <w:rFonts w:hint="default"/>
          <w:sz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ButterWorth滤波器</w:t>
      </w:r>
    </w:p>
    <w:p>
      <w:pPr>
        <w:numPr>
          <w:numId w:val="0"/>
        </w:numPr>
        <w:spacing w:line="400" w:lineRule="atLeast"/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直接求数字滤波器系数：首先用buttord()函数求出滤波器的阶数和通带边界频率，然后调用butter(n,Wn)函数，得到对应的滤波器系数。</w:t>
      </w:r>
    </w:p>
    <w:p>
      <w:pPr>
        <w:numPr>
          <w:numId w:val="0"/>
        </w:numPr>
        <w:spacing w:line="400" w:lineRule="atLeast"/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用freqz()函数求出数字系统的频率特性，再化为分贝值。化为分贝值之后以w/pi为横坐标，分贝值dbh为纵坐标画出幅度响应，再以w/pi为横坐标，相位为纵坐标画出相位响应。对应代码如下：</w:t>
      </w:r>
    </w:p>
    <w:p>
      <w:pPr>
        <w:numPr>
          <w:numId w:val="0"/>
        </w:numPr>
        <w:spacing w:line="400" w:lineRule="atLeast"/>
        <w:ind w:firstLine="420" w:firstLineChars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object>
          <v:shape id="_x0000_i1057" o:spt="75" type="#_x0000_t75" style="height:376.45pt;width:385.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Word.Document.12" ShapeID="_x0000_i1057" DrawAspect="Content" ObjectID="_1468075725" r:id="rId7">
            <o:LockedField>false</o:LockedField>
          </o:OLEObject>
        </w:object>
      </w:r>
    </w:p>
    <w:p>
      <w:pPr>
        <w:numPr>
          <w:numId w:val="0"/>
        </w:numPr>
        <w:spacing w:line="400" w:lineRule="atLeast"/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结果如下：</w:t>
      </w:r>
    </w:p>
    <w:p>
      <w:pPr>
        <w:numPr>
          <w:numId w:val="0"/>
        </w:numPr>
        <w:spacing w:line="400" w:lineRule="atLeast"/>
        <w:ind w:firstLine="420" w:firstLineChars="0"/>
        <w:rPr>
          <w:rFonts w:hint="eastAsia"/>
          <w:sz w:val="24"/>
          <w:lang w:val="en-US" w:eastAsia="zh-CN"/>
        </w:rPr>
      </w:pPr>
    </w:p>
    <w:p>
      <w:pPr>
        <w:numPr>
          <w:numId w:val="0"/>
        </w:numPr>
        <w:spacing w:line="400" w:lineRule="atLeast"/>
        <w:ind w:firstLine="420" w:firstLineChars="0"/>
        <w:jc w:val="center"/>
      </w:pPr>
      <w:r>
        <w:drawing>
          <wp:inline distT="0" distB="0" distL="114300" distR="114300">
            <wp:extent cx="4791075" cy="1362075"/>
            <wp:effectExtent l="0" t="0" r="9525" b="9525"/>
            <wp:docPr id="2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400" w:lineRule="atLeast"/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Chebyshev I型 滤波器</w:t>
      </w:r>
    </w:p>
    <w:p>
      <w:pPr>
        <w:numPr>
          <w:ilvl w:val="0"/>
          <w:numId w:val="0"/>
        </w:numPr>
        <w:spacing w:line="400" w:lineRule="atLeast"/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首先使用cheblord(wp/pi,ws/pi,rp,as)函数计算切比雪夫滤波器的阶数和通带边界频率，然后调用cheby1()函数，得到对应的滤波器系数。用freqz()函数求得数字系统的频率特性，再转化为分贝值。然后以w/pi为横坐标，分贝值dbh为纵坐标画出幅度响应，再以w/pi为横坐标，相位为纵坐标画出相位响应。对应代码如下：</w:t>
      </w:r>
    </w:p>
    <w:p>
      <w:pPr>
        <w:numPr>
          <w:ilvl w:val="0"/>
          <w:numId w:val="0"/>
        </w:numPr>
        <w:spacing w:line="400" w:lineRule="atLeast"/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object>
          <v:shape id="_x0000_i1060" o:spt="75" alt="" type="#_x0000_t75" style="height:375.95pt;width:399.7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Word.Document.12" ShapeID="_x0000_i1060" DrawAspect="Content" ObjectID="_1468075726" r:id="rId10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>结果如下：</w:t>
      </w:r>
    </w:p>
    <w:p>
      <w:pPr>
        <w:numPr>
          <w:ilvl w:val="0"/>
          <w:numId w:val="0"/>
        </w:numPr>
        <w:spacing w:line="400" w:lineRule="atLeast"/>
        <w:ind w:left="420" w:leftChars="0" w:firstLine="420" w:firstLineChars="0"/>
        <w:jc w:val="center"/>
        <w:rPr>
          <w:rFonts w:hint="default"/>
          <w:sz w:val="24"/>
          <w:lang w:val="en-US" w:eastAsia="zh-CN"/>
        </w:rPr>
      </w:pPr>
      <w:r>
        <w:drawing>
          <wp:inline distT="0" distB="0" distL="114300" distR="114300">
            <wp:extent cx="4876165" cy="1233805"/>
            <wp:effectExtent l="0" t="0" r="635" b="4445"/>
            <wp:docPr id="3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Elliptic 滤波器</w:t>
      </w:r>
    </w:p>
    <w:p>
      <w:pPr>
        <w:numPr>
          <w:ilvl w:val="0"/>
          <w:numId w:val="0"/>
        </w:numPr>
        <w:spacing w:line="400" w:lineRule="atLeast"/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先调用ellipord(wp/pi,ws/pi,rp,as)函数计算椭圆滤波器的阶数和通带边界频率，然后调用ellip()函数，得到对应的滤波器系数。用freqz()函数求得数字系统的频率特性，再化为分贝值。然后以w/pi为横坐标，分贝值dbh作为横坐标画出幅度响应，再以w/pi作为横坐标，相位为纵坐标画出相位响应。代码如下：</w:t>
      </w:r>
    </w:p>
    <w:p>
      <w:pPr>
        <w:numPr>
          <w:ilvl w:val="0"/>
          <w:numId w:val="0"/>
        </w:numPr>
        <w:spacing w:line="400" w:lineRule="atLeast"/>
        <w:ind w:firstLine="420" w:firstLineChars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object>
          <v:shape id="_x0000_i1062" o:spt="75" type="#_x0000_t75" style="height:391.5pt;width:416.25pt;" o:ole="t" filled="f" o:preferrelative="t" stroked="f" coordsize="21600,21600"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Word.Document.12" ShapeID="_x0000_i1062" DrawAspect="Content" ObjectID="_1468075727" r:id="rId13">
            <o:LockedField>false</o:LockedField>
          </o:OLEObject>
        </w:object>
      </w:r>
    </w:p>
    <w:p>
      <w:pPr>
        <w:numPr>
          <w:ilvl w:val="0"/>
          <w:numId w:val="0"/>
        </w:numPr>
        <w:spacing w:line="400" w:lineRule="atLeast"/>
        <w:rPr>
          <w:rFonts w:hint="default"/>
          <w:sz w:val="24"/>
          <w:lang w:val="en-US" w:eastAsia="zh-CN"/>
        </w:rPr>
      </w:pPr>
    </w:p>
    <w:p>
      <w:pPr>
        <w:numPr>
          <w:ilvl w:val="0"/>
          <w:numId w:val="0"/>
        </w:numPr>
        <w:spacing w:line="400" w:lineRule="atLeast"/>
        <w:rPr>
          <w:rFonts w:hint="default"/>
          <w:sz w:val="24"/>
          <w:lang w:val="en-US" w:eastAsia="zh-CN"/>
        </w:rPr>
      </w:pPr>
    </w:p>
    <w:p>
      <w:pPr>
        <w:numPr>
          <w:ilvl w:val="0"/>
          <w:numId w:val="0"/>
        </w:numPr>
        <w:spacing w:line="400" w:lineRule="atLeast"/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结果如下：</w:t>
      </w:r>
    </w:p>
    <w:p>
      <w:pPr>
        <w:numPr>
          <w:ilvl w:val="0"/>
          <w:numId w:val="0"/>
        </w:numPr>
        <w:spacing w:line="400" w:lineRule="atLeast"/>
        <w:ind w:firstLine="420" w:firstLineChars="0"/>
      </w:pPr>
      <w:r>
        <w:drawing>
          <wp:inline distT="0" distB="0" distL="114300" distR="114300">
            <wp:extent cx="5269865" cy="1421130"/>
            <wp:effectExtent l="0" t="0" r="6985" b="7620"/>
            <wp:docPr id="4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2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00" w:lineRule="atLeast"/>
        <w:ind w:firstLine="420" w:firstLineChars="0"/>
      </w:pPr>
    </w:p>
    <w:p>
      <w:pPr>
        <w:numPr>
          <w:ilvl w:val="0"/>
          <w:numId w:val="0"/>
        </w:numPr>
        <w:spacing w:line="400" w:lineRule="atLeast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三种滤波器对比如下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spacing w:line="400" w:lineRule="atLeast"/>
      </w:pPr>
      <w:r>
        <w:drawing>
          <wp:inline distT="0" distB="0" distL="114300" distR="114300">
            <wp:extent cx="5576570" cy="4240530"/>
            <wp:effectExtent l="0" t="0" r="5080" b="7620"/>
            <wp:docPr id="5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6570" cy="424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00" w:lineRule="atLeast"/>
      </w:pPr>
    </w:p>
    <w:p>
      <w:pPr>
        <w:numPr>
          <w:ilvl w:val="0"/>
          <w:numId w:val="0"/>
        </w:numPr>
        <w:spacing w:line="40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结果分析：</w:t>
      </w:r>
    </w:p>
    <w:p>
      <w:pPr>
        <w:numPr>
          <w:ilvl w:val="0"/>
          <w:numId w:val="0"/>
        </w:numPr>
        <w:spacing w:line="400" w:lineRule="atLeast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椭圆滤波器相比其他类型的滤波器，在阶数相同的情况下有着最小的通带和阻带波动。即相比于其他滤波器，椭圆滤波器能以最小的阶数实现指定的性能。它在通带和阻带的波动相同。相比之下，巴特沃斯滤波器在通带和阻带都是平坦的，而切比雪夫滤波器则是通带平坦，阻带带波纹或阻带平坦，通带带波纹。</w:t>
      </w:r>
    </w:p>
    <w:p>
      <w:pPr>
        <w:numPr>
          <w:ilvl w:val="0"/>
          <w:numId w:val="0"/>
        </w:numPr>
        <w:spacing w:line="400" w:lineRule="atLeast"/>
      </w:pPr>
    </w:p>
    <w:p>
      <w:pPr>
        <w:numPr>
          <w:ilvl w:val="0"/>
          <w:numId w:val="2"/>
        </w:numPr>
        <w:spacing w:line="40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 xml:space="preserve">. </w:t>
      </w:r>
      <w:r>
        <w:rPr>
          <w:rFonts w:hint="eastAsia"/>
          <w:sz w:val="24"/>
          <w:szCs w:val="24"/>
          <w:lang w:val="en-US" w:eastAsia="zh-CN"/>
        </w:rPr>
        <w:t>首先对题目中给的频率归一化，得出通带的截止频率为：</w:t>
      </w:r>
    </w:p>
    <w:p>
      <w:pPr>
        <w:numPr>
          <w:numId w:val="0"/>
        </w:numPr>
        <w:spacing w:line="400" w:lineRule="atLeast"/>
        <w:ind w:firstLine="420" w:firstLineChars="0"/>
        <w:jc w:val="center"/>
        <w:rPr>
          <w:sz w:val="24"/>
          <w:szCs w:val="24"/>
        </w:rPr>
      </w:pPr>
      <w:r>
        <w:drawing>
          <wp:inline distT="0" distB="0" distL="114300" distR="114300">
            <wp:extent cx="1322070" cy="513715"/>
            <wp:effectExtent l="0" t="0" r="11430" b="635"/>
            <wp:docPr id="9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22070" cy="51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400" w:lineRule="atLeast"/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归一化的过渡带宽为：</w:t>
      </w:r>
    </w:p>
    <w:p>
      <w:pPr>
        <w:numPr>
          <w:numId w:val="0"/>
        </w:numPr>
        <w:spacing w:line="400" w:lineRule="atLeast"/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spacing w:line="400" w:lineRule="atLeast"/>
        <w:ind w:left="420" w:leftChars="0" w:firstLine="420" w:firstLineChars="0"/>
        <w:jc w:val="center"/>
      </w:pPr>
      <w:r>
        <w:drawing>
          <wp:inline distT="0" distB="0" distL="114300" distR="114300">
            <wp:extent cx="1318895" cy="315595"/>
            <wp:effectExtent l="0" t="0" r="14605" b="8255"/>
            <wp:docPr id="8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188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400" w:lineRule="atLeast"/>
        <w:ind w:left="420" w:leftChars="0" w:firstLine="420" w:firstLineChars="0"/>
        <w:jc w:val="center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400" w:lineRule="atLeast"/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Hann、Hamming、Blackman 窗用以下公式计算M, N的值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numPr>
          <w:ilvl w:val="0"/>
          <w:numId w:val="0"/>
        </w:numPr>
        <w:spacing w:line="400" w:lineRule="atLeast"/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400" w:lineRule="atLeast"/>
        <w:ind w:firstLine="420" w:firstLineChars="0"/>
        <w:jc w:val="center"/>
      </w:pPr>
      <w:r>
        <w:drawing>
          <wp:inline distT="0" distB="0" distL="114300" distR="114300">
            <wp:extent cx="1286510" cy="496570"/>
            <wp:effectExtent l="0" t="0" r="8890" b="17780"/>
            <wp:docPr id="10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86510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00" w:lineRule="atLeast"/>
        <w:ind w:firstLine="420" w:firstLineChars="0"/>
        <w:jc w:val="center"/>
      </w:pPr>
      <w:r>
        <w:drawing>
          <wp:inline distT="0" distB="0" distL="114300" distR="114300">
            <wp:extent cx="1330960" cy="316865"/>
            <wp:effectExtent l="0" t="0" r="2540" b="6985"/>
            <wp:docPr id="11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30960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00" w:lineRule="atLeast"/>
        <w:ind w:firstLine="420" w:firstLineChars="0"/>
        <w:jc w:val="center"/>
      </w:pPr>
    </w:p>
    <w:p>
      <w:pPr>
        <w:numPr>
          <w:ilvl w:val="0"/>
          <w:numId w:val="0"/>
        </w:numPr>
        <w:spacing w:line="400" w:lineRule="atLeast"/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Kaiser窗计算M、N值：</w:t>
      </w:r>
    </w:p>
    <w:p>
      <w:pPr>
        <w:numPr>
          <w:ilvl w:val="0"/>
          <w:numId w:val="0"/>
        </w:numPr>
        <w:spacing w:line="400" w:lineRule="atLeast"/>
        <w:ind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400" w:lineRule="atLeast"/>
        <w:ind w:firstLine="420" w:firstLineChars="0"/>
        <w:jc w:val="center"/>
      </w:pPr>
      <w:r>
        <w:drawing>
          <wp:inline distT="0" distB="0" distL="114300" distR="114300">
            <wp:extent cx="1052195" cy="492125"/>
            <wp:effectExtent l="0" t="0" r="14605" b="3175"/>
            <wp:docPr id="12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4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00" w:lineRule="atLeast"/>
        <w:ind w:firstLine="420" w:firstLineChars="0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1340485" cy="568325"/>
            <wp:effectExtent l="0" t="0" r="12065" b="3175"/>
            <wp:docPr id="17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40485" cy="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00" w:lineRule="atLeast"/>
        <w:ind w:firstLine="420" w:firstLineChars="0"/>
        <w:jc w:val="center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400" w:lineRule="atLeast"/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理想低通的脉冲响应：</w:t>
      </w:r>
    </w:p>
    <w:p>
      <w:pPr>
        <w:numPr>
          <w:ilvl w:val="0"/>
          <w:numId w:val="0"/>
        </w:numPr>
        <w:spacing w:line="400" w:lineRule="atLeast"/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400" w:lineRule="atLeast"/>
        <w:ind w:firstLine="420" w:firstLineChars="0"/>
        <w:jc w:val="center"/>
      </w:pPr>
      <w:r>
        <w:drawing>
          <wp:inline distT="0" distB="0" distL="114300" distR="114300">
            <wp:extent cx="2705100" cy="499745"/>
            <wp:effectExtent l="0" t="0" r="0" b="14605"/>
            <wp:docPr id="18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00" w:lineRule="atLeast"/>
        <w:ind w:firstLine="420" w:firstLineChars="0"/>
        <w:jc w:val="both"/>
      </w:pPr>
    </w:p>
    <w:p>
      <w:pPr>
        <w:numPr>
          <w:ilvl w:val="0"/>
          <w:numId w:val="0"/>
        </w:numPr>
        <w:spacing w:line="400" w:lineRule="atLeast"/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调用窗函数产生窗系数：</w:t>
      </w:r>
    </w:p>
    <w:p>
      <w:pPr>
        <w:numPr>
          <w:ilvl w:val="0"/>
          <w:numId w:val="0"/>
        </w:numPr>
        <w:spacing w:line="400" w:lineRule="atLeast"/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400" w:lineRule="atLeast"/>
        <w:ind w:firstLine="420" w:firstLineChars="0"/>
        <w:jc w:val="center"/>
      </w:pPr>
      <w:r>
        <w:drawing>
          <wp:inline distT="0" distB="0" distL="114300" distR="114300">
            <wp:extent cx="4222115" cy="3217545"/>
            <wp:effectExtent l="0" t="0" r="6985" b="1905"/>
            <wp:docPr id="19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2211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00" w:lineRule="atLeast"/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再对理想低通滤波器的脉冲响应加窗：</w:t>
      </w:r>
    </w:p>
    <w:p>
      <w:pPr>
        <w:numPr>
          <w:ilvl w:val="0"/>
          <w:numId w:val="0"/>
        </w:numPr>
        <w:spacing w:line="400" w:lineRule="atLeast"/>
        <w:ind w:firstLine="420" w:firstLineChars="0"/>
        <w:jc w:val="center"/>
      </w:pPr>
      <w:r>
        <w:drawing>
          <wp:inline distT="0" distB="0" distL="114300" distR="114300">
            <wp:extent cx="1685925" cy="409575"/>
            <wp:effectExtent l="0" t="0" r="9525" b="9525"/>
            <wp:docPr id="21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00" w:lineRule="atLeast"/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最后画出频谱图。</w:t>
      </w:r>
    </w:p>
    <w:p>
      <w:pPr>
        <w:numPr>
          <w:ilvl w:val="0"/>
          <w:numId w:val="0"/>
        </w:numPr>
        <w:spacing w:line="400" w:lineRule="atLeast"/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对应代码如下：</w:t>
      </w:r>
    </w:p>
    <w:p>
      <w:pPr>
        <w:numPr>
          <w:ilvl w:val="0"/>
          <w:numId w:val="0"/>
        </w:numPr>
        <w:spacing w:line="400" w:lineRule="atLeast"/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object>
          <v:shape id="_x0000_i1114" o:spt="75" type="#_x0000_t75" style="height:16.5pt;width:416.25pt;" o:ole="t" filled="f" o:preferrelative="t" stroked="f" coordsize="21600,21600"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Word.Document.12" ShapeID="_x0000_i1114" DrawAspect="Content" ObjectID="_1468075728" r:id="rId26">
            <o:LockedField>false</o:LockedField>
          </o:OLEObject>
        </w:object>
      </w:r>
    </w:p>
    <w:p>
      <w:pPr>
        <w:numPr>
          <w:ilvl w:val="0"/>
          <w:numId w:val="0"/>
        </w:numPr>
        <w:spacing w:line="400" w:lineRule="atLeast"/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object>
          <v:shape id="_x0000_i1082" o:spt="75" type="#_x0000_t75" style="height:675.3pt;width:408.7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Word.Document.12" ShapeID="_x0000_i1082" DrawAspect="Content" ObjectID="_1468075729" r:id="rId28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结果如下：</w:t>
      </w:r>
    </w:p>
    <w:p>
      <w:pPr>
        <w:numPr>
          <w:ilvl w:val="0"/>
          <w:numId w:val="0"/>
        </w:numPr>
        <w:spacing w:line="400" w:lineRule="atLeast"/>
        <w:ind w:firstLine="420" w:firstLineChars="0"/>
        <w:jc w:val="both"/>
      </w:pPr>
      <w:r>
        <w:drawing>
          <wp:inline distT="0" distB="0" distL="114300" distR="114300">
            <wp:extent cx="5266690" cy="3208020"/>
            <wp:effectExtent l="0" t="0" r="10160" b="11430"/>
            <wp:docPr id="22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00" w:lineRule="atLeast"/>
        <w:ind w:firstLine="420" w:firstLineChars="0"/>
        <w:jc w:val="both"/>
      </w:pPr>
    </w:p>
    <w:p>
      <w:pPr>
        <w:numPr>
          <w:ilvl w:val="0"/>
          <w:numId w:val="0"/>
        </w:numPr>
        <w:spacing w:line="400" w:lineRule="atLeast"/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以此类推，在上述代码中修改计算M，N的值和更改调用窗函数产生窗系数即可得到其他窗的图形。将M改为对应的m2，m3，m4，win更改为对应的win2,win3,win4。得到其他窗的情况如下：</w:t>
      </w:r>
    </w:p>
    <w:p>
      <w:pPr>
        <w:numPr>
          <w:ilvl w:val="0"/>
          <w:numId w:val="0"/>
        </w:numPr>
        <w:spacing w:line="400" w:lineRule="atLeast"/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400" w:lineRule="atLeast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Hann窗：</w:t>
      </w:r>
    </w:p>
    <w:p>
      <w:pPr>
        <w:numPr>
          <w:ilvl w:val="0"/>
          <w:numId w:val="0"/>
        </w:numPr>
        <w:spacing w:line="400" w:lineRule="atLeast"/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代码如下：</w:t>
      </w:r>
    </w:p>
    <w:p>
      <w:pPr>
        <w:numPr>
          <w:ilvl w:val="0"/>
          <w:numId w:val="0"/>
        </w:numPr>
        <w:spacing w:line="400" w:lineRule="atLeast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object>
          <v:shape id="_x0000_i1097" o:spt="75" type="#_x0000_t75" style="height:172.5pt;width:416.25pt;" o:ole="t" filled="f" o:preferrelative="t" stroked="f" coordsize="21600,21600"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Word.Document.12" ShapeID="_x0000_i1097" DrawAspect="Content" ObjectID="_1468075730" r:id="rId31">
            <o:LockedField>false</o:LockedField>
          </o:OLEObject>
        </w:object>
      </w:r>
    </w:p>
    <w:p>
      <w:pPr>
        <w:numPr>
          <w:ilvl w:val="0"/>
          <w:numId w:val="0"/>
        </w:numPr>
        <w:spacing w:line="400" w:lineRule="atLeast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400" w:lineRule="atLeast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400" w:lineRule="atLeast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400" w:lineRule="atLeast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400" w:lineRule="atLeast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400" w:lineRule="atLeast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400" w:lineRule="atLeast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400" w:lineRule="atLeast"/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结果如下：</w:t>
      </w:r>
    </w:p>
    <w:p>
      <w:pPr>
        <w:numPr>
          <w:ilvl w:val="0"/>
          <w:numId w:val="0"/>
        </w:numPr>
        <w:spacing w:line="400" w:lineRule="atLeast"/>
        <w:ind w:firstLine="420" w:firstLineChars="0"/>
        <w:jc w:val="both"/>
      </w:pPr>
      <w:r>
        <w:drawing>
          <wp:inline distT="0" distB="0" distL="114300" distR="114300">
            <wp:extent cx="5273040" cy="4511040"/>
            <wp:effectExtent l="0" t="0" r="3810" b="3810"/>
            <wp:docPr id="23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6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51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00" w:lineRule="atLeast"/>
        <w:ind w:firstLine="420" w:firstLineChars="0"/>
        <w:jc w:val="both"/>
      </w:pPr>
    </w:p>
    <w:p>
      <w:pPr>
        <w:numPr>
          <w:ilvl w:val="0"/>
          <w:numId w:val="0"/>
        </w:numPr>
        <w:spacing w:line="400" w:lineRule="atLeast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Blackman窗：</w:t>
      </w:r>
    </w:p>
    <w:p>
      <w:pPr>
        <w:numPr>
          <w:ilvl w:val="0"/>
          <w:numId w:val="0"/>
        </w:numPr>
        <w:spacing w:line="400" w:lineRule="atLeast"/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代码如下：</w:t>
      </w:r>
    </w:p>
    <w:p>
      <w:pPr>
        <w:numPr>
          <w:ilvl w:val="0"/>
          <w:numId w:val="0"/>
        </w:numPr>
        <w:spacing w:line="400" w:lineRule="atLeast"/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object>
          <v:shape id="_x0000_i1096" o:spt="75" type="#_x0000_t75" style="height:172.5pt;width:416.25pt;" o:ole="t" filled="f" o:preferrelative="t" stroked="f" coordsize="21600,21600"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Word.Document.12" ShapeID="_x0000_i1096" DrawAspect="Content" ObjectID="_1468075731" r:id="rId34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结果如下：</w:t>
      </w:r>
    </w:p>
    <w:p>
      <w:pPr>
        <w:numPr>
          <w:ilvl w:val="0"/>
          <w:numId w:val="0"/>
        </w:numPr>
        <w:spacing w:line="400" w:lineRule="atLeast"/>
        <w:ind w:firstLine="420" w:firstLineChars="0"/>
        <w:jc w:val="both"/>
      </w:pPr>
      <w:r>
        <w:drawing>
          <wp:inline distT="0" distB="0" distL="114300" distR="114300">
            <wp:extent cx="4954270" cy="4203065"/>
            <wp:effectExtent l="0" t="0" r="17780" b="6985"/>
            <wp:docPr id="26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7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54270" cy="420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00" w:lineRule="atLeast"/>
        <w:ind w:firstLine="420" w:firstLineChars="0"/>
        <w:jc w:val="both"/>
      </w:pPr>
    </w:p>
    <w:p>
      <w:pPr>
        <w:numPr>
          <w:ilvl w:val="0"/>
          <w:numId w:val="0"/>
        </w:numPr>
        <w:spacing w:line="400" w:lineRule="atLeast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Kaiser窗：</w:t>
      </w:r>
    </w:p>
    <w:p>
      <w:pPr>
        <w:numPr>
          <w:ilvl w:val="0"/>
          <w:numId w:val="0"/>
        </w:numPr>
        <w:spacing w:line="400" w:lineRule="atLeast"/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代码如下：</w:t>
      </w:r>
    </w:p>
    <w:p>
      <w:pPr>
        <w:numPr>
          <w:ilvl w:val="0"/>
          <w:numId w:val="0"/>
        </w:numPr>
        <w:spacing w:line="400" w:lineRule="atLeast"/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object>
          <v:shape id="_x0000_i1094" o:spt="75" type="#_x0000_t75" style="height:188.25pt;width:416.25pt;" o:ole="t" filled="f" o:preferrelative="t" stroked="f" coordsize="21600,21600"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Word.Document.12" ShapeID="_x0000_i1094" DrawAspect="Content" ObjectID="_1468075732" r:id="rId37">
            <o:LockedField>false</o:LockedField>
          </o:OLEObject>
        </w:object>
      </w:r>
    </w:p>
    <w:p>
      <w:pPr>
        <w:numPr>
          <w:ilvl w:val="0"/>
          <w:numId w:val="0"/>
        </w:numPr>
        <w:spacing w:line="400" w:lineRule="atLeast"/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结果如下：</w:t>
      </w:r>
    </w:p>
    <w:p>
      <w:pPr>
        <w:numPr>
          <w:ilvl w:val="0"/>
          <w:numId w:val="0"/>
        </w:numPr>
        <w:spacing w:line="400" w:lineRule="atLeast"/>
        <w:jc w:val="center"/>
      </w:pPr>
      <w:r>
        <w:drawing>
          <wp:inline distT="0" distB="0" distL="114300" distR="114300">
            <wp:extent cx="4596765" cy="3899535"/>
            <wp:effectExtent l="0" t="0" r="13335" b="5715"/>
            <wp:docPr id="25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6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96765" cy="389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00" w:lineRule="atLeast"/>
        <w:jc w:val="center"/>
        <w:rPr>
          <w:b/>
          <w:bCs/>
          <w:sz w:val="24"/>
          <w:szCs w:val="24"/>
        </w:rPr>
      </w:pPr>
    </w:p>
    <w:p>
      <w:pPr>
        <w:numPr>
          <w:ilvl w:val="0"/>
          <w:numId w:val="0"/>
        </w:numPr>
        <w:spacing w:line="400" w:lineRule="atLeast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各个窗的阶数为：</w:t>
      </w:r>
    </w:p>
    <w:p>
      <w:pPr>
        <w:numPr>
          <w:ilvl w:val="0"/>
          <w:numId w:val="0"/>
        </w:numPr>
        <w:spacing w:line="400" w:lineRule="atLeast"/>
        <w:jc w:val="center"/>
      </w:pPr>
      <w:r>
        <w:drawing>
          <wp:inline distT="0" distB="0" distL="114300" distR="114300">
            <wp:extent cx="4867275" cy="600075"/>
            <wp:effectExtent l="0" t="0" r="9525" b="9525"/>
            <wp:docPr id="27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7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00" w:lineRule="atLeast"/>
        <w:jc w:val="center"/>
      </w:pPr>
      <w:r>
        <w:drawing>
          <wp:inline distT="0" distB="0" distL="114300" distR="114300">
            <wp:extent cx="5124450" cy="552450"/>
            <wp:effectExtent l="0" t="0" r="0" b="0"/>
            <wp:docPr id="28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75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00" w:lineRule="atLeast"/>
        <w:jc w:val="center"/>
      </w:pPr>
      <w:r>
        <w:drawing>
          <wp:inline distT="0" distB="0" distL="114300" distR="114300">
            <wp:extent cx="4972050" cy="590550"/>
            <wp:effectExtent l="0" t="0" r="0" b="0"/>
            <wp:docPr id="32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79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00" w:lineRule="atLeast"/>
        <w:jc w:val="center"/>
      </w:pPr>
      <w:r>
        <w:drawing>
          <wp:inline distT="0" distB="0" distL="114300" distR="114300">
            <wp:extent cx="4781550" cy="552450"/>
            <wp:effectExtent l="0" t="0" r="0" b="0"/>
            <wp:docPr id="30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77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00" w:lineRule="atLeast"/>
        <w:jc w:val="both"/>
      </w:pPr>
    </w:p>
    <w:p>
      <w:pPr>
        <w:numPr>
          <w:ilvl w:val="0"/>
          <w:numId w:val="0"/>
        </w:numPr>
        <w:spacing w:line="400" w:lineRule="atLeast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结果分析</w:t>
      </w:r>
    </w:p>
    <w:p>
      <w:pPr>
        <w:numPr>
          <w:ilvl w:val="0"/>
          <w:numId w:val="0"/>
        </w:numPr>
        <w:spacing w:line="400" w:lineRule="atLeast"/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由上可知Kaiser窗阶数最少，最接近指标，比较稳定且波纹较大。但是从最小阻带衰减可以看到其他的衰减性能要比Kaiser窗好。Hamming窗阻带波纹较大，Blackman窗阻带衰减较好但是波纹较密，Hann窗处于二者之间。故Hamming窗和Blackman窗一般用来设计FIR滤波器；Kaiser用来设计较精准的阻带衰减滤波器。</w:t>
      </w:r>
    </w:p>
    <w:p>
      <w:pPr>
        <w:numPr>
          <w:ilvl w:val="0"/>
          <w:numId w:val="0"/>
        </w:numPr>
        <w:spacing w:line="400" w:lineRule="atLeast"/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spacing w:line="400" w:lineRule="atLeas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 xml:space="preserve">. </w:t>
      </w:r>
      <w:r>
        <w:rPr>
          <w:rFonts w:hint="eastAsia"/>
          <w:sz w:val="24"/>
          <w:lang w:val="en-US" w:eastAsia="zh-CN"/>
        </w:rPr>
        <w:t>使用firl函数，只需要将(b)中得到的窗函数win代入，即可产生时域加窗低通滤波的冲激响应。对上面的代码做如下修改：（标红的部分为新添加的内容）：</w:t>
      </w:r>
    </w:p>
    <w:p>
      <w:pPr>
        <w:numPr>
          <w:numId w:val="0"/>
        </w:numPr>
        <w:spacing w:line="400" w:lineRule="atLeast"/>
        <w:rPr>
          <w:rFonts w:hint="eastAsia"/>
          <w:sz w:val="24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spacing w:line="400" w:lineRule="atLeast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object>
          <v:shape id="_x0000_i1115" o:spt="75" type="#_x0000_t75" style="height:282pt;width:416.25pt;" o:ole="t" filled="f" o:preferrelative="t" stroked="f" coordsize="21600,21600"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Word.Document.12" ShapeID="_x0000_i1115" DrawAspect="Content" ObjectID="_1468075733" r:id="rId44">
            <o:LockedField>false</o:LockedField>
          </o:OLEObject>
        </w:object>
      </w:r>
    </w:p>
    <w:p>
      <w:pPr>
        <w:numPr>
          <w:ilvl w:val="0"/>
          <w:numId w:val="0"/>
        </w:numPr>
        <w:spacing w:line="400" w:lineRule="atLeast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400" w:lineRule="atLeast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400" w:lineRule="atLeast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400" w:lineRule="atLeast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400" w:lineRule="atLeast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400" w:lineRule="atLeast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400" w:lineRule="atLeast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400" w:lineRule="atLeast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Hamming窗：</w:t>
      </w:r>
    </w:p>
    <w:p>
      <w:pPr>
        <w:numPr>
          <w:ilvl w:val="0"/>
          <w:numId w:val="0"/>
        </w:numPr>
        <w:spacing w:line="400" w:lineRule="atLeast"/>
        <w:jc w:val="center"/>
      </w:pPr>
      <w:r>
        <w:drawing>
          <wp:inline distT="0" distB="0" distL="114300" distR="114300">
            <wp:extent cx="3983355" cy="3379470"/>
            <wp:effectExtent l="0" t="0" r="17145" b="11430"/>
            <wp:docPr id="34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81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00" w:lineRule="atLeast"/>
        <w:jc w:val="center"/>
      </w:pPr>
    </w:p>
    <w:p>
      <w:pPr>
        <w:numPr>
          <w:ilvl w:val="0"/>
          <w:numId w:val="0"/>
        </w:numPr>
        <w:spacing w:line="400" w:lineRule="atLeast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Hann窗：</w:t>
      </w:r>
    </w:p>
    <w:p>
      <w:pPr>
        <w:numPr>
          <w:ilvl w:val="0"/>
          <w:numId w:val="0"/>
        </w:numPr>
        <w:spacing w:line="400" w:lineRule="atLeast"/>
        <w:ind w:firstLine="420" w:firstLineChars="0"/>
        <w:jc w:val="center"/>
      </w:pPr>
      <w:r>
        <w:drawing>
          <wp:inline distT="0" distB="0" distL="114300" distR="114300">
            <wp:extent cx="4090670" cy="3470275"/>
            <wp:effectExtent l="0" t="0" r="5080" b="15875"/>
            <wp:docPr id="35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82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347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00" w:lineRule="atLeast"/>
        <w:ind w:firstLine="420" w:firstLineChars="0"/>
        <w:jc w:val="center"/>
      </w:pPr>
    </w:p>
    <w:p>
      <w:pPr>
        <w:numPr>
          <w:ilvl w:val="0"/>
          <w:numId w:val="0"/>
        </w:numPr>
        <w:spacing w:line="400" w:lineRule="atLeast"/>
        <w:ind w:firstLine="420" w:firstLineChars="0"/>
        <w:jc w:val="both"/>
      </w:pPr>
    </w:p>
    <w:p>
      <w:pPr>
        <w:numPr>
          <w:ilvl w:val="0"/>
          <w:numId w:val="0"/>
        </w:numPr>
        <w:spacing w:line="400" w:lineRule="atLeast"/>
        <w:ind w:firstLine="420" w:firstLineChars="0"/>
        <w:jc w:val="both"/>
      </w:pPr>
    </w:p>
    <w:p>
      <w:pPr>
        <w:numPr>
          <w:ilvl w:val="0"/>
          <w:numId w:val="0"/>
        </w:numPr>
        <w:spacing w:line="400" w:lineRule="atLeast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Blackman窗：</w:t>
      </w:r>
    </w:p>
    <w:p>
      <w:pPr>
        <w:numPr>
          <w:ilvl w:val="0"/>
          <w:numId w:val="0"/>
        </w:numPr>
        <w:spacing w:line="400" w:lineRule="atLeast"/>
        <w:jc w:val="center"/>
      </w:pPr>
      <w:r>
        <w:drawing>
          <wp:inline distT="0" distB="0" distL="114300" distR="114300">
            <wp:extent cx="3806825" cy="3229610"/>
            <wp:effectExtent l="0" t="0" r="3175" b="8890"/>
            <wp:docPr id="36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83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806825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00" w:lineRule="atLeast"/>
        <w:jc w:val="center"/>
      </w:pPr>
    </w:p>
    <w:p>
      <w:pPr>
        <w:numPr>
          <w:ilvl w:val="0"/>
          <w:numId w:val="0"/>
        </w:numPr>
        <w:spacing w:line="400" w:lineRule="atLeast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Kaiser窗：</w:t>
      </w:r>
    </w:p>
    <w:p>
      <w:pPr>
        <w:numPr>
          <w:ilvl w:val="0"/>
          <w:numId w:val="0"/>
        </w:numPr>
        <w:spacing w:line="400" w:lineRule="atLeast"/>
        <w:jc w:val="center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780155" cy="3207385"/>
            <wp:effectExtent l="0" t="0" r="10795" b="12065"/>
            <wp:docPr id="37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84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780155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00" w:lineRule="atLeast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400" w:lineRule="atLeast"/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400" w:lineRule="atLeast"/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400" w:lineRule="atLeast"/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400" w:lineRule="atLeast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阶数：</w:t>
      </w:r>
    </w:p>
    <w:p>
      <w:pPr>
        <w:numPr>
          <w:ilvl w:val="0"/>
          <w:numId w:val="0"/>
        </w:numPr>
        <w:spacing w:line="400" w:lineRule="atLeast"/>
        <w:jc w:val="center"/>
      </w:pPr>
      <w:r>
        <w:drawing>
          <wp:inline distT="0" distB="0" distL="114300" distR="114300">
            <wp:extent cx="2647950" cy="361950"/>
            <wp:effectExtent l="0" t="0" r="0" b="0"/>
            <wp:docPr id="38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85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00" w:lineRule="atLeast"/>
        <w:jc w:val="center"/>
      </w:pPr>
      <w:r>
        <w:drawing>
          <wp:inline distT="0" distB="0" distL="114300" distR="114300">
            <wp:extent cx="2466975" cy="361950"/>
            <wp:effectExtent l="0" t="0" r="9525" b="0"/>
            <wp:docPr id="41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88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00" w:lineRule="atLeast"/>
        <w:jc w:val="center"/>
      </w:pPr>
      <w:r>
        <w:drawing>
          <wp:inline distT="0" distB="0" distL="114300" distR="114300">
            <wp:extent cx="2762250" cy="381000"/>
            <wp:effectExtent l="0" t="0" r="0" b="0"/>
            <wp:docPr id="40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87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00" w:lineRule="atLeast"/>
        <w:jc w:val="center"/>
      </w:pPr>
      <w:r>
        <w:drawing>
          <wp:inline distT="0" distB="0" distL="114300" distR="114300">
            <wp:extent cx="2505075" cy="352425"/>
            <wp:effectExtent l="0" t="0" r="9525" b="9525"/>
            <wp:docPr id="42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89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00" w:lineRule="atLeast"/>
        <w:jc w:val="both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可以看到，这里的结果是和上面一一对应的，说明我们做的结果是正确的。</w:t>
      </w:r>
    </w:p>
    <w:p>
      <w:pPr>
        <w:numPr>
          <w:ilvl w:val="0"/>
          <w:numId w:val="0"/>
        </w:numPr>
        <w:spacing w:line="400" w:lineRule="atLeast"/>
        <w:jc w:val="center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BF3D9A"/>
    <w:multiLevelType w:val="singleLevel"/>
    <w:tmpl w:val="BCBF3D9A"/>
    <w:lvl w:ilvl="0" w:tentative="0">
      <w:start w:val="1"/>
      <w:numFmt w:val="lowerLetter"/>
      <w:lvlText w:val="(%1)"/>
      <w:lvlJc w:val="left"/>
      <w:pPr>
        <w:tabs>
          <w:tab w:val="left" w:pos="312"/>
        </w:tabs>
      </w:pPr>
    </w:lvl>
  </w:abstractNum>
  <w:abstractNum w:abstractNumId="1">
    <w:nsid w:val="D2E4B955"/>
    <w:multiLevelType w:val="multilevel"/>
    <w:tmpl w:val="D2E4B955"/>
    <w:lvl w:ilvl="0" w:tentative="0">
      <w:start w:val="1"/>
      <w:numFmt w:val="lowerLetter"/>
      <w:lvlText w:val="(%1)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484D9C7E"/>
    <w:multiLevelType w:val="singleLevel"/>
    <w:tmpl w:val="484D9C7E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D58"/>
    <w:rsid w:val="0000143F"/>
    <w:rsid w:val="000109BC"/>
    <w:rsid w:val="000137D9"/>
    <w:rsid w:val="0002450F"/>
    <w:rsid w:val="00102414"/>
    <w:rsid w:val="0011061C"/>
    <w:rsid w:val="00140F94"/>
    <w:rsid w:val="001418DF"/>
    <w:rsid w:val="00150ADB"/>
    <w:rsid w:val="00164AD7"/>
    <w:rsid w:val="00177264"/>
    <w:rsid w:val="001C0E1C"/>
    <w:rsid w:val="001C1D5A"/>
    <w:rsid w:val="00223BA9"/>
    <w:rsid w:val="00235999"/>
    <w:rsid w:val="00237551"/>
    <w:rsid w:val="00242519"/>
    <w:rsid w:val="00272031"/>
    <w:rsid w:val="002A2E97"/>
    <w:rsid w:val="002B085E"/>
    <w:rsid w:val="002B4E19"/>
    <w:rsid w:val="002F1C0A"/>
    <w:rsid w:val="002F4CDD"/>
    <w:rsid w:val="00310812"/>
    <w:rsid w:val="00313FEF"/>
    <w:rsid w:val="00363292"/>
    <w:rsid w:val="003A3166"/>
    <w:rsid w:val="003C351A"/>
    <w:rsid w:val="003D2730"/>
    <w:rsid w:val="003E726E"/>
    <w:rsid w:val="003F2953"/>
    <w:rsid w:val="004103AF"/>
    <w:rsid w:val="004A225B"/>
    <w:rsid w:val="004A7E16"/>
    <w:rsid w:val="004E1BED"/>
    <w:rsid w:val="00531D58"/>
    <w:rsid w:val="0056389E"/>
    <w:rsid w:val="005B6962"/>
    <w:rsid w:val="005D01BF"/>
    <w:rsid w:val="005D245C"/>
    <w:rsid w:val="005E5CAA"/>
    <w:rsid w:val="005F3BEB"/>
    <w:rsid w:val="00620656"/>
    <w:rsid w:val="00644F3F"/>
    <w:rsid w:val="00646D44"/>
    <w:rsid w:val="0067316D"/>
    <w:rsid w:val="006824D4"/>
    <w:rsid w:val="006A69D7"/>
    <w:rsid w:val="006C5E61"/>
    <w:rsid w:val="006D68C4"/>
    <w:rsid w:val="006E355D"/>
    <w:rsid w:val="006E4578"/>
    <w:rsid w:val="00706C73"/>
    <w:rsid w:val="00715B98"/>
    <w:rsid w:val="00747208"/>
    <w:rsid w:val="007A73C9"/>
    <w:rsid w:val="007B401E"/>
    <w:rsid w:val="007D1033"/>
    <w:rsid w:val="007F237A"/>
    <w:rsid w:val="007F6908"/>
    <w:rsid w:val="008017DF"/>
    <w:rsid w:val="008034C9"/>
    <w:rsid w:val="00850250"/>
    <w:rsid w:val="00865656"/>
    <w:rsid w:val="008659AA"/>
    <w:rsid w:val="00881C52"/>
    <w:rsid w:val="00893B77"/>
    <w:rsid w:val="008D12B1"/>
    <w:rsid w:val="008D38B4"/>
    <w:rsid w:val="008F0C4B"/>
    <w:rsid w:val="008F7079"/>
    <w:rsid w:val="0091381D"/>
    <w:rsid w:val="009211A9"/>
    <w:rsid w:val="00924CD0"/>
    <w:rsid w:val="0093232C"/>
    <w:rsid w:val="009529C3"/>
    <w:rsid w:val="00965804"/>
    <w:rsid w:val="00993BD6"/>
    <w:rsid w:val="009A62A4"/>
    <w:rsid w:val="009A7CCF"/>
    <w:rsid w:val="00A35521"/>
    <w:rsid w:val="00A46268"/>
    <w:rsid w:val="00A67233"/>
    <w:rsid w:val="00AD745D"/>
    <w:rsid w:val="00AE6B9E"/>
    <w:rsid w:val="00B007FA"/>
    <w:rsid w:val="00B12B6E"/>
    <w:rsid w:val="00B41D1F"/>
    <w:rsid w:val="00B779DD"/>
    <w:rsid w:val="00B908A2"/>
    <w:rsid w:val="00B94E68"/>
    <w:rsid w:val="00BB6B3F"/>
    <w:rsid w:val="00BC2E64"/>
    <w:rsid w:val="00BC448D"/>
    <w:rsid w:val="00BF081F"/>
    <w:rsid w:val="00C15470"/>
    <w:rsid w:val="00C905DE"/>
    <w:rsid w:val="00CB3172"/>
    <w:rsid w:val="00D3670C"/>
    <w:rsid w:val="00D61C94"/>
    <w:rsid w:val="00D7016A"/>
    <w:rsid w:val="00D8129F"/>
    <w:rsid w:val="00E137EB"/>
    <w:rsid w:val="00E3412F"/>
    <w:rsid w:val="00E60A90"/>
    <w:rsid w:val="00E6327B"/>
    <w:rsid w:val="00EA117F"/>
    <w:rsid w:val="00EB7C36"/>
    <w:rsid w:val="00F06689"/>
    <w:rsid w:val="00F26214"/>
    <w:rsid w:val="00F72CC7"/>
    <w:rsid w:val="00FA12B1"/>
    <w:rsid w:val="00FF79B3"/>
    <w:rsid w:val="116908E8"/>
    <w:rsid w:val="123E7AF4"/>
    <w:rsid w:val="16A856B0"/>
    <w:rsid w:val="1C4619E0"/>
    <w:rsid w:val="1C5F0863"/>
    <w:rsid w:val="1F944E1C"/>
    <w:rsid w:val="211B7574"/>
    <w:rsid w:val="21C8302D"/>
    <w:rsid w:val="24406EF5"/>
    <w:rsid w:val="27740CFE"/>
    <w:rsid w:val="27D27A2D"/>
    <w:rsid w:val="28741326"/>
    <w:rsid w:val="2A232F44"/>
    <w:rsid w:val="2B380575"/>
    <w:rsid w:val="2EA6100F"/>
    <w:rsid w:val="320304FF"/>
    <w:rsid w:val="39E24D84"/>
    <w:rsid w:val="400741FB"/>
    <w:rsid w:val="442072CC"/>
    <w:rsid w:val="4B6F2513"/>
    <w:rsid w:val="4EA33C4F"/>
    <w:rsid w:val="54901CAF"/>
    <w:rsid w:val="54AD480A"/>
    <w:rsid w:val="54F44AA5"/>
    <w:rsid w:val="596D16C4"/>
    <w:rsid w:val="5B0C055B"/>
    <w:rsid w:val="65750D38"/>
    <w:rsid w:val="68E623D4"/>
    <w:rsid w:val="6F3F6099"/>
    <w:rsid w:val="75FC5DB6"/>
    <w:rsid w:val="7BF21E02"/>
    <w:rsid w:val="7DE7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kern w:val="2"/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e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6" Type="http://schemas.openxmlformats.org/officeDocument/2006/relationships/fontTable" Target="fontTable.xml"/><Relationship Id="rId55" Type="http://schemas.openxmlformats.org/officeDocument/2006/relationships/numbering" Target="numbering.xml"/><Relationship Id="rId54" Type="http://schemas.openxmlformats.org/officeDocument/2006/relationships/customXml" Target="../customXml/item1.xml"/><Relationship Id="rId53" Type="http://schemas.openxmlformats.org/officeDocument/2006/relationships/image" Target="media/image41.png"/><Relationship Id="rId52" Type="http://schemas.openxmlformats.org/officeDocument/2006/relationships/image" Target="media/image40.png"/><Relationship Id="rId51" Type="http://schemas.openxmlformats.org/officeDocument/2006/relationships/image" Target="media/image39.png"/><Relationship Id="rId50" Type="http://schemas.openxmlformats.org/officeDocument/2006/relationships/image" Target="media/image38.png"/><Relationship Id="rId5" Type="http://schemas.openxmlformats.org/officeDocument/2006/relationships/image" Target="media/image2.png"/><Relationship Id="rId49" Type="http://schemas.openxmlformats.org/officeDocument/2006/relationships/image" Target="media/image37.png"/><Relationship Id="rId48" Type="http://schemas.openxmlformats.org/officeDocument/2006/relationships/image" Target="media/image36.png"/><Relationship Id="rId47" Type="http://schemas.openxmlformats.org/officeDocument/2006/relationships/image" Target="media/image35.png"/><Relationship Id="rId46" Type="http://schemas.openxmlformats.org/officeDocument/2006/relationships/image" Target="media/image34.png"/><Relationship Id="rId45" Type="http://schemas.openxmlformats.org/officeDocument/2006/relationships/image" Target="media/image33.emf"/><Relationship Id="rId44" Type="http://schemas.openxmlformats.org/officeDocument/2006/relationships/oleObject" Target="embeddings/oleObject9.bin"/><Relationship Id="rId43" Type="http://schemas.openxmlformats.org/officeDocument/2006/relationships/image" Target="media/image32.png"/><Relationship Id="rId42" Type="http://schemas.openxmlformats.org/officeDocument/2006/relationships/image" Target="media/image31.png"/><Relationship Id="rId41" Type="http://schemas.openxmlformats.org/officeDocument/2006/relationships/image" Target="media/image30.png"/><Relationship Id="rId40" Type="http://schemas.openxmlformats.org/officeDocument/2006/relationships/image" Target="media/image29.png"/><Relationship Id="rId4" Type="http://schemas.openxmlformats.org/officeDocument/2006/relationships/image" Target="media/image1.png"/><Relationship Id="rId39" Type="http://schemas.openxmlformats.org/officeDocument/2006/relationships/image" Target="media/image28.png"/><Relationship Id="rId38" Type="http://schemas.openxmlformats.org/officeDocument/2006/relationships/image" Target="media/image27.emf"/><Relationship Id="rId37" Type="http://schemas.openxmlformats.org/officeDocument/2006/relationships/oleObject" Target="embeddings/oleObject8.bin"/><Relationship Id="rId36" Type="http://schemas.openxmlformats.org/officeDocument/2006/relationships/image" Target="media/image26.png"/><Relationship Id="rId35" Type="http://schemas.openxmlformats.org/officeDocument/2006/relationships/image" Target="media/image25.emf"/><Relationship Id="rId34" Type="http://schemas.openxmlformats.org/officeDocument/2006/relationships/oleObject" Target="embeddings/oleObject7.bin"/><Relationship Id="rId33" Type="http://schemas.openxmlformats.org/officeDocument/2006/relationships/image" Target="media/image24.png"/><Relationship Id="rId32" Type="http://schemas.openxmlformats.org/officeDocument/2006/relationships/image" Target="media/image23.emf"/><Relationship Id="rId31" Type="http://schemas.openxmlformats.org/officeDocument/2006/relationships/oleObject" Target="embeddings/oleObject6.bin"/><Relationship Id="rId30" Type="http://schemas.openxmlformats.org/officeDocument/2006/relationships/image" Target="media/image22.png"/><Relationship Id="rId3" Type="http://schemas.openxmlformats.org/officeDocument/2006/relationships/theme" Target="theme/theme1.xml"/><Relationship Id="rId29" Type="http://schemas.openxmlformats.org/officeDocument/2006/relationships/image" Target="media/image21.emf"/><Relationship Id="rId28" Type="http://schemas.openxmlformats.org/officeDocument/2006/relationships/oleObject" Target="embeddings/oleObject5.bin"/><Relationship Id="rId27" Type="http://schemas.openxmlformats.org/officeDocument/2006/relationships/image" Target="media/image20.emf"/><Relationship Id="rId26" Type="http://schemas.openxmlformats.org/officeDocument/2006/relationships/oleObject" Target="embeddings/oleObject4.bin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emf"/><Relationship Id="rId13" Type="http://schemas.openxmlformats.org/officeDocument/2006/relationships/oleObject" Target="embeddings/oleObject3.bin"/><Relationship Id="rId12" Type="http://schemas.openxmlformats.org/officeDocument/2006/relationships/image" Target="media/image7.png"/><Relationship Id="rId11" Type="http://schemas.openxmlformats.org/officeDocument/2006/relationships/image" Target="media/image6.e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zsu</Company>
  <Pages>16</Pages>
  <Words>1279</Words>
  <Characters>2202</Characters>
  <Lines>35</Lines>
  <Paragraphs>9</Paragraphs>
  <TotalTime>5</TotalTime>
  <ScaleCrop>false</ScaleCrop>
  <LinksUpToDate>false</LinksUpToDate>
  <CharactersWithSpaces>2372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2019-04-12T00:27:00Z</dcterms:created>
  <dc:creator>chinawinners</dc:creator>
  <cp:lastModifiedBy>淇</cp:lastModifiedBy>
  <dcterms:modified xsi:type="dcterms:W3CDTF">2019-07-10T08:25:35Z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