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3B47" w:rsidRDefault="00230959" w:rsidP="00D43B47">
      <w:pPr>
        <w:ind w:firstLineChars="150" w:firstLine="1005"/>
        <w:jc w:val="center"/>
        <w:rPr>
          <w:rFonts w:ascii="Times New Roman" w:hAnsi="Times New Roman"/>
          <w:color w:val="004040"/>
          <w:kern w:val="0"/>
          <w:sz w:val="67"/>
          <w:szCs w:val="67"/>
        </w:rPr>
      </w:pPr>
      <w:r>
        <w:rPr>
          <w:rFonts w:ascii="Times New Roman" w:hAnsi="Times New Roman" w:hint="eastAsia"/>
          <w:color w:val="004040"/>
          <w:kern w:val="0"/>
          <w:sz w:val="67"/>
          <w:szCs w:val="67"/>
        </w:rPr>
        <w:t>高通产品基础</w:t>
      </w:r>
      <w:r w:rsidR="00D43B47">
        <w:rPr>
          <w:rFonts w:ascii="Times New Roman" w:hAnsi="Times New Roman" w:hint="eastAsia"/>
          <w:color w:val="004040"/>
          <w:kern w:val="0"/>
          <w:sz w:val="67"/>
          <w:szCs w:val="67"/>
        </w:rPr>
        <w:t>知识</w:t>
      </w:r>
      <w:r>
        <w:rPr>
          <w:rFonts w:ascii="Times New Roman" w:hAnsi="Times New Roman"/>
          <w:color w:val="004040"/>
          <w:kern w:val="0"/>
          <w:sz w:val="67"/>
          <w:szCs w:val="67"/>
        </w:rPr>
        <w:t>培训资料</w:t>
      </w:r>
    </w:p>
    <w:p w:rsidR="00B77934" w:rsidRDefault="00B77934" w:rsidP="00D83D6C">
      <w:pPr>
        <w:ind w:firstLineChars="100" w:firstLine="670"/>
        <w:jc w:val="center"/>
        <w:rPr>
          <w:rFonts w:ascii="Times New Roman" w:hAnsi="Times New Roman" w:hint="eastAsia"/>
          <w:color w:val="004040"/>
          <w:kern w:val="0"/>
          <w:sz w:val="67"/>
          <w:szCs w:val="67"/>
        </w:rPr>
      </w:pPr>
    </w:p>
    <w:p w:rsidR="00230959" w:rsidRDefault="00C468D6" w:rsidP="00D83D6C">
      <w:pPr>
        <w:ind w:firstLineChars="100" w:firstLine="670"/>
        <w:jc w:val="center"/>
        <w:rPr>
          <w:rFonts w:ascii="Times New Roman" w:hAnsi="Times New Roman"/>
          <w:color w:val="004040"/>
          <w:kern w:val="0"/>
          <w:sz w:val="67"/>
          <w:szCs w:val="67"/>
        </w:rPr>
      </w:pPr>
      <w:r>
        <w:rPr>
          <w:rFonts w:ascii="Times New Roman" w:hAnsi="Times New Roman"/>
          <w:noProof/>
          <w:color w:val="004040"/>
          <w:kern w:val="0"/>
          <w:sz w:val="67"/>
          <w:szCs w:val="67"/>
        </w:rPr>
        <w:drawing>
          <wp:inline distT="0" distB="0" distL="0" distR="0">
            <wp:extent cx="1638300" cy="16478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srcRect/>
                    <a:stretch>
                      <a:fillRect/>
                    </a:stretch>
                  </pic:blipFill>
                  <pic:spPr bwMode="auto">
                    <a:xfrm>
                      <a:off x="0" y="0"/>
                      <a:ext cx="1638300" cy="1647825"/>
                    </a:xfrm>
                    <a:prstGeom prst="rect">
                      <a:avLst/>
                    </a:prstGeom>
                    <a:noFill/>
                    <a:ln w="9525">
                      <a:noFill/>
                      <a:miter lim="800000"/>
                      <a:headEnd/>
                      <a:tailEnd/>
                    </a:ln>
                  </pic:spPr>
                </pic:pic>
              </a:graphicData>
            </a:graphic>
          </wp:inline>
        </w:drawing>
      </w:r>
    </w:p>
    <w:p w:rsidR="00230959" w:rsidRPr="00230959" w:rsidRDefault="00230959" w:rsidP="00230959">
      <w:pPr>
        <w:ind w:firstLineChars="100" w:firstLine="670"/>
        <w:jc w:val="center"/>
        <w:rPr>
          <w:rFonts w:ascii="Times New Roman" w:hAnsi="Times New Roman"/>
          <w:color w:val="004040"/>
          <w:kern w:val="0"/>
          <w:sz w:val="67"/>
          <w:szCs w:val="67"/>
        </w:rPr>
      </w:pPr>
      <w:r w:rsidRPr="00230959">
        <w:rPr>
          <w:rFonts w:ascii="Times New Roman" w:hAnsi="Times New Roman" w:hint="eastAsia"/>
          <w:color w:val="004040"/>
          <w:kern w:val="0"/>
          <w:sz w:val="67"/>
          <w:szCs w:val="67"/>
        </w:rPr>
        <w:t>上海集通数码科技有限公司</w:t>
      </w:r>
    </w:p>
    <w:p w:rsidR="00EC4E7B" w:rsidRPr="009376E2" w:rsidRDefault="00230959" w:rsidP="004729ED">
      <w:pPr>
        <w:ind w:firstLineChars="100" w:firstLine="670"/>
        <w:jc w:val="center"/>
        <w:rPr>
          <w:rFonts w:ascii="Arial" w:hAnsi="Arial" w:cs="Arial"/>
          <w:b/>
          <w:bCs/>
          <w:kern w:val="0"/>
          <w:sz w:val="29"/>
          <w:szCs w:val="29"/>
        </w:rPr>
      </w:pPr>
      <w:r w:rsidRPr="009376E2">
        <w:rPr>
          <w:rFonts w:ascii="Times New Roman" w:hAnsi="Times New Roman"/>
          <w:kern w:val="0"/>
          <w:sz w:val="67"/>
          <w:szCs w:val="67"/>
        </w:rPr>
        <w:t xml:space="preserve"> </w:t>
      </w:r>
    </w:p>
    <w:p w:rsidR="00230959" w:rsidRPr="00EC4E7B" w:rsidRDefault="00230959" w:rsidP="00230959">
      <w:pPr>
        <w:ind w:firstLineChars="100" w:firstLine="670"/>
        <w:jc w:val="center"/>
        <w:rPr>
          <w:rFonts w:ascii="Times New Roman" w:hAnsi="Times New Roman"/>
          <w:color w:val="004040"/>
          <w:kern w:val="0"/>
          <w:sz w:val="67"/>
          <w:szCs w:val="67"/>
        </w:rPr>
      </w:pPr>
    </w:p>
    <w:p w:rsidR="00230959" w:rsidRDefault="00230959" w:rsidP="00230959">
      <w:pPr>
        <w:ind w:firstLineChars="100" w:firstLine="670"/>
        <w:jc w:val="center"/>
        <w:rPr>
          <w:rFonts w:ascii="Times New Roman" w:hAnsi="Times New Roman"/>
          <w:color w:val="004040"/>
          <w:kern w:val="0"/>
          <w:sz w:val="67"/>
          <w:szCs w:val="67"/>
        </w:rPr>
      </w:pPr>
    </w:p>
    <w:p w:rsidR="00230959" w:rsidRDefault="00230959" w:rsidP="00230959">
      <w:pPr>
        <w:pStyle w:val="a7"/>
        <w:numPr>
          <w:ilvl w:val="0"/>
          <w:numId w:val="1"/>
        </w:numPr>
        <w:autoSpaceDE w:val="0"/>
        <w:autoSpaceDN w:val="0"/>
        <w:adjustRightInd w:val="0"/>
        <w:ind w:firstLineChars="0"/>
        <w:jc w:val="left"/>
        <w:rPr>
          <w:rFonts w:ascii="Arial" w:hAnsi="Arial" w:cs="Arial"/>
          <w:b/>
          <w:bCs/>
          <w:kern w:val="0"/>
          <w:sz w:val="29"/>
          <w:szCs w:val="29"/>
        </w:rPr>
      </w:pPr>
      <w:r w:rsidRPr="00230959">
        <w:rPr>
          <w:rFonts w:ascii="Arial" w:hAnsi="Arial" w:cs="Arial" w:hint="eastAsia"/>
          <w:b/>
          <w:bCs/>
          <w:kern w:val="0"/>
          <w:sz w:val="29"/>
          <w:szCs w:val="29"/>
        </w:rPr>
        <w:lastRenderedPageBreak/>
        <w:t>产品构架</w:t>
      </w:r>
    </w:p>
    <w:p w:rsidR="00230959" w:rsidRDefault="00C468D6" w:rsidP="00230959">
      <w:pPr>
        <w:autoSpaceDE w:val="0"/>
        <w:autoSpaceDN w:val="0"/>
        <w:adjustRightInd w:val="0"/>
        <w:jc w:val="center"/>
        <w:rPr>
          <w:rFonts w:ascii="Arial" w:hAnsi="Arial" w:cs="Arial"/>
          <w:b/>
          <w:bCs/>
          <w:kern w:val="0"/>
          <w:sz w:val="29"/>
          <w:szCs w:val="29"/>
        </w:rPr>
      </w:pPr>
      <w:r>
        <w:rPr>
          <w:rFonts w:ascii="Arial" w:hAnsi="Arial" w:cs="Arial"/>
          <w:b/>
          <w:noProof/>
          <w:kern w:val="0"/>
          <w:sz w:val="29"/>
          <w:szCs w:val="29"/>
        </w:rPr>
        <w:drawing>
          <wp:inline distT="0" distB="0" distL="0" distR="0">
            <wp:extent cx="5490210" cy="3135630"/>
            <wp:effectExtent l="57150" t="0" r="72390" b="26670"/>
            <wp:docPr id="2" name="图示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230959" w:rsidRDefault="00230959" w:rsidP="00230959">
      <w:pPr>
        <w:pStyle w:val="a7"/>
        <w:numPr>
          <w:ilvl w:val="0"/>
          <w:numId w:val="1"/>
        </w:numPr>
        <w:autoSpaceDE w:val="0"/>
        <w:autoSpaceDN w:val="0"/>
        <w:adjustRightInd w:val="0"/>
        <w:ind w:firstLineChars="0"/>
        <w:jc w:val="left"/>
        <w:rPr>
          <w:rFonts w:ascii="Arial" w:hAnsi="Arial" w:cs="Arial"/>
          <w:b/>
          <w:bCs/>
          <w:kern w:val="0"/>
          <w:sz w:val="29"/>
          <w:szCs w:val="29"/>
        </w:rPr>
      </w:pPr>
      <w:r w:rsidRPr="00230959">
        <w:rPr>
          <w:rFonts w:ascii="Arial" w:hAnsi="Arial" w:cs="Arial" w:hint="eastAsia"/>
          <w:b/>
          <w:bCs/>
          <w:kern w:val="0"/>
          <w:sz w:val="29"/>
          <w:szCs w:val="29"/>
        </w:rPr>
        <w:t>主打产品</w:t>
      </w:r>
      <w:r w:rsidRPr="00230959">
        <w:rPr>
          <w:rFonts w:ascii="Arial" w:hAnsi="Arial" w:cs="Arial"/>
          <w:b/>
          <w:bCs/>
          <w:kern w:val="0"/>
          <w:sz w:val="29"/>
          <w:szCs w:val="29"/>
        </w:rPr>
        <w:t>——</w:t>
      </w:r>
      <w:r w:rsidRPr="00230959">
        <w:rPr>
          <w:rFonts w:ascii="Arial" w:hAnsi="Arial" w:cs="Arial" w:hint="eastAsia"/>
          <w:b/>
          <w:bCs/>
          <w:kern w:val="0"/>
          <w:sz w:val="29"/>
          <w:szCs w:val="29"/>
        </w:rPr>
        <w:t>点阵字库芯片</w:t>
      </w:r>
      <w:r w:rsidRPr="00230959">
        <w:rPr>
          <w:rFonts w:ascii="Arial" w:hAnsi="Arial" w:cs="Arial"/>
          <w:b/>
          <w:bCs/>
          <w:kern w:val="0"/>
          <w:sz w:val="29"/>
          <w:szCs w:val="29"/>
        </w:rPr>
        <w:t>GT2X</w:t>
      </w:r>
      <w:r w:rsidRPr="00230959">
        <w:rPr>
          <w:rFonts w:ascii="Arial" w:hAnsi="Arial" w:cs="Arial" w:hint="eastAsia"/>
          <w:b/>
          <w:bCs/>
          <w:kern w:val="0"/>
          <w:sz w:val="29"/>
          <w:szCs w:val="29"/>
        </w:rPr>
        <w:t>系列</w:t>
      </w:r>
      <w:r>
        <w:rPr>
          <w:rFonts w:ascii="Arial" w:hAnsi="Arial" w:cs="Arial" w:hint="eastAsia"/>
          <w:b/>
          <w:bCs/>
          <w:kern w:val="0"/>
          <w:sz w:val="29"/>
          <w:szCs w:val="29"/>
        </w:rPr>
        <w:t xml:space="preserve"> </w:t>
      </w:r>
    </w:p>
    <w:p w:rsidR="001B2E9B" w:rsidRPr="00230959" w:rsidRDefault="00455AF7" w:rsidP="00230959">
      <w:pPr>
        <w:pStyle w:val="a7"/>
        <w:autoSpaceDE w:val="0"/>
        <w:autoSpaceDN w:val="0"/>
        <w:adjustRightInd w:val="0"/>
        <w:ind w:left="1302" w:firstLineChars="0" w:firstLine="0"/>
        <w:rPr>
          <w:rFonts w:ascii="Arial" w:hAnsi="Arial" w:cs="Arial"/>
          <w:b/>
          <w:bCs/>
          <w:kern w:val="0"/>
          <w:sz w:val="29"/>
          <w:szCs w:val="29"/>
        </w:rPr>
      </w:pPr>
      <w:r w:rsidRPr="00230959">
        <w:rPr>
          <w:rFonts w:ascii="Arial" w:hAnsi="Arial" w:cs="Arial" w:hint="eastAsia"/>
          <w:b/>
          <w:bCs/>
          <w:kern w:val="0"/>
          <w:sz w:val="29"/>
          <w:szCs w:val="29"/>
        </w:rPr>
        <w:t>所处的行业：集成电路</w:t>
      </w:r>
    </w:p>
    <w:p w:rsidR="001B2E9B" w:rsidRPr="00230959" w:rsidRDefault="00455AF7" w:rsidP="00230959">
      <w:pPr>
        <w:autoSpaceDE w:val="0"/>
        <w:autoSpaceDN w:val="0"/>
        <w:adjustRightInd w:val="0"/>
        <w:ind w:firstLineChars="443" w:firstLine="1290"/>
        <w:rPr>
          <w:rFonts w:ascii="Arial" w:hAnsi="Arial" w:cs="Arial"/>
          <w:b/>
          <w:bCs/>
          <w:kern w:val="0"/>
          <w:sz w:val="29"/>
          <w:szCs w:val="29"/>
        </w:rPr>
      </w:pPr>
      <w:r w:rsidRPr="00230959">
        <w:rPr>
          <w:rFonts w:ascii="Arial" w:hAnsi="Arial" w:cs="Arial" w:hint="eastAsia"/>
          <w:b/>
          <w:bCs/>
          <w:kern w:val="0"/>
          <w:sz w:val="29"/>
          <w:szCs w:val="29"/>
        </w:rPr>
        <w:t>电子产业链：上游，</w:t>
      </w:r>
      <w:r w:rsidRPr="00230959">
        <w:rPr>
          <w:rFonts w:ascii="Arial" w:hAnsi="Arial" w:cs="Arial" w:hint="eastAsia"/>
          <w:b/>
          <w:bCs/>
          <w:kern w:val="0"/>
          <w:sz w:val="29"/>
          <w:szCs w:val="29"/>
        </w:rPr>
        <w:t>IC</w:t>
      </w:r>
      <w:r w:rsidRPr="00230959">
        <w:rPr>
          <w:rFonts w:ascii="Arial" w:hAnsi="Arial" w:cs="Arial" w:hint="eastAsia"/>
          <w:b/>
          <w:bCs/>
          <w:kern w:val="0"/>
          <w:sz w:val="29"/>
          <w:szCs w:val="29"/>
        </w:rPr>
        <w:t>原厂</w:t>
      </w:r>
    </w:p>
    <w:p w:rsidR="001B2E9B" w:rsidRPr="00230959" w:rsidRDefault="00455AF7" w:rsidP="00230959">
      <w:pPr>
        <w:autoSpaceDE w:val="0"/>
        <w:autoSpaceDN w:val="0"/>
        <w:adjustRightInd w:val="0"/>
        <w:ind w:firstLineChars="443" w:firstLine="1290"/>
        <w:rPr>
          <w:rFonts w:ascii="Arial" w:hAnsi="Arial" w:cs="Arial"/>
          <w:b/>
          <w:bCs/>
          <w:kern w:val="0"/>
          <w:sz w:val="29"/>
          <w:szCs w:val="29"/>
        </w:rPr>
      </w:pPr>
      <w:r w:rsidRPr="00230959">
        <w:rPr>
          <w:rFonts w:ascii="Arial" w:hAnsi="Arial" w:cs="Arial" w:hint="eastAsia"/>
          <w:b/>
          <w:bCs/>
          <w:kern w:val="0"/>
          <w:sz w:val="29"/>
          <w:szCs w:val="29"/>
        </w:rPr>
        <w:t>所属</w:t>
      </w:r>
      <w:r w:rsidRPr="00230959">
        <w:rPr>
          <w:rFonts w:ascii="Arial" w:hAnsi="Arial" w:cs="Arial" w:hint="eastAsia"/>
          <w:b/>
          <w:bCs/>
          <w:kern w:val="0"/>
          <w:sz w:val="29"/>
          <w:szCs w:val="29"/>
        </w:rPr>
        <w:t>IC</w:t>
      </w:r>
      <w:r w:rsidRPr="00230959">
        <w:rPr>
          <w:rFonts w:ascii="Arial" w:hAnsi="Arial" w:cs="Arial" w:hint="eastAsia"/>
          <w:b/>
          <w:bCs/>
          <w:kern w:val="0"/>
          <w:sz w:val="29"/>
          <w:szCs w:val="29"/>
        </w:rPr>
        <w:t>类型：存储器</w:t>
      </w:r>
      <w:r w:rsidRPr="00230959">
        <w:rPr>
          <w:rFonts w:ascii="Arial" w:hAnsi="Arial" w:cs="Arial" w:hint="eastAsia"/>
          <w:b/>
          <w:bCs/>
          <w:kern w:val="0"/>
          <w:sz w:val="29"/>
          <w:szCs w:val="29"/>
        </w:rPr>
        <w:t>MASKROM</w:t>
      </w:r>
    </w:p>
    <w:p w:rsidR="001B2E9B" w:rsidRPr="00230959" w:rsidRDefault="00230959" w:rsidP="00230959">
      <w:pPr>
        <w:pStyle w:val="a7"/>
        <w:autoSpaceDE w:val="0"/>
        <w:autoSpaceDN w:val="0"/>
        <w:adjustRightInd w:val="0"/>
        <w:ind w:left="1302" w:firstLineChars="0" w:firstLine="0"/>
        <w:rPr>
          <w:rFonts w:ascii="Arial" w:hAnsi="Arial" w:cs="Arial"/>
          <w:b/>
          <w:bCs/>
          <w:kern w:val="0"/>
          <w:sz w:val="29"/>
          <w:szCs w:val="29"/>
        </w:rPr>
      </w:pPr>
      <w:r>
        <w:rPr>
          <w:rFonts w:ascii="Arial" w:hAnsi="Arial" w:cs="Arial" w:hint="eastAsia"/>
          <w:b/>
          <w:bCs/>
          <w:kern w:val="0"/>
          <w:sz w:val="29"/>
          <w:szCs w:val="29"/>
        </w:rPr>
        <w:lastRenderedPageBreak/>
        <w:t xml:space="preserve"> </w:t>
      </w:r>
      <w:r w:rsidR="00455AF7" w:rsidRPr="00230959">
        <w:rPr>
          <w:rFonts w:ascii="Arial" w:hAnsi="Arial" w:cs="Arial" w:hint="eastAsia"/>
          <w:b/>
          <w:bCs/>
          <w:kern w:val="0"/>
          <w:sz w:val="29"/>
          <w:szCs w:val="29"/>
        </w:rPr>
        <w:t>字库信息：</w:t>
      </w:r>
      <w:r w:rsidR="00455AF7" w:rsidRPr="00230959">
        <w:rPr>
          <w:rFonts w:ascii="Arial" w:hAnsi="Arial" w:cs="Arial" w:hint="eastAsia"/>
          <w:b/>
          <w:bCs/>
          <w:kern w:val="0"/>
          <w:sz w:val="29"/>
          <w:szCs w:val="29"/>
        </w:rPr>
        <w:t xml:space="preserve">  </w:t>
      </w:r>
      <w:r w:rsidR="00455AF7" w:rsidRPr="00230959">
        <w:rPr>
          <w:rFonts w:ascii="Arial" w:hAnsi="Arial" w:cs="Arial" w:hint="eastAsia"/>
          <w:b/>
          <w:bCs/>
          <w:kern w:val="0"/>
          <w:sz w:val="29"/>
          <w:szCs w:val="29"/>
        </w:rPr>
        <w:t>字库点阵图形</w:t>
      </w:r>
    </w:p>
    <w:p w:rsidR="001B2E9B" w:rsidRPr="00230959" w:rsidRDefault="00455AF7" w:rsidP="00230959">
      <w:pPr>
        <w:pStyle w:val="a7"/>
        <w:autoSpaceDE w:val="0"/>
        <w:autoSpaceDN w:val="0"/>
        <w:adjustRightInd w:val="0"/>
        <w:ind w:left="1302" w:firstLineChars="0" w:firstLine="0"/>
        <w:rPr>
          <w:rFonts w:ascii="Arial" w:hAnsi="Arial" w:cs="Arial"/>
          <w:b/>
          <w:bCs/>
          <w:kern w:val="0"/>
          <w:sz w:val="29"/>
          <w:szCs w:val="29"/>
        </w:rPr>
      </w:pPr>
      <w:r w:rsidRPr="00230959">
        <w:rPr>
          <w:rFonts w:ascii="Arial" w:hAnsi="Arial" w:cs="Arial" w:hint="eastAsia"/>
          <w:b/>
          <w:bCs/>
          <w:kern w:val="0"/>
          <w:sz w:val="29"/>
          <w:szCs w:val="29"/>
        </w:rPr>
        <w:t xml:space="preserve"> </w:t>
      </w:r>
      <w:r w:rsidRPr="00230959">
        <w:rPr>
          <w:rFonts w:ascii="Arial" w:hAnsi="Arial" w:cs="Arial" w:hint="eastAsia"/>
          <w:b/>
          <w:bCs/>
          <w:kern w:val="0"/>
          <w:sz w:val="29"/>
          <w:szCs w:val="29"/>
        </w:rPr>
        <w:t>字库芯片：</w:t>
      </w:r>
      <w:r w:rsidRPr="00230959">
        <w:rPr>
          <w:rFonts w:ascii="Arial" w:hAnsi="Arial" w:cs="Arial" w:hint="eastAsia"/>
          <w:b/>
          <w:bCs/>
          <w:kern w:val="0"/>
          <w:sz w:val="29"/>
          <w:szCs w:val="29"/>
        </w:rPr>
        <w:t xml:space="preserve">  </w:t>
      </w:r>
      <w:r w:rsidRPr="00230959">
        <w:rPr>
          <w:rFonts w:ascii="Arial" w:hAnsi="Arial" w:cs="Arial" w:hint="eastAsia"/>
          <w:b/>
          <w:bCs/>
          <w:kern w:val="0"/>
          <w:sz w:val="29"/>
          <w:szCs w:val="29"/>
        </w:rPr>
        <w:t>存储芯片</w:t>
      </w:r>
      <w:r w:rsidRPr="00230959">
        <w:rPr>
          <w:rFonts w:ascii="Arial" w:hAnsi="Arial" w:cs="Arial" w:hint="eastAsia"/>
          <w:b/>
          <w:bCs/>
          <w:kern w:val="0"/>
          <w:sz w:val="29"/>
          <w:szCs w:val="29"/>
        </w:rPr>
        <w:t xml:space="preserve">+ </w:t>
      </w:r>
      <w:r w:rsidRPr="00230959">
        <w:rPr>
          <w:rFonts w:ascii="Arial" w:hAnsi="Arial" w:cs="Arial" w:hint="eastAsia"/>
          <w:b/>
          <w:bCs/>
          <w:kern w:val="0"/>
          <w:sz w:val="29"/>
          <w:szCs w:val="29"/>
        </w:rPr>
        <w:t>字库信息</w:t>
      </w:r>
    </w:p>
    <w:p w:rsidR="00230959" w:rsidRPr="00230959" w:rsidRDefault="00455AF7" w:rsidP="00230959">
      <w:pPr>
        <w:pStyle w:val="a7"/>
        <w:autoSpaceDE w:val="0"/>
        <w:autoSpaceDN w:val="0"/>
        <w:adjustRightInd w:val="0"/>
        <w:ind w:left="1302" w:firstLineChars="0" w:firstLine="0"/>
        <w:rPr>
          <w:rFonts w:ascii="Arial" w:hAnsi="Arial" w:cs="Arial"/>
          <w:b/>
          <w:bCs/>
          <w:kern w:val="0"/>
          <w:sz w:val="29"/>
          <w:szCs w:val="29"/>
        </w:rPr>
      </w:pPr>
      <w:r w:rsidRPr="00230959">
        <w:rPr>
          <w:rFonts w:ascii="Arial" w:hAnsi="Arial" w:cs="Arial" w:hint="eastAsia"/>
          <w:b/>
          <w:bCs/>
          <w:kern w:val="0"/>
          <w:sz w:val="29"/>
          <w:szCs w:val="29"/>
        </w:rPr>
        <w:t xml:space="preserve"> </w:t>
      </w:r>
      <w:r w:rsidRPr="00230959">
        <w:rPr>
          <w:rFonts w:ascii="Arial" w:hAnsi="Arial" w:cs="Arial" w:hint="eastAsia"/>
          <w:b/>
          <w:bCs/>
          <w:kern w:val="0"/>
          <w:sz w:val="29"/>
          <w:szCs w:val="29"/>
        </w:rPr>
        <w:t>应用范围：</w:t>
      </w:r>
      <w:r w:rsidRPr="00230959">
        <w:rPr>
          <w:rFonts w:ascii="Arial" w:hAnsi="Arial" w:cs="Arial" w:hint="eastAsia"/>
          <w:b/>
          <w:bCs/>
          <w:kern w:val="0"/>
          <w:sz w:val="29"/>
          <w:szCs w:val="29"/>
        </w:rPr>
        <w:t xml:space="preserve">  </w:t>
      </w:r>
      <w:r w:rsidRPr="00230959">
        <w:rPr>
          <w:rFonts w:ascii="Arial" w:hAnsi="Arial" w:cs="Arial" w:hint="eastAsia"/>
          <w:b/>
          <w:bCs/>
          <w:kern w:val="0"/>
          <w:sz w:val="29"/>
          <w:szCs w:val="29"/>
        </w:rPr>
        <w:t>需要文字（点阵字）显示或打印的电子产品</w:t>
      </w:r>
    </w:p>
    <w:p w:rsidR="00230959" w:rsidRDefault="00230959" w:rsidP="00230959">
      <w:pPr>
        <w:pStyle w:val="a7"/>
        <w:numPr>
          <w:ilvl w:val="0"/>
          <w:numId w:val="1"/>
        </w:numPr>
        <w:autoSpaceDE w:val="0"/>
        <w:autoSpaceDN w:val="0"/>
        <w:adjustRightInd w:val="0"/>
        <w:ind w:firstLineChars="0"/>
        <w:jc w:val="left"/>
        <w:rPr>
          <w:rFonts w:ascii="Arial" w:hAnsi="Arial" w:cs="Arial" w:hint="eastAsia"/>
          <w:b/>
          <w:bCs/>
          <w:kern w:val="0"/>
          <w:sz w:val="29"/>
          <w:szCs w:val="29"/>
        </w:rPr>
      </w:pPr>
      <w:r w:rsidRPr="00230959">
        <w:rPr>
          <w:rFonts w:ascii="Arial" w:hAnsi="Arial" w:cs="Arial" w:hint="eastAsia"/>
          <w:b/>
          <w:bCs/>
          <w:kern w:val="0"/>
          <w:sz w:val="29"/>
          <w:szCs w:val="29"/>
        </w:rPr>
        <w:t>主要市场应用领域</w:t>
      </w:r>
      <w:r w:rsidR="00627B53">
        <w:rPr>
          <w:rFonts w:ascii="Arial" w:hAnsi="Arial" w:cs="Arial" w:hint="eastAsia"/>
          <w:b/>
          <w:bCs/>
          <w:kern w:val="0"/>
          <w:sz w:val="29"/>
          <w:szCs w:val="29"/>
        </w:rPr>
        <w:t xml:space="preserve">  </w:t>
      </w:r>
    </w:p>
    <w:p w:rsidR="00230959" w:rsidRPr="00230959" w:rsidRDefault="00C468D6" w:rsidP="00230959">
      <w:pPr>
        <w:pStyle w:val="a7"/>
        <w:autoSpaceDE w:val="0"/>
        <w:autoSpaceDN w:val="0"/>
        <w:adjustRightInd w:val="0"/>
        <w:ind w:left="720" w:firstLineChars="0" w:firstLine="0"/>
        <w:jc w:val="left"/>
        <w:rPr>
          <w:rFonts w:ascii="Arial" w:hAnsi="Arial" w:cs="Arial"/>
          <w:b/>
          <w:bCs/>
          <w:kern w:val="0"/>
          <w:sz w:val="29"/>
          <w:szCs w:val="29"/>
        </w:rPr>
      </w:pPr>
      <w:r>
        <w:rPr>
          <w:rFonts w:ascii="Arial" w:hAnsi="Arial" w:cs="Arial"/>
          <w:b/>
          <w:noProof/>
          <w:kern w:val="0"/>
          <w:sz w:val="29"/>
          <w:szCs w:val="29"/>
        </w:rPr>
        <w:drawing>
          <wp:inline distT="0" distB="0" distL="0" distR="0">
            <wp:extent cx="6305550" cy="3524250"/>
            <wp:effectExtent l="0" t="0" r="0" b="0"/>
            <wp:docPr id="3" name="对象 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02613" cy="5159375"/>
                      <a:chOff x="546100" y="1268413"/>
                      <a:chExt cx="8202613" cy="5159375"/>
                    </a:xfrm>
                  </a:grpSpPr>
                  <a:grpSp>
                    <a:nvGrpSpPr>
                      <a:cNvPr id="16387" name="Group 34"/>
                      <a:cNvGrpSpPr>
                        <a:grpSpLocks/>
                      </a:cNvGrpSpPr>
                    </a:nvGrpSpPr>
                    <a:grpSpPr bwMode="auto">
                      <a:xfrm>
                        <a:off x="546100" y="1268413"/>
                        <a:ext cx="8202613" cy="5159375"/>
                        <a:chOff x="253" y="826"/>
                        <a:chExt cx="5167" cy="3250"/>
                      </a:xfrm>
                    </a:grpSpPr>
                    <a:sp>
                      <a:nvSpPr>
                        <a:cNvPr id="8" name="Freeform 4"/>
                        <a:cNvSpPr>
                          <a:spLocks noEditPoints="1"/>
                        </a:cNvSpPr>
                      </a:nvSpPr>
                      <a:spPr bwMode="gray">
                        <a:xfrm rot="20241944">
                          <a:off x="431" y="1391"/>
                          <a:ext cx="4780" cy="1901"/>
                        </a:xfrm>
                        <a:custGeom>
                          <a:avLst/>
                          <a:gdLst/>
                          <a:ahLst/>
                          <a:cxnLst>
                            <a:cxn ang="0">
                              <a:pos x="1692" y="12"/>
                            </a:cxn>
                            <a:cxn ang="0">
                              <a:pos x="1234" y="74"/>
                            </a:cxn>
                            <a:cxn ang="0">
                              <a:pos x="828" y="182"/>
                            </a:cxn>
                            <a:cxn ang="0">
                              <a:pos x="486" y="330"/>
                            </a:cxn>
                            <a:cxn ang="0">
                              <a:pos x="226" y="510"/>
                            </a:cxn>
                            <a:cxn ang="0">
                              <a:pos x="58" y="718"/>
                            </a:cxn>
                            <a:cxn ang="0">
                              <a:pos x="0" y="944"/>
                            </a:cxn>
                            <a:cxn ang="0">
                              <a:pos x="58" y="1170"/>
                            </a:cxn>
                            <a:cxn ang="0">
                              <a:pos x="226" y="1378"/>
                            </a:cxn>
                            <a:cxn ang="0">
                              <a:pos x="486" y="1558"/>
                            </a:cxn>
                            <a:cxn ang="0">
                              <a:pos x="828" y="1706"/>
                            </a:cxn>
                            <a:cxn ang="0">
                              <a:pos x="1234" y="1814"/>
                            </a:cxn>
                            <a:cxn ang="0">
                              <a:pos x="1692" y="1876"/>
                            </a:cxn>
                            <a:cxn ang="0">
                              <a:pos x="2186" y="1884"/>
                            </a:cxn>
                            <a:cxn ang="0">
                              <a:pos x="2658" y="1840"/>
                            </a:cxn>
                            <a:cxn ang="0">
                              <a:pos x="3084" y="1746"/>
                            </a:cxn>
                            <a:cxn ang="0">
                              <a:pos x="3448" y="1612"/>
                            </a:cxn>
                            <a:cxn ang="0">
                              <a:pos x="3738" y="1442"/>
                            </a:cxn>
                            <a:cxn ang="0">
                              <a:pos x="3938" y="1242"/>
                            </a:cxn>
                            <a:cxn ang="0">
                              <a:pos x="4034" y="1022"/>
                            </a:cxn>
                            <a:cxn ang="0">
                              <a:pos x="4014" y="790"/>
                            </a:cxn>
                            <a:cxn ang="0">
                              <a:pos x="3882" y="576"/>
                            </a:cxn>
                            <a:cxn ang="0">
                              <a:pos x="3650" y="386"/>
                            </a:cxn>
                            <a:cxn ang="0">
                              <a:pos x="3334" y="228"/>
                            </a:cxn>
                            <a:cxn ang="0">
                              <a:pos x="2948" y="106"/>
                            </a:cxn>
                            <a:cxn ang="0">
                              <a:pos x="2506" y="28"/>
                            </a:cxn>
                            <a:cxn ang="0">
                              <a:pos x="2020" y="0"/>
                            </a:cxn>
                            <a:cxn ang="0">
                              <a:pos x="1606" y="1736"/>
                            </a:cxn>
                            <a:cxn ang="0">
                              <a:pos x="1164" y="1678"/>
                            </a:cxn>
                            <a:cxn ang="0">
                              <a:pos x="776" y="1576"/>
                            </a:cxn>
                            <a:cxn ang="0">
                              <a:pos x="458" y="1436"/>
                            </a:cxn>
                            <a:cxn ang="0">
                              <a:pos x="224" y="1266"/>
                            </a:cxn>
                            <a:cxn ang="0">
                              <a:pos x="88" y="1074"/>
                            </a:cxn>
                            <a:cxn ang="0">
                              <a:pos x="68" y="864"/>
                            </a:cxn>
                            <a:cxn ang="0">
                              <a:pos x="166" y="664"/>
                            </a:cxn>
                            <a:cxn ang="0">
                              <a:pos x="370" y="486"/>
                            </a:cxn>
                            <a:cxn ang="0">
                              <a:pos x="662" y="336"/>
                            </a:cxn>
                            <a:cxn ang="0">
                              <a:pos x="1028" y="222"/>
                            </a:cxn>
                            <a:cxn ang="0">
                              <a:pos x="1454" y="148"/>
                            </a:cxn>
                            <a:cxn ang="0">
                              <a:pos x="1922" y="120"/>
                            </a:cxn>
                            <a:cxn ang="0">
                              <a:pos x="2392" y="148"/>
                            </a:cxn>
                            <a:cxn ang="0">
                              <a:pos x="2818" y="222"/>
                            </a:cxn>
                            <a:cxn ang="0">
                              <a:pos x="3184" y="336"/>
                            </a:cxn>
                            <a:cxn ang="0">
                              <a:pos x="3476" y="486"/>
                            </a:cxn>
                            <a:cxn ang="0">
                              <a:pos x="3680" y="664"/>
                            </a:cxn>
                            <a:cxn ang="0">
                              <a:pos x="3778" y="864"/>
                            </a:cxn>
                            <a:cxn ang="0">
                              <a:pos x="3758" y="1074"/>
                            </a:cxn>
                            <a:cxn ang="0">
                              <a:pos x="3622" y="1266"/>
                            </a:cxn>
                            <a:cxn ang="0">
                              <a:pos x="3388" y="1436"/>
                            </a:cxn>
                            <a:cxn ang="0">
                              <a:pos x="3070" y="1576"/>
                            </a:cxn>
                            <a:cxn ang="0">
                              <a:pos x="2682" y="1678"/>
                            </a:cxn>
                            <a:cxn ang="0">
                              <a:pos x="2240" y="1736"/>
                            </a:cxn>
                          </a:cxnLst>
                          <a:rect l="0" t="0" r="r" b="b"/>
                          <a:pathLst>
                            <a:path w="4040" h="1888">
                              <a:moveTo>
                                <a:pt x="2020" y="0"/>
                              </a:moveTo>
                              <a:lnTo>
                                <a:pt x="1854" y="4"/>
                              </a:lnTo>
                              <a:lnTo>
                                <a:pt x="1692" y="12"/>
                              </a:lnTo>
                              <a:lnTo>
                                <a:pt x="1534" y="28"/>
                              </a:lnTo>
                              <a:lnTo>
                                <a:pt x="1382" y="48"/>
                              </a:lnTo>
                              <a:lnTo>
                                <a:pt x="1234" y="74"/>
                              </a:lnTo>
                              <a:lnTo>
                                <a:pt x="1092" y="106"/>
                              </a:lnTo>
                              <a:lnTo>
                                <a:pt x="956" y="142"/>
                              </a:lnTo>
                              <a:lnTo>
                                <a:pt x="828" y="182"/>
                              </a:lnTo>
                              <a:lnTo>
                                <a:pt x="706" y="228"/>
                              </a:lnTo>
                              <a:lnTo>
                                <a:pt x="592" y="276"/>
                              </a:lnTo>
                              <a:lnTo>
                                <a:pt x="486" y="330"/>
                              </a:lnTo>
                              <a:lnTo>
                                <a:pt x="390" y="386"/>
                              </a:lnTo>
                              <a:lnTo>
                                <a:pt x="302" y="446"/>
                              </a:lnTo>
                              <a:lnTo>
                                <a:pt x="226" y="510"/>
                              </a:lnTo>
                              <a:lnTo>
                                <a:pt x="158" y="576"/>
                              </a:lnTo>
                              <a:lnTo>
                                <a:pt x="102" y="646"/>
                              </a:lnTo>
                              <a:lnTo>
                                <a:pt x="58" y="718"/>
                              </a:lnTo>
                              <a:lnTo>
                                <a:pt x="26" y="790"/>
                              </a:lnTo>
                              <a:lnTo>
                                <a:pt x="6" y="866"/>
                              </a:lnTo>
                              <a:lnTo>
                                <a:pt x="0" y="944"/>
                              </a:lnTo>
                              <a:lnTo>
                                <a:pt x="6" y="1022"/>
                              </a:lnTo>
                              <a:lnTo>
                                <a:pt x="26" y="1098"/>
                              </a:lnTo>
                              <a:lnTo>
                                <a:pt x="58" y="1170"/>
                              </a:lnTo>
                              <a:lnTo>
                                <a:pt x="102" y="1242"/>
                              </a:lnTo>
                              <a:lnTo>
                                <a:pt x="158" y="1312"/>
                              </a:lnTo>
                              <a:lnTo>
                                <a:pt x="226" y="1378"/>
                              </a:lnTo>
                              <a:lnTo>
                                <a:pt x="302" y="1442"/>
                              </a:lnTo>
                              <a:lnTo>
                                <a:pt x="390" y="1502"/>
                              </a:lnTo>
                              <a:lnTo>
                                <a:pt x="486" y="1558"/>
                              </a:lnTo>
                              <a:lnTo>
                                <a:pt x="592" y="1612"/>
                              </a:lnTo>
                              <a:lnTo>
                                <a:pt x="706" y="1660"/>
                              </a:lnTo>
                              <a:lnTo>
                                <a:pt x="828" y="1706"/>
                              </a:lnTo>
                              <a:lnTo>
                                <a:pt x="956" y="1746"/>
                              </a:lnTo>
                              <a:lnTo>
                                <a:pt x="1092" y="1782"/>
                              </a:lnTo>
                              <a:lnTo>
                                <a:pt x="1234" y="1814"/>
                              </a:lnTo>
                              <a:lnTo>
                                <a:pt x="1382" y="1840"/>
                              </a:lnTo>
                              <a:lnTo>
                                <a:pt x="1534" y="1860"/>
                              </a:lnTo>
                              <a:lnTo>
                                <a:pt x="1692" y="1876"/>
                              </a:lnTo>
                              <a:lnTo>
                                <a:pt x="1854" y="1884"/>
                              </a:lnTo>
                              <a:lnTo>
                                <a:pt x="2020" y="1888"/>
                              </a:lnTo>
                              <a:lnTo>
                                <a:pt x="2186" y="1884"/>
                              </a:lnTo>
                              <a:lnTo>
                                <a:pt x="2348" y="1876"/>
                              </a:lnTo>
                              <a:lnTo>
                                <a:pt x="2506" y="1860"/>
                              </a:lnTo>
                              <a:lnTo>
                                <a:pt x="2658" y="1840"/>
                              </a:lnTo>
                              <a:lnTo>
                                <a:pt x="2806" y="1814"/>
                              </a:lnTo>
                              <a:lnTo>
                                <a:pt x="2948" y="1782"/>
                              </a:lnTo>
                              <a:lnTo>
                                <a:pt x="3084" y="1746"/>
                              </a:lnTo>
                              <a:lnTo>
                                <a:pt x="3212" y="1706"/>
                              </a:lnTo>
                              <a:lnTo>
                                <a:pt x="3334" y="1660"/>
                              </a:lnTo>
                              <a:lnTo>
                                <a:pt x="3448" y="1612"/>
                              </a:lnTo>
                              <a:lnTo>
                                <a:pt x="3554" y="1558"/>
                              </a:lnTo>
                              <a:lnTo>
                                <a:pt x="3650" y="1502"/>
                              </a:lnTo>
                              <a:lnTo>
                                <a:pt x="3738" y="1442"/>
                              </a:lnTo>
                              <a:lnTo>
                                <a:pt x="3814" y="1378"/>
                              </a:lnTo>
                              <a:lnTo>
                                <a:pt x="3882" y="1312"/>
                              </a:lnTo>
                              <a:lnTo>
                                <a:pt x="3938" y="1242"/>
                              </a:lnTo>
                              <a:lnTo>
                                <a:pt x="3982" y="1170"/>
                              </a:lnTo>
                              <a:lnTo>
                                <a:pt x="4014" y="1098"/>
                              </a:lnTo>
                              <a:lnTo>
                                <a:pt x="4034" y="1022"/>
                              </a:lnTo>
                              <a:lnTo>
                                <a:pt x="4040" y="944"/>
                              </a:lnTo>
                              <a:lnTo>
                                <a:pt x="4034" y="866"/>
                              </a:lnTo>
                              <a:lnTo>
                                <a:pt x="4014" y="790"/>
                              </a:lnTo>
                              <a:lnTo>
                                <a:pt x="3982" y="718"/>
                              </a:lnTo>
                              <a:lnTo>
                                <a:pt x="3938" y="646"/>
                              </a:lnTo>
                              <a:lnTo>
                                <a:pt x="3882" y="576"/>
                              </a:lnTo>
                              <a:lnTo>
                                <a:pt x="3814" y="510"/>
                              </a:lnTo>
                              <a:lnTo>
                                <a:pt x="3738" y="446"/>
                              </a:lnTo>
                              <a:lnTo>
                                <a:pt x="3650" y="386"/>
                              </a:lnTo>
                              <a:lnTo>
                                <a:pt x="3554" y="330"/>
                              </a:lnTo>
                              <a:lnTo>
                                <a:pt x="3448" y="276"/>
                              </a:lnTo>
                              <a:lnTo>
                                <a:pt x="3334" y="228"/>
                              </a:lnTo>
                              <a:lnTo>
                                <a:pt x="3212" y="182"/>
                              </a:lnTo>
                              <a:lnTo>
                                <a:pt x="3084" y="142"/>
                              </a:lnTo>
                              <a:lnTo>
                                <a:pt x="2948" y="106"/>
                              </a:lnTo>
                              <a:lnTo>
                                <a:pt x="2806" y="74"/>
                              </a:lnTo>
                              <a:lnTo>
                                <a:pt x="2658" y="48"/>
                              </a:lnTo>
                              <a:lnTo>
                                <a:pt x="2506" y="28"/>
                              </a:lnTo>
                              <a:lnTo>
                                <a:pt x="2348" y="12"/>
                              </a:lnTo>
                              <a:lnTo>
                                <a:pt x="2186" y="4"/>
                              </a:lnTo>
                              <a:lnTo>
                                <a:pt x="2020" y="0"/>
                              </a:lnTo>
                              <a:close/>
                              <a:moveTo>
                                <a:pt x="1922" y="1748"/>
                              </a:moveTo>
                              <a:lnTo>
                                <a:pt x="1762" y="1746"/>
                              </a:lnTo>
                              <a:lnTo>
                                <a:pt x="1606" y="1736"/>
                              </a:lnTo>
                              <a:lnTo>
                                <a:pt x="1454" y="1722"/>
                              </a:lnTo>
                              <a:lnTo>
                                <a:pt x="1306" y="1702"/>
                              </a:lnTo>
                              <a:lnTo>
                                <a:pt x="1164" y="1678"/>
                              </a:lnTo>
                              <a:lnTo>
                                <a:pt x="1028" y="1648"/>
                              </a:lnTo>
                              <a:lnTo>
                                <a:pt x="898" y="1614"/>
                              </a:lnTo>
                              <a:lnTo>
                                <a:pt x="776" y="1576"/>
                              </a:lnTo>
                              <a:lnTo>
                                <a:pt x="662" y="1532"/>
                              </a:lnTo>
                              <a:lnTo>
                                <a:pt x="554" y="1486"/>
                              </a:lnTo>
                              <a:lnTo>
                                <a:pt x="458" y="1436"/>
                              </a:lnTo>
                              <a:lnTo>
                                <a:pt x="370" y="1382"/>
                              </a:lnTo>
                              <a:lnTo>
                                <a:pt x="292" y="1326"/>
                              </a:lnTo>
                              <a:lnTo>
                                <a:pt x="224" y="1266"/>
                              </a:lnTo>
                              <a:lnTo>
                                <a:pt x="166" y="1204"/>
                              </a:lnTo>
                              <a:lnTo>
                                <a:pt x="122" y="1140"/>
                              </a:lnTo>
                              <a:lnTo>
                                <a:pt x="88" y="1074"/>
                              </a:lnTo>
                              <a:lnTo>
                                <a:pt x="68" y="1004"/>
                              </a:lnTo>
                              <a:lnTo>
                                <a:pt x="62" y="934"/>
                              </a:lnTo>
                              <a:lnTo>
                                <a:pt x="68" y="864"/>
                              </a:lnTo>
                              <a:lnTo>
                                <a:pt x="88" y="796"/>
                              </a:lnTo>
                              <a:lnTo>
                                <a:pt x="122" y="730"/>
                              </a:lnTo>
                              <a:lnTo>
                                <a:pt x="166" y="664"/>
                              </a:lnTo>
                              <a:lnTo>
                                <a:pt x="224" y="602"/>
                              </a:lnTo>
                              <a:lnTo>
                                <a:pt x="292" y="544"/>
                              </a:lnTo>
                              <a:lnTo>
                                <a:pt x="370" y="486"/>
                              </a:lnTo>
                              <a:lnTo>
                                <a:pt x="458" y="434"/>
                              </a:lnTo>
                              <a:lnTo>
                                <a:pt x="554" y="382"/>
                              </a:lnTo>
                              <a:lnTo>
                                <a:pt x="662" y="336"/>
                              </a:lnTo>
                              <a:lnTo>
                                <a:pt x="776" y="294"/>
                              </a:lnTo>
                              <a:lnTo>
                                <a:pt x="898" y="256"/>
                              </a:lnTo>
                              <a:lnTo>
                                <a:pt x="1028" y="222"/>
                              </a:lnTo>
                              <a:lnTo>
                                <a:pt x="1164" y="192"/>
                              </a:lnTo>
                              <a:lnTo>
                                <a:pt x="1306" y="166"/>
                              </a:lnTo>
                              <a:lnTo>
                                <a:pt x="1454" y="148"/>
                              </a:lnTo>
                              <a:lnTo>
                                <a:pt x="1606" y="132"/>
                              </a:lnTo>
                              <a:lnTo>
                                <a:pt x="1762" y="124"/>
                              </a:lnTo>
                              <a:lnTo>
                                <a:pt x="1922" y="120"/>
                              </a:lnTo>
                              <a:lnTo>
                                <a:pt x="2084" y="124"/>
                              </a:lnTo>
                              <a:lnTo>
                                <a:pt x="2240" y="132"/>
                              </a:lnTo>
                              <a:lnTo>
                                <a:pt x="2392" y="148"/>
                              </a:lnTo>
                              <a:lnTo>
                                <a:pt x="2540" y="166"/>
                              </a:lnTo>
                              <a:lnTo>
                                <a:pt x="2682" y="192"/>
                              </a:lnTo>
                              <a:lnTo>
                                <a:pt x="2818" y="222"/>
                              </a:lnTo>
                              <a:lnTo>
                                <a:pt x="2948" y="256"/>
                              </a:lnTo>
                              <a:lnTo>
                                <a:pt x="3070" y="294"/>
                              </a:lnTo>
                              <a:lnTo>
                                <a:pt x="3184" y="336"/>
                              </a:lnTo>
                              <a:lnTo>
                                <a:pt x="3292" y="382"/>
                              </a:lnTo>
                              <a:lnTo>
                                <a:pt x="3388" y="434"/>
                              </a:lnTo>
                              <a:lnTo>
                                <a:pt x="3476" y="486"/>
                              </a:lnTo>
                              <a:lnTo>
                                <a:pt x="3554" y="544"/>
                              </a:lnTo>
                              <a:lnTo>
                                <a:pt x="3622" y="602"/>
                              </a:lnTo>
                              <a:lnTo>
                                <a:pt x="3680" y="664"/>
                              </a:lnTo>
                              <a:lnTo>
                                <a:pt x="3724" y="730"/>
                              </a:lnTo>
                              <a:lnTo>
                                <a:pt x="3758" y="796"/>
                              </a:lnTo>
                              <a:lnTo>
                                <a:pt x="3778" y="864"/>
                              </a:lnTo>
                              <a:lnTo>
                                <a:pt x="3784" y="934"/>
                              </a:lnTo>
                              <a:lnTo>
                                <a:pt x="3778" y="1004"/>
                              </a:lnTo>
                              <a:lnTo>
                                <a:pt x="3758" y="1074"/>
                              </a:lnTo>
                              <a:lnTo>
                                <a:pt x="3724" y="1140"/>
                              </a:lnTo>
                              <a:lnTo>
                                <a:pt x="3680" y="1204"/>
                              </a:lnTo>
                              <a:lnTo>
                                <a:pt x="3622" y="1266"/>
                              </a:lnTo>
                              <a:lnTo>
                                <a:pt x="3554" y="1326"/>
                              </a:lnTo>
                              <a:lnTo>
                                <a:pt x="3476" y="1382"/>
                              </a:lnTo>
                              <a:lnTo>
                                <a:pt x="3388" y="1436"/>
                              </a:lnTo>
                              <a:lnTo>
                                <a:pt x="3292" y="1486"/>
                              </a:lnTo>
                              <a:lnTo>
                                <a:pt x="3184" y="1532"/>
                              </a:lnTo>
                              <a:lnTo>
                                <a:pt x="3070" y="1576"/>
                              </a:lnTo>
                              <a:lnTo>
                                <a:pt x="2948" y="1614"/>
                              </a:lnTo>
                              <a:lnTo>
                                <a:pt x="2818" y="1648"/>
                              </a:lnTo>
                              <a:lnTo>
                                <a:pt x="2682" y="1678"/>
                              </a:lnTo>
                              <a:lnTo>
                                <a:pt x="2540" y="1702"/>
                              </a:lnTo>
                              <a:lnTo>
                                <a:pt x="2392" y="1722"/>
                              </a:lnTo>
                              <a:lnTo>
                                <a:pt x="2240" y="1736"/>
                              </a:lnTo>
                              <a:lnTo>
                                <a:pt x="2084" y="1746"/>
                              </a:lnTo>
                              <a:lnTo>
                                <a:pt x="1922" y="1748"/>
                              </a:lnTo>
                              <a:close/>
                            </a:path>
                          </a:pathLst>
                        </a:custGeom>
                        <a:solidFill>
                          <a:schemeClr val="bg1">
                            <a:lumMod val="85000"/>
                          </a:schemeClr>
                        </a:solidFill>
                        <a:ln w="0">
                          <a:noFill/>
                          <a:prstDash val="solid"/>
                          <a:round/>
                          <a:headEnd/>
                          <a:tailEnd/>
                        </a:ln>
                      </a:spPr>
                      <a:txSp>
                        <a:txBody>
                          <a:bodyPr/>
                          <a:lstStyle>
                            <a:defPPr>
                              <a:defRPr lang="en-US"/>
                            </a:defPPr>
                            <a:lvl1pPr algn="ctr" rtl="0" fontAlgn="base">
                              <a:spcBef>
                                <a:spcPct val="0"/>
                              </a:spcBef>
                              <a:spcAft>
                                <a:spcPct val="0"/>
                              </a:spcAft>
                              <a:defRPr sz="1600" b="1" kern="1200">
                                <a:solidFill>
                                  <a:schemeClr val="tx1"/>
                                </a:solidFill>
                                <a:latin typeface="Times New Roman" pitchFamily="18" charset="0"/>
                                <a:ea typeface="+mn-ea"/>
                                <a:cs typeface="+mn-cs"/>
                              </a:defRPr>
                            </a:lvl1pPr>
                            <a:lvl2pPr marL="457200" algn="ctr" rtl="0" fontAlgn="base">
                              <a:spcBef>
                                <a:spcPct val="0"/>
                              </a:spcBef>
                              <a:spcAft>
                                <a:spcPct val="0"/>
                              </a:spcAft>
                              <a:defRPr sz="1600" b="1" kern="1200">
                                <a:solidFill>
                                  <a:schemeClr val="tx1"/>
                                </a:solidFill>
                                <a:latin typeface="Times New Roman" pitchFamily="18" charset="0"/>
                                <a:ea typeface="+mn-ea"/>
                                <a:cs typeface="+mn-cs"/>
                              </a:defRPr>
                            </a:lvl2pPr>
                            <a:lvl3pPr marL="914400" algn="ctr" rtl="0" fontAlgn="base">
                              <a:spcBef>
                                <a:spcPct val="0"/>
                              </a:spcBef>
                              <a:spcAft>
                                <a:spcPct val="0"/>
                              </a:spcAft>
                              <a:defRPr sz="1600" b="1" kern="1200">
                                <a:solidFill>
                                  <a:schemeClr val="tx1"/>
                                </a:solidFill>
                                <a:latin typeface="Times New Roman" pitchFamily="18" charset="0"/>
                                <a:ea typeface="+mn-ea"/>
                                <a:cs typeface="+mn-cs"/>
                              </a:defRPr>
                            </a:lvl3pPr>
                            <a:lvl4pPr marL="1371600" algn="ctr" rtl="0" fontAlgn="base">
                              <a:spcBef>
                                <a:spcPct val="0"/>
                              </a:spcBef>
                              <a:spcAft>
                                <a:spcPct val="0"/>
                              </a:spcAft>
                              <a:defRPr sz="1600" b="1" kern="1200">
                                <a:solidFill>
                                  <a:schemeClr val="tx1"/>
                                </a:solidFill>
                                <a:latin typeface="Times New Roman" pitchFamily="18" charset="0"/>
                                <a:ea typeface="+mn-ea"/>
                                <a:cs typeface="+mn-cs"/>
                              </a:defRPr>
                            </a:lvl4pPr>
                            <a:lvl5pPr marL="1828800" algn="ctr" rtl="0" fontAlgn="base">
                              <a:spcBef>
                                <a:spcPct val="0"/>
                              </a:spcBef>
                              <a:spcAft>
                                <a:spcPct val="0"/>
                              </a:spcAft>
                              <a:defRPr sz="1600" b="1" kern="1200">
                                <a:solidFill>
                                  <a:schemeClr val="tx1"/>
                                </a:solidFill>
                                <a:latin typeface="Times New Roman" pitchFamily="18" charset="0"/>
                                <a:ea typeface="+mn-ea"/>
                                <a:cs typeface="+mn-cs"/>
                              </a:defRPr>
                            </a:lvl5pPr>
                            <a:lvl6pPr marL="2286000" algn="l" defTabSz="914400" rtl="0" eaLnBrk="1" latinLnBrk="0" hangingPunct="1">
                              <a:defRPr sz="1600" b="1" kern="1200">
                                <a:solidFill>
                                  <a:schemeClr val="tx1"/>
                                </a:solidFill>
                                <a:latin typeface="Times New Roman" pitchFamily="18" charset="0"/>
                                <a:ea typeface="+mn-ea"/>
                                <a:cs typeface="+mn-cs"/>
                              </a:defRPr>
                            </a:lvl6pPr>
                            <a:lvl7pPr marL="2743200" algn="l" defTabSz="914400" rtl="0" eaLnBrk="1" latinLnBrk="0" hangingPunct="1">
                              <a:defRPr sz="1600" b="1" kern="1200">
                                <a:solidFill>
                                  <a:schemeClr val="tx1"/>
                                </a:solidFill>
                                <a:latin typeface="Times New Roman" pitchFamily="18" charset="0"/>
                                <a:ea typeface="+mn-ea"/>
                                <a:cs typeface="+mn-cs"/>
                              </a:defRPr>
                            </a:lvl7pPr>
                            <a:lvl8pPr marL="3200400" algn="l" defTabSz="914400" rtl="0" eaLnBrk="1" latinLnBrk="0" hangingPunct="1">
                              <a:defRPr sz="1600" b="1" kern="1200">
                                <a:solidFill>
                                  <a:schemeClr val="tx1"/>
                                </a:solidFill>
                                <a:latin typeface="Times New Roman" pitchFamily="18" charset="0"/>
                                <a:ea typeface="+mn-ea"/>
                                <a:cs typeface="+mn-cs"/>
                              </a:defRPr>
                            </a:lvl8pPr>
                            <a:lvl9pPr marL="3657600" algn="l" defTabSz="914400" rtl="0" eaLnBrk="1" latinLnBrk="0" hangingPunct="1">
                              <a:defRPr sz="1600" b="1" kern="1200">
                                <a:solidFill>
                                  <a:schemeClr val="tx1"/>
                                </a:solidFill>
                                <a:latin typeface="Times New Roman" pitchFamily="18" charset="0"/>
                                <a:ea typeface="+mn-ea"/>
                                <a:cs typeface="+mn-cs"/>
                              </a:defRPr>
                            </a:lvl9pPr>
                          </a:lstStyle>
                          <a:p>
                            <a:pPr algn="l">
                              <a:defRPr/>
                            </a:pPr>
                            <a:endParaRPr kumimoji="1" lang="zh-CN" altLang="en-US" sz="2400" b="0">
                              <a:ea typeface="宋体" pitchFamily="2" charset="-122"/>
                            </a:endParaRPr>
                          </a:p>
                        </a:txBody>
                        <a:useSpRect/>
                      </a:txSp>
                    </a:sp>
                    <a:pic>
                      <a:nvPicPr>
                        <a:cNvPr id="57346" name="Picture 2" descr="C:\Users\Administrator\Desktop\应用设备透明小图100JPG\应用设备透明小图100JPG\LED.jpg"/>
                        <a:cNvPicPr>
                          <a:picLocks noChangeAspect="1" noChangeArrowheads="1"/>
                        </a:cNvPicPr>
                      </a:nvPicPr>
                      <a:blipFill>
                        <a:blip r:embed="rId13" cstate="print"/>
                        <a:srcRect/>
                        <a:stretch>
                          <a:fillRect/>
                        </a:stretch>
                      </a:blipFill>
                      <a:spPr bwMode="auto">
                        <a:xfrm>
                          <a:off x="4014" y="845"/>
                          <a:ext cx="680" cy="680"/>
                        </a:xfrm>
                        <a:prstGeom prst="ellipse">
                          <a:avLst/>
                        </a:prstGeom>
                        <a:ln w="3175" cap="rnd">
                          <a:noFill/>
                        </a:ln>
                        <a:effectLst>
                          <a:outerShdw blurRad="50800" dist="38100" dir="5400000" algn="t" rotWithShape="0">
                            <a:prstClr val="black">
                              <a:alpha val="40000"/>
                            </a:prstClr>
                          </a:outerShdw>
                        </a:effectLst>
                        <a:scene3d>
                          <a:camera prst="orthographicFront"/>
                          <a:lightRig rig="contrasting" dir="t">
                            <a:rot lat="0" lon="0" rev="3000000"/>
                          </a:lightRig>
                        </a:scene3d>
                        <a:sp3d contourW="7620">
                          <a:bevelT w="95250" h="31750"/>
                          <a:contourClr>
                            <a:srgbClr val="333333"/>
                          </a:contourClr>
                        </a:sp3d>
                      </a:spPr>
                    </a:pic>
                    <a:pic>
                      <a:nvPicPr>
                        <a:cNvPr id="57347" name="Picture 3" descr="C:\Users\Administrator\Desktop\应用设备透明小图100JPG\应用设备透明小图100JPG\MP3.jpg"/>
                        <a:cNvPicPr>
                          <a:picLocks noChangeAspect="1" noChangeArrowheads="1"/>
                        </a:cNvPicPr>
                      </a:nvPicPr>
                      <a:blipFill>
                        <a:blip r:embed="rId14" cstate="print"/>
                        <a:srcRect/>
                        <a:stretch>
                          <a:fillRect/>
                        </a:stretch>
                      </a:blipFill>
                      <a:spPr bwMode="auto">
                        <a:xfrm>
                          <a:off x="3878" y="2160"/>
                          <a:ext cx="680" cy="680"/>
                        </a:xfrm>
                        <a:prstGeom prst="ellipse">
                          <a:avLst/>
                        </a:prstGeom>
                        <a:ln w="3175" cap="rnd">
                          <a:noFill/>
                        </a:ln>
                        <a:effectLst>
                          <a:outerShdw blurRad="50800" dist="38100" dir="5400000" algn="t" rotWithShape="0">
                            <a:prstClr val="black">
                              <a:alpha val="40000"/>
                            </a:prstClr>
                          </a:outerShdw>
                        </a:effectLst>
                        <a:scene3d>
                          <a:camera prst="orthographicFront"/>
                          <a:lightRig rig="contrasting" dir="t">
                            <a:rot lat="0" lon="0" rev="3000000"/>
                          </a:lightRig>
                        </a:scene3d>
                        <a:sp3d contourW="7620">
                          <a:bevelT w="95250" h="31750"/>
                          <a:contourClr>
                            <a:srgbClr val="333333"/>
                          </a:contourClr>
                        </a:sp3d>
                      </a:spPr>
                    </a:pic>
                    <a:pic>
                      <a:nvPicPr>
                        <a:cNvPr id="57348" name="Picture 4" descr="C:\Users\Administrator\Desktop\应用设备透明小图100JPG\应用设备透明小图100JPG\打印机.jpg"/>
                        <a:cNvPicPr>
                          <a:picLocks noChangeAspect="1" noChangeArrowheads="1"/>
                        </a:cNvPicPr>
                      </a:nvPicPr>
                      <a:blipFill>
                        <a:blip r:embed="rId15" cstate="print"/>
                        <a:srcRect/>
                        <a:stretch>
                          <a:fillRect/>
                        </a:stretch>
                      </a:blipFill>
                      <a:spPr bwMode="auto">
                        <a:xfrm>
                          <a:off x="3061" y="845"/>
                          <a:ext cx="681" cy="680"/>
                        </a:xfrm>
                        <a:prstGeom prst="ellipse">
                          <a:avLst/>
                        </a:prstGeom>
                        <a:ln w="3175" cap="rnd">
                          <a:noFill/>
                        </a:ln>
                        <a:effectLst>
                          <a:outerShdw blurRad="50800" dist="38100" dir="5400000" algn="t" rotWithShape="0">
                            <a:prstClr val="black">
                              <a:alpha val="40000"/>
                            </a:prstClr>
                          </a:outerShdw>
                        </a:effectLst>
                        <a:scene3d>
                          <a:camera prst="orthographicFront"/>
                          <a:lightRig rig="contrasting" dir="t">
                            <a:rot lat="0" lon="0" rev="3000000"/>
                          </a:lightRig>
                        </a:scene3d>
                        <a:sp3d contourW="7620">
                          <a:bevelT w="95250" h="31750"/>
                          <a:contourClr>
                            <a:srgbClr val="333333"/>
                          </a:contourClr>
                        </a:sp3d>
                      </a:spPr>
                    </a:pic>
                    <a:pic>
                      <a:nvPicPr>
                        <a:cNvPr id="57349" name="Picture 5" descr="C:\Users\Administrator\Desktop\应用设备透明小图100JPG\应用设备透明小图100JPG\电话机.jpg"/>
                        <a:cNvPicPr>
                          <a:picLocks noChangeAspect="1" noChangeArrowheads="1"/>
                        </a:cNvPicPr>
                      </a:nvPicPr>
                      <a:blipFill>
                        <a:blip r:embed="rId16" cstate="print"/>
                        <a:srcRect/>
                        <a:stretch>
                          <a:fillRect/>
                        </a:stretch>
                      </a:blipFill>
                      <a:spPr bwMode="auto">
                        <a:xfrm>
                          <a:off x="2109" y="1026"/>
                          <a:ext cx="680" cy="680"/>
                        </a:xfrm>
                        <a:prstGeom prst="ellipse">
                          <a:avLst/>
                        </a:prstGeom>
                        <a:ln w="3175" cap="rnd">
                          <a:noFill/>
                        </a:ln>
                        <a:effectLst>
                          <a:outerShdw blurRad="50800" dist="38100" dir="5400000" algn="t" rotWithShape="0">
                            <a:prstClr val="black">
                              <a:alpha val="40000"/>
                            </a:prstClr>
                          </a:outerShdw>
                        </a:effectLst>
                        <a:scene3d>
                          <a:camera prst="orthographicFront"/>
                          <a:lightRig rig="contrasting" dir="t">
                            <a:rot lat="0" lon="0" rev="3000000"/>
                          </a:lightRig>
                        </a:scene3d>
                        <a:sp3d contourW="7620">
                          <a:bevelT w="95250" h="31750"/>
                          <a:contourClr>
                            <a:srgbClr val="333333"/>
                          </a:contourClr>
                        </a:sp3d>
                      </a:spPr>
                    </a:pic>
                    <a:pic>
                      <a:nvPicPr>
                        <a:cNvPr id="57350" name="Picture 6" descr="C:\Users\Administrator\Desktop\应用设备透明小图100JPG\应用设备透明小图100JPG\对讲机.jpg"/>
                        <a:cNvPicPr>
                          <a:picLocks noChangeAspect="1" noChangeArrowheads="1"/>
                        </a:cNvPicPr>
                      </a:nvPicPr>
                      <a:blipFill>
                        <a:blip r:embed="rId17" cstate="print"/>
                        <a:srcRect/>
                        <a:stretch>
                          <a:fillRect/>
                        </a:stretch>
                      </a:blipFill>
                      <a:spPr bwMode="auto">
                        <a:xfrm>
                          <a:off x="4558" y="1525"/>
                          <a:ext cx="681" cy="680"/>
                        </a:xfrm>
                        <a:prstGeom prst="ellipse">
                          <a:avLst/>
                        </a:prstGeom>
                        <a:ln w="3175" cap="rnd">
                          <a:noFill/>
                        </a:ln>
                        <a:effectLst>
                          <a:outerShdw blurRad="50800" dist="38100" dir="5400000" algn="t" rotWithShape="0">
                            <a:prstClr val="black">
                              <a:alpha val="40000"/>
                            </a:prstClr>
                          </a:outerShdw>
                        </a:effectLst>
                        <a:scene3d>
                          <a:camera prst="orthographicFront"/>
                          <a:lightRig rig="contrasting" dir="t">
                            <a:rot lat="0" lon="0" rev="3000000"/>
                          </a:lightRig>
                        </a:scene3d>
                        <a:sp3d contourW="7620">
                          <a:bevelT w="95250" h="31750"/>
                          <a:contourClr>
                            <a:srgbClr val="333333"/>
                          </a:contourClr>
                        </a:sp3d>
                      </a:spPr>
                    </a:pic>
                    <a:pic>
                      <a:nvPicPr>
                        <a:cNvPr id="57351" name="Picture 7" descr="C:\Users\Administrator\Desktop\应用设备透明小图100JPG\应用设备透明小图100JPG\行车调度机.jpg"/>
                        <a:cNvPicPr>
                          <a:picLocks noChangeAspect="1" noChangeArrowheads="1"/>
                        </a:cNvPicPr>
                      </a:nvPicPr>
                      <a:blipFill>
                        <a:blip r:embed="rId18" cstate="print"/>
                        <a:srcRect/>
                        <a:stretch>
                          <a:fillRect/>
                        </a:stretch>
                      </a:blipFill>
                      <a:spPr bwMode="auto">
                        <a:xfrm>
                          <a:off x="3016" y="2659"/>
                          <a:ext cx="680" cy="680"/>
                        </a:xfrm>
                        <a:prstGeom prst="ellipse">
                          <a:avLst/>
                        </a:prstGeom>
                        <a:ln w="3175" cap="rnd">
                          <a:noFill/>
                        </a:ln>
                        <a:effectLst>
                          <a:outerShdw blurRad="50800" dist="38100" dir="5400000" algn="t" rotWithShape="0">
                            <a:prstClr val="black">
                              <a:alpha val="40000"/>
                            </a:prstClr>
                          </a:outerShdw>
                        </a:effectLst>
                        <a:scene3d>
                          <a:camera prst="orthographicFront"/>
                          <a:lightRig rig="contrasting" dir="t">
                            <a:rot lat="0" lon="0" rev="3000000"/>
                          </a:lightRig>
                        </a:scene3d>
                        <a:sp3d contourW="7620">
                          <a:bevelT w="95250" h="31750"/>
                          <a:contourClr>
                            <a:srgbClr val="333333"/>
                          </a:contourClr>
                        </a:sp3d>
                      </a:spPr>
                    </a:pic>
                    <a:pic>
                      <a:nvPicPr>
                        <a:cNvPr id="57352" name="Picture 8" descr="C:\Users\Administrator\Desktop\应用设备透明小图100JPG\应用设备透明小图100JPG\门禁打卡机.jpg"/>
                        <a:cNvPicPr>
                          <a:picLocks noChangeAspect="1" noChangeArrowheads="1"/>
                        </a:cNvPicPr>
                      </a:nvPicPr>
                      <a:blipFill>
                        <a:blip r:embed="rId19" cstate="print"/>
                        <a:srcRect/>
                        <a:stretch>
                          <a:fillRect/>
                        </a:stretch>
                      </a:blipFill>
                      <a:spPr bwMode="auto">
                        <a:xfrm>
                          <a:off x="2109" y="3022"/>
                          <a:ext cx="680" cy="680"/>
                        </a:xfrm>
                        <a:prstGeom prst="ellipse">
                          <a:avLst/>
                        </a:prstGeom>
                        <a:ln w="3175" cap="rnd">
                          <a:noFill/>
                        </a:ln>
                        <a:effectLst>
                          <a:outerShdw blurRad="50800" dist="38100" dir="5400000" algn="t" rotWithShape="0">
                            <a:prstClr val="black">
                              <a:alpha val="40000"/>
                            </a:prstClr>
                          </a:outerShdw>
                        </a:effectLst>
                        <a:scene3d>
                          <a:camera prst="orthographicFront"/>
                          <a:lightRig rig="contrasting" dir="t">
                            <a:rot lat="0" lon="0" rev="3000000"/>
                          </a:lightRig>
                        </a:scene3d>
                        <a:sp3d contourW="7620">
                          <a:bevelT w="95250" h="31750"/>
                          <a:contourClr>
                            <a:srgbClr val="333333"/>
                          </a:contourClr>
                        </a:sp3d>
                      </a:spPr>
                    </a:pic>
                    <a:pic>
                      <a:nvPicPr>
                        <a:cNvPr id="57353" name="Picture 9" descr="C:\Users\Administrator\Desktop\应用设备透明小图100JPG\应用设备透明小图100JPG\手持设备.jpg"/>
                        <a:cNvPicPr>
                          <a:picLocks noChangeAspect="1" noChangeArrowheads="1"/>
                        </a:cNvPicPr>
                      </a:nvPicPr>
                      <a:blipFill>
                        <a:blip r:embed="rId20" cstate="print"/>
                        <a:srcRect/>
                        <a:stretch>
                          <a:fillRect/>
                        </a:stretch>
                      </a:blipFill>
                      <a:spPr bwMode="auto">
                        <a:xfrm>
                          <a:off x="1156" y="3203"/>
                          <a:ext cx="681" cy="681"/>
                        </a:xfrm>
                        <a:prstGeom prst="ellipse">
                          <a:avLst/>
                        </a:prstGeom>
                        <a:ln w="3175" cap="rnd">
                          <a:noFill/>
                        </a:ln>
                        <a:effectLst>
                          <a:outerShdw blurRad="50800" dist="38100" dir="5400000" algn="t" rotWithShape="0">
                            <a:prstClr val="black">
                              <a:alpha val="40000"/>
                            </a:prstClr>
                          </a:outerShdw>
                        </a:effectLst>
                        <a:scene3d>
                          <a:camera prst="orthographicFront"/>
                          <a:lightRig rig="contrasting" dir="t">
                            <a:rot lat="0" lon="0" rev="3000000"/>
                          </a:lightRig>
                        </a:scene3d>
                        <a:sp3d contourW="7620">
                          <a:bevelT w="95250" h="31750"/>
                          <a:contourClr>
                            <a:srgbClr val="333333"/>
                          </a:contourClr>
                        </a:sp3d>
                      </a:spPr>
                    </a:pic>
                    <a:pic>
                      <a:nvPicPr>
                        <a:cNvPr id="57354" name="Picture 10" descr="C:\Users\Administrator\Desktop\应用设备透明小图100JPG\应用设备透明小图100JPG\COB.jpg"/>
                        <a:cNvPicPr>
                          <a:picLocks noChangeAspect="1" noChangeArrowheads="1"/>
                        </a:cNvPicPr>
                      </a:nvPicPr>
                      <a:blipFill>
                        <a:blip r:embed="rId21" cstate="print"/>
                        <a:srcRect/>
                        <a:stretch>
                          <a:fillRect/>
                        </a:stretch>
                      </a:blipFill>
                      <a:spPr bwMode="auto">
                        <a:xfrm>
                          <a:off x="295" y="2750"/>
                          <a:ext cx="680" cy="680"/>
                        </a:xfrm>
                        <a:prstGeom prst="ellipse">
                          <a:avLst/>
                        </a:prstGeom>
                        <a:ln w="3175" cap="rnd">
                          <a:noFill/>
                        </a:ln>
                        <a:effectLst>
                          <a:outerShdw blurRad="50800" dist="38100" dir="5400000" algn="t" rotWithShape="0">
                            <a:prstClr val="black">
                              <a:alpha val="40000"/>
                            </a:prstClr>
                          </a:outerShdw>
                        </a:effectLst>
                        <a:scene3d>
                          <a:camera prst="orthographicFront"/>
                          <a:lightRig rig="contrasting" dir="t">
                            <a:rot lat="0" lon="0" rev="3000000"/>
                          </a:lightRig>
                        </a:scene3d>
                        <a:sp3d contourW="7620">
                          <a:bevelT w="95250" h="31750"/>
                          <a:contourClr>
                            <a:srgbClr val="333333"/>
                          </a:contourClr>
                        </a:sp3d>
                      </a:spPr>
                    </a:pic>
                    <a:pic>
                      <a:nvPicPr>
                        <a:cNvPr id="57355" name="Picture 11" descr="C:\Users\Administrator\Desktop\应用设备透明小图100JPG\应用设备透明小图100JPG\COG.jpg"/>
                        <a:cNvPicPr>
                          <a:picLocks noChangeAspect="1" noChangeArrowheads="1"/>
                        </a:cNvPicPr>
                      </a:nvPicPr>
                      <a:blipFill>
                        <a:blip r:embed="rId22" cstate="print"/>
                        <a:srcRect/>
                        <a:stretch>
                          <a:fillRect/>
                        </a:stretch>
                      </a:blipFill>
                      <a:spPr bwMode="auto">
                        <a:xfrm>
                          <a:off x="612" y="1979"/>
                          <a:ext cx="680" cy="680"/>
                        </a:xfrm>
                        <a:prstGeom prst="ellipse">
                          <a:avLst/>
                        </a:prstGeom>
                        <a:ln w="3175" cap="rnd">
                          <a:noFill/>
                        </a:ln>
                        <a:effectLst>
                          <a:outerShdw blurRad="50800" dist="38100" dir="5400000" algn="t" rotWithShape="0">
                            <a:prstClr val="black">
                              <a:alpha val="40000"/>
                            </a:prstClr>
                          </a:outerShdw>
                        </a:effectLst>
                        <a:scene3d>
                          <a:camera prst="orthographicFront"/>
                          <a:lightRig rig="contrasting" dir="t">
                            <a:rot lat="0" lon="0" rev="3000000"/>
                          </a:lightRig>
                        </a:scene3d>
                        <a:sp3d contourW="7620">
                          <a:bevelT w="95250" h="31750"/>
                          <a:contourClr>
                            <a:srgbClr val="333333"/>
                          </a:contourClr>
                        </a:sp3d>
                      </a:spPr>
                    </a:pic>
                    <a:pic>
                      <a:nvPicPr>
                        <a:cNvPr id="57356" name="Picture 12" descr="C:\Users\Administrator\Desktop\应用设备透明小图100JPG\应用设备透明小图100JPG\DAB收音机.jpg"/>
                        <a:cNvPicPr>
                          <a:picLocks noChangeAspect="1" noChangeArrowheads="1"/>
                        </a:cNvPicPr>
                      </a:nvPicPr>
                      <a:blipFill>
                        <a:blip r:embed="rId23" cstate="print"/>
                        <a:srcRect/>
                        <a:stretch>
                          <a:fillRect/>
                        </a:stretch>
                      </a:blipFill>
                      <a:spPr bwMode="auto">
                        <a:xfrm>
                          <a:off x="1338" y="1480"/>
                          <a:ext cx="680" cy="680"/>
                        </a:xfrm>
                        <a:prstGeom prst="ellipse">
                          <a:avLst/>
                        </a:prstGeom>
                        <a:ln w="3175" cap="rnd">
                          <a:noFill/>
                        </a:ln>
                        <a:effectLst>
                          <a:outerShdw blurRad="50800" dist="38100" dir="5400000" algn="t" rotWithShape="0">
                            <a:prstClr val="black">
                              <a:alpha val="40000"/>
                            </a:prstClr>
                          </a:outerShdw>
                        </a:effectLst>
                        <a:scene3d>
                          <a:camera prst="orthographicFront"/>
                          <a:lightRig rig="contrasting" dir="t">
                            <a:rot lat="0" lon="0" rev="3000000"/>
                          </a:lightRig>
                        </a:scene3d>
                        <a:sp3d contourW="7620">
                          <a:bevelT w="95250" h="31750"/>
                          <a:contourClr>
                            <a:srgbClr val="333333"/>
                          </a:contourClr>
                        </a:sp3d>
                      </a:spPr>
                    </a:pic>
                    <a:sp>
                      <a:nvSpPr>
                        <a:cNvPr id="16405" name="TextBox 33"/>
                        <a:cNvSpPr txBox="1">
                          <a:spLocks noChangeArrowheads="1"/>
                        </a:cNvSpPr>
                      </a:nvSpPr>
                      <a:spPr bwMode="auto">
                        <a:xfrm>
                          <a:off x="839" y="2659"/>
                          <a:ext cx="408" cy="192"/>
                        </a:xfrm>
                        <a:prstGeom prst="rect">
                          <a:avLst/>
                        </a:prstGeom>
                        <a:noFill/>
                        <a:ln w="9525">
                          <a:noFill/>
                          <a:miter lim="800000"/>
                          <a:headEnd/>
                          <a:tailEnd/>
                        </a:ln>
                      </a:spPr>
                      <a:txSp>
                        <a:txBody>
                          <a:bodyPr>
                            <a:spAutoFit/>
                          </a:bodyPr>
                          <a:lstStyle>
                            <a:defPPr>
                              <a:defRPr lang="en-US"/>
                            </a:defPPr>
                            <a:lvl1pPr algn="ctr" rtl="0" fontAlgn="base">
                              <a:spcBef>
                                <a:spcPct val="0"/>
                              </a:spcBef>
                              <a:spcAft>
                                <a:spcPct val="0"/>
                              </a:spcAft>
                              <a:defRPr sz="1600" b="1" kern="1200">
                                <a:solidFill>
                                  <a:schemeClr val="tx1"/>
                                </a:solidFill>
                                <a:latin typeface="Times New Roman" pitchFamily="18" charset="0"/>
                                <a:ea typeface="+mn-ea"/>
                                <a:cs typeface="+mn-cs"/>
                              </a:defRPr>
                            </a:lvl1pPr>
                            <a:lvl2pPr marL="457200" algn="ctr" rtl="0" fontAlgn="base">
                              <a:spcBef>
                                <a:spcPct val="0"/>
                              </a:spcBef>
                              <a:spcAft>
                                <a:spcPct val="0"/>
                              </a:spcAft>
                              <a:defRPr sz="1600" b="1" kern="1200">
                                <a:solidFill>
                                  <a:schemeClr val="tx1"/>
                                </a:solidFill>
                                <a:latin typeface="Times New Roman" pitchFamily="18" charset="0"/>
                                <a:ea typeface="+mn-ea"/>
                                <a:cs typeface="+mn-cs"/>
                              </a:defRPr>
                            </a:lvl2pPr>
                            <a:lvl3pPr marL="914400" algn="ctr" rtl="0" fontAlgn="base">
                              <a:spcBef>
                                <a:spcPct val="0"/>
                              </a:spcBef>
                              <a:spcAft>
                                <a:spcPct val="0"/>
                              </a:spcAft>
                              <a:defRPr sz="1600" b="1" kern="1200">
                                <a:solidFill>
                                  <a:schemeClr val="tx1"/>
                                </a:solidFill>
                                <a:latin typeface="Times New Roman" pitchFamily="18" charset="0"/>
                                <a:ea typeface="+mn-ea"/>
                                <a:cs typeface="+mn-cs"/>
                              </a:defRPr>
                            </a:lvl3pPr>
                            <a:lvl4pPr marL="1371600" algn="ctr" rtl="0" fontAlgn="base">
                              <a:spcBef>
                                <a:spcPct val="0"/>
                              </a:spcBef>
                              <a:spcAft>
                                <a:spcPct val="0"/>
                              </a:spcAft>
                              <a:defRPr sz="1600" b="1" kern="1200">
                                <a:solidFill>
                                  <a:schemeClr val="tx1"/>
                                </a:solidFill>
                                <a:latin typeface="Times New Roman" pitchFamily="18" charset="0"/>
                                <a:ea typeface="+mn-ea"/>
                                <a:cs typeface="+mn-cs"/>
                              </a:defRPr>
                            </a:lvl4pPr>
                            <a:lvl5pPr marL="1828800" algn="ctr" rtl="0" fontAlgn="base">
                              <a:spcBef>
                                <a:spcPct val="0"/>
                              </a:spcBef>
                              <a:spcAft>
                                <a:spcPct val="0"/>
                              </a:spcAft>
                              <a:defRPr sz="1600" b="1" kern="1200">
                                <a:solidFill>
                                  <a:schemeClr val="tx1"/>
                                </a:solidFill>
                                <a:latin typeface="Times New Roman" pitchFamily="18" charset="0"/>
                                <a:ea typeface="+mn-ea"/>
                                <a:cs typeface="+mn-cs"/>
                              </a:defRPr>
                            </a:lvl5pPr>
                            <a:lvl6pPr marL="2286000" algn="l" defTabSz="914400" rtl="0" eaLnBrk="1" latinLnBrk="0" hangingPunct="1">
                              <a:defRPr sz="1600" b="1" kern="1200">
                                <a:solidFill>
                                  <a:schemeClr val="tx1"/>
                                </a:solidFill>
                                <a:latin typeface="Times New Roman" pitchFamily="18" charset="0"/>
                                <a:ea typeface="+mn-ea"/>
                                <a:cs typeface="+mn-cs"/>
                              </a:defRPr>
                            </a:lvl6pPr>
                            <a:lvl7pPr marL="2743200" algn="l" defTabSz="914400" rtl="0" eaLnBrk="1" latinLnBrk="0" hangingPunct="1">
                              <a:defRPr sz="1600" b="1" kern="1200">
                                <a:solidFill>
                                  <a:schemeClr val="tx1"/>
                                </a:solidFill>
                                <a:latin typeface="Times New Roman" pitchFamily="18" charset="0"/>
                                <a:ea typeface="+mn-ea"/>
                                <a:cs typeface="+mn-cs"/>
                              </a:defRPr>
                            </a:lvl7pPr>
                            <a:lvl8pPr marL="3200400" algn="l" defTabSz="914400" rtl="0" eaLnBrk="1" latinLnBrk="0" hangingPunct="1">
                              <a:defRPr sz="1600" b="1" kern="1200">
                                <a:solidFill>
                                  <a:schemeClr val="tx1"/>
                                </a:solidFill>
                                <a:latin typeface="Times New Roman" pitchFamily="18" charset="0"/>
                                <a:ea typeface="+mn-ea"/>
                                <a:cs typeface="+mn-cs"/>
                              </a:defRPr>
                            </a:lvl8pPr>
                            <a:lvl9pPr marL="3657600" algn="l" defTabSz="914400" rtl="0" eaLnBrk="1" latinLnBrk="0" hangingPunct="1">
                              <a:defRPr sz="1600" b="1" kern="1200">
                                <a:solidFill>
                                  <a:schemeClr val="tx1"/>
                                </a:solidFill>
                                <a:latin typeface="Times New Roman" pitchFamily="18" charset="0"/>
                                <a:ea typeface="+mn-ea"/>
                                <a:cs typeface="+mn-cs"/>
                              </a:defRPr>
                            </a:lvl9pPr>
                          </a:lstStyle>
                          <a:p>
                            <a:pPr algn="l"/>
                            <a:r>
                              <a:rPr kumimoji="1" lang="en-US" altLang="zh-CN" sz="1400" b="0">
                                <a:solidFill>
                                  <a:srgbClr val="002060"/>
                                </a:solidFill>
                                <a:ea typeface="宋体" pitchFamily="2" charset="-122"/>
                              </a:rPr>
                              <a:t>COG</a:t>
                            </a:r>
                            <a:endParaRPr kumimoji="1" lang="zh-CN" altLang="en-US" sz="1400" b="0">
                              <a:solidFill>
                                <a:srgbClr val="002060"/>
                              </a:solidFill>
                              <a:ea typeface="宋体" pitchFamily="2" charset="-122"/>
                            </a:endParaRPr>
                          </a:p>
                        </a:txBody>
                        <a:useSpRect/>
                      </a:txSp>
                    </a:sp>
                    <a:sp>
                      <a:nvSpPr>
                        <a:cNvPr id="16406" name="TextBox 34"/>
                        <a:cNvSpPr txBox="1">
                          <a:spLocks noChangeArrowheads="1"/>
                        </a:cNvSpPr>
                      </a:nvSpPr>
                      <a:spPr bwMode="auto">
                        <a:xfrm>
                          <a:off x="476" y="3430"/>
                          <a:ext cx="408" cy="192"/>
                        </a:xfrm>
                        <a:prstGeom prst="rect">
                          <a:avLst/>
                        </a:prstGeom>
                        <a:noFill/>
                        <a:ln w="9525">
                          <a:noFill/>
                          <a:miter lim="800000"/>
                          <a:headEnd/>
                          <a:tailEnd/>
                        </a:ln>
                      </a:spPr>
                      <a:txSp>
                        <a:txBody>
                          <a:bodyPr>
                            <a:spAutoFit/>
                          </a:bodyPr>
                          <a:lstStyle>
                            <a:defPPr>
                              <a:defRPr lang="en-US"/>
                            </a:defPPr>
                            <a:lvl1pPr algn="ctr" rtl="0" fontAlgn="base">
                              <a:spcBef>
                                <a:spcPct val="0"/>
                              </a:spcBef>
                              <a:spcAft>
                                <a:spcPct val="0"/>
                              </a:spcAft>
                              <a:defRPr sz="1600" b="1" kern="1200">
                                <a:solidFill>
                                  <a:schemeClr val="tx1"/>
                                </a:solidFill>
                                <a:latin typeface="Times New Roman" pitchFamily="18" charset="0"/>
                                <a:ea typeface="+mn-ea"/>
                                <a:cs typeface="+mn-cs"/>
                              </a:defRPr>
                            </a:lvl1pPr>
                            <a:lvl2pPr marL="457200" algn="ctr" rtl="0" fontAlgn="base">
                              <a:spcBef>
                                <a:spcPct val="0"/>
                              </a:spcBef>
                              <a:spcAft>
                                <a:spcPct val="0"/>
                              </a:spcAft>
                              <a:defRPr sz="1600" b="1" kern="1200">
                                <a:solidFill>
                                  <a:schemeClr val="tx1"/>
                                </a:solidFill>
                                <a:latin typeface="Times New Roman" pitchFamily="18" charset="0"/>
                                <a:ea typeface="+mn-ea"/>
                                <a:cs typeface="+mn-cs"/>
                              </a:defRPr>
                            </a:lvl2pPr>
                            <a:lvl3pPr marL="914400" algn="ctr" rtl="0" fontAlgn="base">
                              <a:spcBef>
                                <a:spcPct val="0"/>
                              </a:spcBef>
                              <a:spcAft>
                                <a:spcPct val="0"/>
                              </a:spcAft>
                              <a:defRPr sz="1600" b="1" kern="1200">
                                <a:solidFill>
                                  <a:schemeClr val="tx1"/>
                                </a:solidFill>
                                <a:latin typeface="Times New Roman" pitchFamily="18" charset="0"/>
                                <a:ea typeface="+mn-ea"/>
                                <a:cs typeface="+mn-cs"/>
                              </a:defRPr>
                            </a:lvl3pPr>
                            <a:lvl4pPr marL="1371600" algn="ctr" rtl="0" fontAlgn="base">
                              <a:spcBef>
                                <a:spcPct val="0"/>
                              </a:spcBef>
                              <a:spcAft>
                                <a:spcPct val="0"/>
                              </a:spcAft>
                              <a:defRPr sz="1600" b="1" kern="1200">
                                <a:solidFill>
                                  <a:schemeClr val="tx1"/>
                                </a:solidFill>
                                <a:latin typeface="Times New Roman" pitchFamily="18" charset="0"/>
                                <a:ea typeface="+mn-ea"/>
                                <a:cs typeface="+mn-cs"/>
                              </a:defRPr>
                            </a:lvl4pPr>
                            <a:lvl5pPr marL="1828800" algn="ctr" rtl="0" fontAlgn="base">
                              <a:spcBef>
                                <a:spcPct val="0"/>
                              </a:spcBef>
                              <a:spcAft>
                                <a:spcPct val="0"/>
                              </a:spcAft>
                              <a:defRPr sz="1600" b="1" kern="1200">
                                <a:solidFill>
                                  <a:schemeClr val="tx1"/>
                                </a:solidFill>
                                <a:latin typeface="Times New Roman" pitchFamily="18" charset="0"/>
                                <a:ea typeface="+mn-ea"/>
                                <a:cs typeface="+mn-cs"/>
                              </a:defRPr>
                            </a:lvl5pPr>
                            <a:lvl6pPr marL="2286000" algn="l" defTabSz="914400" rtl="0" eaLnBrk="1" latinLnBrk="0" hangingPunct="1">
                              <a:defRPr sz="1600" b="1" kern="1200">
                                <a:solidFill>
                                  <a:schemeClr val="tx1"/>
                                </a:solidFill>
                                <a:latin typeface="Times New Roman" pitchFamily="18" charset="0"/>
                                <a:ea typeface="+mn-ea"/>
                                <a:cs typeface="+mn-cs"/>
                              </a:defRPr>
                            </a:lvl6pPr>
                            <a:lvl7pPr marL="2743200" algn="l" defTabSz="914400" rtl="0" eaLnBrk="1" latinLnBrk="0" hangingPunct="1">
                              <a:defRPr sz="1600" b="1" kern="1200">
                                <a:solidFill>
                                  <a:schemeClr val="tx1"/>
                                </a:solidFill>
                                <a:latin typeface="Times New Roman" pitchFamily="18" charset="0"/>
                                <a:ea typeface="+mn-ea"/>
                                <a:cs typeface="+mn-cs"/>
                              </a:defRPr>
                            </a:lvl7pPr>
                            <a:lvl8pPr marL="3200400" algn="l" defTabSz="914400" rtl="0" eaLnBrk="1" latinLnBrk="0" hangingPunct="1">
                              <a:defRPr sz="1600" b="1" kern="1200">
                                <a:solidFill>
                                  <a:schemeClr val="tx1"/>
                                </a:solidFill>
                                <a:latin typeface="Times New Roman" pitchFamily="18" charset="0"/>
                                <a:ea typeface="+mn-ea"/>
                                <a:cs typeface="+mn-cs"/>
                              </a:defRPr>
                            </a:lvl8pPr>
                            <a:lvl9pPr marL="3657600" algn="l" defTabSz="914400" rtl="0" eaLnBrk="1" latinLnBrk="0" hangingPunct="1">
                              <a:defRPr sz="1600" b="1" kern="1200">
                                <a:solidFill>
                                  <a:schemeClr val="tx1"/>
                                </a:solidFill>
                                <a:latin typeface="Times New Roman" pitchFamily="18" charset="0"/>
                                <a:ea typeface="+mn-ea"/>
                                <a:cs typeface="+mn-cs"/>
                              </a:defRPr>
                            </a:lvl9pPr>
                          </a:lstStyle>
                          <a:p>
                            <a:pPr algn="l"/>
                            <a:r>
                              <a:rPr kumimoji="1" lang="en-US" altLang="zh-CN" sz="1400" b="0">
                                <a:solidFill>
                                  <a:srgbClr val="002060"/>
                                </a:solidFill>
                                <a:ea typeface="宋体" pitchFamily="2" charset="-122"/>
                              </a:rPr>
                              <a:t>COB</a:t>
                            </a:r>
                            <a:endParaRPr kumimoji="1" lang="zh-CN" altLang="en-US" sz="1400" b="0">
                              <a:solidFill>
                                <a:srgbClr val="002060"/>
                              </a:solidFill>
                              <a:ea typeface="宋体" pitchFamily="2" charset="-122"/>
                            </a:endParaRPr>
                          </a:p>
                        </a:txBody>
                        <a:useSpRect/>
                      </a:txSp>
                    </a:sp>
                    <a:sp>
                      <a:nvSpPr>
                        <a:cNvPr id="16407" name="TextBox 35"/>
                        <a:cNvSpPr txBox="1">
                          <a:spLocks noChangeArrowheads="1"/>
                        </a:cNvSpPr>
                      </a:nvSpPr>
                      <a:spPr bwMode="auto">
                        <a:xfrm>
                          <a:off x="1247" y="3884"/>
                          <a:ext cx="635" cy="192"/>
                        </a:xfrm>
                        <a:prstGeom prst="rect">
                          <a:avLst/>
                        </a:prstGeom>
                        <a:noFill/>
                        <a:ln w="9525">
                          <a:noFill/>
                          <a:miter lim="800000"/>
                          <a:headEnd/>
                          <a:tailEnd/>
                        </a:ln>
                      </a:spPr>
                      <a:txSp>
                        <a:txBody>
                          <a:bodyPr>
                            <a:spAutoFit/>
                          </a:bodyPr>
                          <a:lstStyle>
                            <a:defPPr>
                              <a:defRPr lang="en-US"/>
                            </a:defPPr>
                            <a:lvl1pPr algn="ctr" rtl="0" fontAlgn="base">
                              <a:spcBef>
                                <a:spcPct val="0"/>
                              </a:spcBef>
                              <a:spcAft>
                                <a:spcPct val="0"/>
                              </a:spcAft>
                              <a:defRPr sz="1600" b="1" kern="1200">
                                <a:solidFill>
                                  <a:schemeClr val="tx1"/>
                                </a:solidFill>
                                <a:latin typeface="Times New Roman" pitchFamily="18" charset="0"/>
                                <a:ea typeface="+mn-ea"/>
                                <a:cs typeface="+mn-cs"/>
                              </a:defRPr>
                            </a:lvl1pPr>
                            <a:lvl2pPr marL="457200" algn="ctr" rtl="0" fontAlgn="base">
                              <a:spcBef>
                                <a:spcPct val="0"/>
                              </a:spcBef>
                              <a:spcAft>
                                <a:spcPct val="0"/>
                              </a:spcAft>
                              <a:defRPr sz="1600" b="1" kern="1200">
                                <a:solidFill>
                                  <a:schemeClr val="tx1"/>
                                </a:solidFill>
                                <a:latin typeface="Times New Roman" pitchFamily="18" charset="0"/>
                                <a:ea typeface="+mn-ea"/>
                                <a:cs typeface="+mn-cs"/>
                              </a:defRPr>
                            </a:lvl2pPr>
                            <a:lvl3pPr marL="914400" algn="ctr" rtl="0" fontAlgn="base">
                              <a:spcBef>
                                <a:spcPct val="0"/>
                              </a:spcBef>
                              <a:spcAft>
                                <a:spcPct val="0"/>
                              </a:spcAft>
                              <a:defRPr sz="1600" b="1" kern="1200">
                                <a:solidFill>
                                  <a:schemeClr val="tx1"/>
                                </a:solidFill>
                                <a:latin typeface="Times New Roman" pitchFamily="18" charset="0"/>
                                <a:ea typeface="+mn-ea"/>
                                <a:cs typeface="+mn-cs"/>
                              </a:defRPr>
                            </a:lvl3pPr>
                            <a:lvl4pPr marL="1371600" algn="ctr" rtl="0" fontAlgn="base">
                              <a:spcBef>
                                <a:spcPct val="0"/>
                              </a:spcBef>
                              <a:spcAft>
                                <a:spcPct val="0"/>
                              </a:spcAft>
                              <a:defRPr sz="1600" b="1" kern="1200">
                                <a:solidFill>
                                  <a:schemeClr val="tx1"/>
                                </a:solidFill>
                                <a:latin typeface="Times New Roman" pitchFamily="18" charset="0"/>
                                <a:ea typeface="+mn-ea"/>
                                <a:cs typeface="+mn-cs"/>
                              </a:defRPr>
                            </a:lvl4pPr>
                            <a:lvl5pPr marL="1828800" algn="ctr" rtl="0" fontAlgn="base">
                              <a:spcBef>
                                <a:spcPct val="0"/>
                              </a:spcBef>
                              <a:spcAft>
                                <a:spcPct val="0"/>
                              </a:spcAft>
                              <a:defRPr sz="1600" b="1" kern="1200">
                                <a:solidFill>
                                  <a:schemeClr val="tx1"/>
                                </a:solidFill>
                                <a:latin typeface="Times New Roman" pitchFamily="18" charset="0"/>
                                <a:ea typeface="+mn-ea"/>
                                <a:cs typeface="+mn-cs"/>
                              </a:defRPr>
                            </a:lvl5pPr>
                            <a:lvl6pPr marL="2286000" algn="l" defTabSz="914400" rtl="0" eaLnBrk="1" latinLnBrk="0" hangingPunct="1">
                              <a:defRPr sz="1600" b="1" kern="1200">
                                <a:solidFill>
                                  <a:schemeClr val="tx1"/>
                                </a:solidFill>
                                <a:latin typeface="Times New Roman" pitchFamily="18" charset="0"/>
                                <a:ea typeface="+mn-ea"/>
                                <a:cs typeface="+mn-cs"/>
                              </a:defRPr>
                            </a:lvl6pPr>
                            <a:lvl7pPr marL="2743200" algn="l" defTabSz="914400" rtl="0" eaLnBrk="1" latinLnBrk="0" hangingPunct="1">
                              <a:defRPr sz="1600" b="1" kern="1200">
                                <a:solidFill>
                                  <a:schemeClr val="tx1"/>
                                </a:solidFill>
                                <a:latin typeface="Times New Roman" pitchFamily="18" charset="0"/>
                                <a:ea typeface="+mn-ea"/>
                                <a:cs typeface="+mn-cs"/>
                              </a:defRPr>
                            </a:lvl7pPr>
                            <a:lvl8pPr marL="3200400" algn="l" defTabSz="914400" rtl="0" eaLnBrk="1" latinLnBrk="0" hangingPunct="1">
                              <a:defRPr sz="1600" b="1" kern="1200">
                                <a:solidFill>
                                  <a:schemeClr val="tx1"/>
                                </a:solidFill>
                                <a:latin typeface="Times New Roman" pitchFamily="18" charset="0"/>
                                <a:ea typeface="+mn-ea"/>
                                <a:cs typeface="+mn-cs"/>
                              </a:defRPr>
                            </a:lvl8pPr>
                            <a:lvl9pPr marL="3657600" algn="l" defTabSz="914400" rtl="0" eaLnBrk="1" latinLnBrk="0" hangingPunct="1">
                              <a:defRPr sz="1600" b="1" kern="1200">
                                <a:solidFill>
                                  <a:schemeClr val="tx1"/>
                                </a:solidFill>
                                <a:latin typeface="Times New Roman" pitchFamily="18" charset="0"/>
                                <a:ea typeface="+mn-ea"/>
                                <a:cs typeface="+mn-cs"/>
                              </a:defRPr>
                            </a:lvl9pPr>
                          </a:lstStyle>
                          <a:p>
                            <a:pPr algn="l"/>
                            <a:r>
                              <a:rPr kumimoji="1" lang="zh-CN" altLang="en-US" sz="1400" b="0">
                                <a:solidFill>
                                  <a:srgbClr val="002060"/>
                                </a:solidFill>
                                <a:ea typeface="宋体" pitchFamily="2" charset="-122"/>
                              </a:rPr>
                              <a:t>手持设备</a:t>
                            </a:r>
                          </a:p>
                        </a:txBody>
                        <a:useSpRect/>
                      </a:txSp>
                    </a:sp>
                    <a:sp>
                      <a:nvSpPr>
                        <a:cNvPr id="16408" name="TextBox 36"/>
                        <a:cNvSpPr txBox="1">
                          <a:spLocks noChangeArrowheads="1"/>
                        </a:cNvSpPr>
                      </a:nvSpPr>
                      <a:spPr bwMode="auto">
                        <a:xfrm>
                          <a:off x="2154" y="3702"/>
                          <a:ext cx="681" cy="192"/>
                        </a:xfrm>
                        <a:prstGeom prst="rect">
                          <a:avLst/>
                        </a:prstGeom>
                        <a:noFill/>
                        <a:ln w="9525">
                          <a:noFill/>
                          <a:miter lim="800000"/>
                          <a:headEnd/>
                          <a:tailEnd/>
                        </a:ln>
                      </a:spPr>
                      <a:txSp>
                        <a:txBody>
                          <a:bodyPr>
                            <a:spAutoFit/>
                          </a:bodyPr>
                          <a:lstStyle>
                            <a:defPPr>
                              <a:defRPr lang="en-US"/>
                            </a:defPPr>
                            <a:lvl1pPr algn="ctr" rtl="0" fontAlgn="base">
                              <a:spcBef>
                                <a:spcPct val="0"/>
                              </a:spcBef>
                              <a:spcAft>
                                <a:spcPct val="0"/>
                              </a:spcAft>
                              <a:defRPr sz="1600" b="1" kern="1200">
                                <a:solidFill>
                                  <a:schemeClr val="tx1"/>
                                </a:solidFill>
                                <a:latin typeface="Times New Roman" pitchFamily="18" charset="0"/>
                                <a:ea typeface="+mn-ea"/>
                                <a:cs typeface="+mn-cs"/>
                              </a:defRPr>
                            </a:lvl1pPr>
                            <a:lvl2pPr marL="457200" algn="ctr" rtl="0" fontAlgn="base">
                              <a:spcBef>
                                <a:spcPct val="0"/>
                              </a:spcBef>
                              <a:spcAft>
                                <a:spcPct val="0"/>
                              </a:spcAft>
                              <a:defRPr sz="1600" b="1" kern="1200">
                                <a:solidFill>
                                  <a:schemeClr val="tx1"/>
                                </a:solidFill>
                                <a:latin typeface="Times New Roman" pitchFamily="18" charset="0"/>
                                <a:ea typeface="+mn-ea"/>
                                <a:cs typeface="+mn-cs"/>
                              </a:defRPr>
                            </a:lvl2pPr>
                            <a:lvl3pPr marL="914400" algn="ctr" rtl="0" fontAlgn="base">
                              <a:spcBef>
                                <a:spcPct val="0"/>
                              </a:spcBef>
                              <a:spcAft>
                                <a:spcPct val="0"/>
                              </a:spcAft>
                              <a:defRPr sz="1600" b="1" kern="1200">
                                <a:solidFill>
                                  <a:schemeClr val="tx1"/>
                                </a:solidFill>
                                <a:latin typeface="Times New Roman" pitchFamily="18" charset="0"/>
                                <a:ea typeface="+mn-ea"/>
                                <a:cs typeface="+mn-cs"/>
                              </a:defRPr>
                            </a:lvl3pPr>
                            <a:lvl4pPr marL="1371600" algn="ctr" rtl="0" fontAlgn="base">
                              <a:spcBef>
                                <a:spcPct val="0"/>
                              </a:spcBef>
                              <a:spcAft>
                                <a:spcPct val="0"/>
                              </a:spcAft>
                              <a:defRPr sz="1600" b="1" kern="1200">
                                <a:solidFill>
                                  <a:schemeClr val="tx1"/>
                                </a:solidFill>
                                <a:latin typeface="Times New Roman" pitchFamily="18" charset="0"/>
                                <a:ea typeface="+mn-ea"/>
                                <a:cs typeface="+mn-cs"/>
                              </a:defRPr>
                            </a:lvl4pPr>
                            <a:lvl5pPr marL="1828800" algn="ctr" rtl="0" fontAlgn="base">
                              <a:spcBef>
                                <a:spcPct val="0"/>
                              </a:spcBef>
                              <a:spcAft>
                                <a:spcPct val="0"/>
                              </a:spcAft>
                              <a:defRPr sz="1600" b="1" kern="1200">
                                <a:solidFill>
                                  <a:schemeClr val="tx1"/>
                                </a:solidFill>
                                <a:latin typeface="Times New Roman" pitchFamily="18" charset="0"/>
                                <a:ea typeface="+mn-ea"/>
                                <a:cs typeface="+mn-cs"/>
                              </a:defRPr>
                            </a:lvl5pPr>
                            <a:lvl6pPr marL="2286000" algn="l" defTabSz="914400" rtl="0" eaLnBrk="1" latinLnBrk="0" hangingPunct="1">
                              <a:defRPr sz="1600" b="1" kern="1200">
                                <a:solidFill>
                                  <a:schemeClr val="tx1"/>
                                </a:solidFill>
                                <a:latin typeface="Times New Roman" pitchFamily="18" charset="0"/>
                                <a:ea typeface="+mn-ea"/>
                                <a:cs typeface="+mn-cs"/>
                              </a:defRPr>
                            </a:lvl6pPr>
                            <a:lvl7pPr marL="2743200" algn="l" defTabSz="914400" rtl="0" eaLnBrk="1" latinLnBrk="0" hangingPunct="1">
                              <a:defRPr sz="1600" b="1" kern="1200">
                                <a:solidFill>
                                  <a:schemeClr val="tx1"/>
                                </a:solidFill>
                                <a:latin typeface="Times New Roman" pitchFamily="18" charset="0"/>
                                <a:ea typeface="+mn-ea"/>
                                <a:cs typeface="+mn-cs"/>
                              </a:defRPr>
                            </a:lvl7pPr>
                            <a:lvl8pPr marL="3200400" algn="l" defTabSz="914400" rtl="0" eaLnBrk="1" latinLnBrk="0" hangingPunct="1">
                              <a:defRPr sz="1600" b="1" kern="1200">
                                <a:solidFill>
                                  <a:schemeClr val="tx1"/>
                                </a:solidFill>
                                <a:latin typeface="Times New Roman" pitchFamily="18" charset="0"/>
                                <a:ea typeface="+mn-ea"/>
                                <a:cs typeface="+mn-cs"/>
                              </a:defRPr>
                            </a:lvl8pPr>
                            <a:lvl9pPr marL="3657600" algn="l" defTabSz="914400" rtl="0" eaLnBrk="1" latinLnBrk="0" hangingPunct="1">
                              <a:defRPr sz="1600" b="1" kern="1200">
                                <a:solidFill>
                                  <a:schemeClr val="tx1"/>
                                </a:solidFill>
                                <a:latin typeface="Times New Roman" pitchFamily="18" charset="0"/>
                                <a:ea typeface="+mn-ea"/>
                                <a:cs typeface="+mn-cs"/>
                              </a:defRPr>
                            </a:lvl9pPr>
                          </a:lstStyle>
                          <a:p>
                            <a:pPr algn="l"/>
                            <a:r>
                              <a:rPr kumimoji="1" lang="zh-CN" altLang="en-US" sz="1400" b="0">
                                <a:solidFill>
                                  <a:srgbClr val="002060"/>
                                </a:solidFill>
                                <a:ea typeface="宋体" pitchFamily="2" charset="-122"/>
                              </a:rPr>
                              <a:t>门禁打卡器</a:t>
                            </a:r>
                          </a:p>
                        </a:txBody>
                        <a:useSpRect/>
                      </a:txSp>
                    </a:sp>
                    <a:sp>
                      <a:nvSpPr>
                        <a:cNvPr id="16409" name="TextBox 37"/>
                        <a:cNvSpPr txBox="1">
                          <a:spLocks noChangeArrowheads="1"/>
                        </a:cNvSpPr>
                      </a:nvSpPr>
                      <a:spPr bwMode="auto">
                        <a:xfrm>
                          <a:off x="3061" y="3339"/>
                          <a:ext cx="681" cy="192"/>
                        </a:xfrm>
                        <a:prstGeom prst="rect">
                          <a:avLst/>
                        </a:prstGeom>
                        <a:noFill/>
                        <a:ln w="9525">
                          <a:noFill/>
                          <a:miter lim="800000"/>
                          <a:headEnd/>
                          <a:tailEnd/>
                        </a:ln>
                      </a:spPr>
                      <a:txSp>
                        <a:txBody>
                          <a:bodyPr>
                            <a:spAutoFit/>
                          </a:bodyPr>
                          <a:lstStyle>
                            <a:defPPr>
                              <a:defRPr lang="en-US"/>
                            </a:defPPr>
                            <a:lvl1pPr algn="ctr" rtl="0" fontAlgn="base">
                              <a:spcBef>
                                <a:spcPct val="0"/>
                              </a:spcBef>
                              <a:spcAft>
                                <a:spcPct val="0"/>
                              </a:spcAft>
                              <a:defRPr sz="1600" b="1" kern="1200">
                                <a:solidFill>
                                  <a:schemeClr val="tx1"/>
                                </a:solidFill>
                                <a:latin typeface="Times New Roman" pitchFamily="18" charset="0"/>
                                <a:ea typeface="+mn-ea"/>
                                <a:cs typeface="+mn-cs"/>
                              </a:defRPr>
                            </a:lvl1pPr>
                            <a:lvl2pPr marL="457200" algn="ctr" rtl="0" fontAlgn="base">
                              <a:spcBef>
                                <a:spcPct val="0"/>
                              </a:spcBef>
                              <a:spcAft>
                                <a:spcPct val="0"/>
                              </a:spcAft>
                              <a:defRPr sz="1600" b="1" kern="1200">
                                <a:solidFill>
                                  <a:schemeClr val="tx1"/>
                                </a:solidFill>
                                <a:latin typeface="Times New Roman" pitchFamily="18" charset="0"/>
                                <a:ea typeface="+mn-ea"/>
                                <a:cs typeface="+mn-cs"/>
                              </a:defRPr>
                            </a:lvl2pPr>
                            <a:lvl3pPr marL="914400" algn="ctr" rtl="0" fontAlgn="base">
                              <a:spcBef>
                                <a:spcPct val="0"/>
                              </a:spcBef>
                              <a:spcAft>
                                <a:spcPct val="0"/>
                              </a:spcAft>
                              <a:defRPr sz="1600" b="1" kern="1200">
                                <a:solidFill>
                                  <a:schemeClr val="tx1"/>
                                </a:solidFill>
                                <a:latin typeface="Times New Roman" pitchFamily="18" charset="0"/>
                                <a:ea typeface="+mn-ea"/>
                                <a:cs typeface="+mn-cs"/>
                              </a:defRPr>
                            </a:lvl3pPr>
                            <a:lvl4pPr marL="1371600" algn="ctr" rtl="0" fontAlgn="base">
                              <a:spcBef>
                                <a:spcPct val="0"/>
                              </a:spcBef>
                              <a:spcAft>
                                <a:spcPct val="0"/>
                              </a:spcAft>
                              <a:defRPr sz="1600" b="1" kern="1200">
                                <a:solidFill>
                                  <a:schemeClr val="tx1"/>
                                </a:solidFill>
                                <a:latin typeface="Times New Roman" pitchFamily="18" charset="0"/>
                                <a:ea typeface="+mn-ea"/>
                                <a:cs typeface="+mn-cs"/>
                              </a:defRPr>
                            </a:lvl4pPr>
                            <a:lvl5pPr marL="1828800" algn="ctr" rtl="0" fontAlgn="base">
                              <a:spcBef>
                                <a:spcPct val="0"/>
                              </a:spcBef>
                              <a:spcAft>
                                <a:spcPct val="0"/>
                              </a:spcAft>
                              <a:defRPr sz="1600" b="1" kern="1200">
                                <a:solidFill>
                                  <a:schemeClr val="tx1"/>
                                </a:solidFill>
                                <a:latin typeface="Times New Roman" pitchFamily="18" charset="0"/>
                                <a:ea typeface="+mn-ea"/>
                                <a:cs typeface="+mn-cs"/>
                              </a:defRPr>
                            </a:lvl5pPr>
                            <a:lvl6pPr marL="2286000" algn="l" defTabSz="914400" rtl="0" eaLnBrk="1" latinLnBrk="0" hangingPunct="1">
                              <a:defRPr sz="1600" b="1" kern="1200">
                                <a:solidFill>
                                  <a:schemeClr val="tx1"/>
                                </a:solidFill>
                                <a:latin typeface="Times New Roman" pitchFamily="18" charset="0"/>
                                <a:ea typeface="+mn-ea"/>
                                <a:cs typeface="+mn-cs"/>
                              </a:defRPr>
                            </a:lvl6pPr>
                            <a:lvl7pPr marL="2743200" algn="l" defTabSz="914400" rtl="0" eaLnBrk="1" latinLnBrk="0" hangingPunct="1">
                              <a:defRPr sz="1600" b="1" kern="1200">
                                <a:solidFill>
                                  <a:schemeClr val="tx1"/>
                                </a:solidFill>
                                <a:latin typeface="Times New Roman" pitchFamily="18" charset="0"/>
                                <a:ea typeface="+mn-ea"/>
                                <a:cs typeface="+mn-cs"/>
                              </a:defRPr>
                            </a:lvl7pPr>
                            <a:lvl8pPr marL="3200400" algn="l" defTabSz="914400" rtl="0" eaLnBrk="1" latinLnBrk="0" hangingPunct="1">
                              <a:defRPr sz="1600" b="1" kern="1200">
                                <a:solidFill>
                                  <a:schemeClr val="tx1"/>
                                </a:solidFill>
                                <a:latin typeface="Times New Roman" pitchFamily="18" charset="0"/>
                                <a:ea typeface="+mn-ea"/>
                                <a:cs typeface="+mn-cs"/>
                              </a:defRPr>
                            </a:lvl8pPr>
                            <a:lvl9pPr marL="3657600" algn="l" defTabSz="914400" rtl="0" eaLnBrk="1" latinLnBrk="0" hangingPunct="1">
                              <a:defRPr sz="1600" b="1" kern="1200">
                                <a:solidFill>
                                  <a:schemeClr val="tx1"/>
                                </a:solidFill>
                                <a:latin typeface="Times New Roman" pitchFamily="18" charset="0"/>
                                <a:ea typeface="+mn-ea"/>
                                <a:cs typeface="+mn-cs"/>
                              </a:defRPr>
                            </a:lvl9pPr>
                          </a:lstStyle>
                          <a:p>
                            <a:pPr algn="l"/>
                            <a:r>
                              <a:rPr kumimoji="1" lang="zh-CN" altLang="en-US" sz="1400" b="0">
                                <a:solidFill>
                                  <a:srgbClr val="002060"/>
                                </a:solidFill>
                                <a:ea typeface="宋体" pitchFamily="2" charset="-122"/>
                              </a:rPr>
                              <a:t>行车调度仪</a:t>
                            </a:r>
                          </a:p>
                        </a:txBody>
                        <a:useSpRect/>
                      </a:txSp>
                    </a:sp>
                    <a:sp>
                      <a:nvSpPr>
                        <a:cNvPr id="16410" name="TextBox 38"/>
                        <a:cNvSpPr txBox="1">
                          <a:spLocks noChangeArrowheads="1"/>
                        </a:cNvSpPr>
                      </a:nvSpPr>
                      <a:spPr bwMode="auto">
                        <a:xfrm>
                          <a:off x="3923" y="2840"/>
                          <a:ext cx="907" cy="192"/>
                        </a:xfrm>
                        <a:prstGeom prst="rect">
                          <a:avLst/>
                        </a:prstGeom>
                        <a:noFill/>
                        <a:ln w="9525">
                          <a:noFill/>
                          <a:miter lim="800000"/>
                          <a:headEnd/>
                          <a:tailEnd/>
                        </a:ln>
                      </a:spPr>
                      <a:txSp>
                        <a:txBody>
                          <a:bodyPr>
                            <a:spAutoFit/>
                          </a:bodyPr>
                          <a:lstStyle>
                            <a:defPPr>
                              <a:defRPr lang="en-US"/>
                            </a:defPPr>
                            <a:lvl1pPr algn="ctr" rtl="0" fontAlgn="base">
                              <a:spcBef>
                                <a:spcPct val="0"/>
                              </a:spcBef>
                              <a:spcAft>
                                <a:spcPct val="0"/>
                              </a:spcAft>
                              <a:defRPr sz="1600" b="1" kern="1200">
                                <a:solidFill>
                                  <a:schemeClr val="tx1"/>
                                </a:solidFill>
                                <a:latin typeface="Times New Roman" pitchFamily="18" charset="0"/>
                                <a:ea typeface="+mn-ea"/>
                                <a:cs typeface="+mn-cs"/>
                              </a:defRPr>
                            </a:lvl1pPr>
                            <a:lvl2pPr marL="457200" algn="ctr" rtl="0" fontAlgn="base">
                              <a:spcBef>
                                <a:spcPct val="0"/>
                              </a:spcBef>
                              <a:spcAft>
                                <a:spcPct val="0"/>
                              </a:spcAft>
                              <a:defRPr sz="1600" b="1" kern="1200">
                                <a:solidFill>
                                  <a:schemeClr val="tx1"/>
                                </a:solidFill>
                                <a:latin typeface="Times New Roman" pitchFamily="18" charset="0"/>
                                <a:ea typeface="+mn-ea"/>
                                <a:cs typeface="+mn-cs"/>
                              </a:defRPr>
                            </a:lvl2pPr>
                            <a:lvl3pPr marL="914400" algn="ctr" rtl="0" fontAlgn="base">
                              <a:spcBef>
                                <a:spcPct val="0"/>
                              </a:spcBef>
                              <a:spcAft>
                                <a:spcPct val="0"/>
                              </a:spcAft>
                              <a:defRPr sz="1600" b="1" kern="1200">
                                <a:solidFill>
                                  <a:schemeClr val="tx1"/>
                                </a:solidFill>
                                <a:latin typeface="Times New Roman" pitchFamily="18" charset="0"/>
                                <a:ea typeface="+mn-ea"/>
                                <a:cs typeface="+mn-cs"/>
                              </a:defRPr>
                            </a:lvl3pPr>
                            <a:lvl4pPr marL="1371600" algn="ctr" rtl="0" fontAlgn="base">
                              <a:spcBef>
                                <a:spcPct val="0"/>
                              </a:spcBef>
                              <a:spcAft>
                                <a:spcPct val="0"/>
                              </a:spcAft>
                              <a:defRPr sz="1600" b="1" kern="1200">
                                <a:solidFill>
                                  <a:schemeClr val="tx1"/>
                                </a:solidFill>
                                <a:latin typeface="Times New Roman" pitchFamily="18" charset="0"/>
                                <a:ea typeface="+mn-ea"/>
                                <a:cs typeface="+mn-cs"/>
                              </a:defRPr>
                            </a:lvl4pPr>
                            <a:lvl5pPr marL="1828800" algn="ctr" rtl="0" fontAlgn="base">
                              <a:spcBef>
                                <a:spcPct val="0"/>
                              </a:spcBef>
                              <a:spcAft>
                                <a:spcPct val="0"/>
                              </a:spcAft>
                              <a:defRPr sz="1600" b="1" kern="1200">
                                <a:solidFill>
                                  <a:schemeClr val="tx1"/>
                                </a:solidFill>
                                <a:latin typeface="Times New Roman" pitchFamily="18" charset="0"/>
                                <a:ea typeface="+mn-ea"/>
                                <a:cs typeface="+mn-cs"/>
                              </a:defRPr>
                            </a:lvl5pPr>
                            <a:lvl6pPr marL="2286000" algn="l" defTabSz="914400" rtl="0" eaLnBrk="1" latinLnBrk="0" hangingPunct="1">
                              <a:defRPr sz="1600" b="1" kern="1200">
                                <a:solidFill>
                                  <a:schemeClr val="tx1"/>
                                </a:solidFill>
                                <a:latin typeface="Times New Roman" pitchFamily="18" charset="0"/>
                                <a:ea typeface="+mn-ea"/>
                                <a:cs typeface="+mn-cs"/>
                              </a:defRPr>
                            </a:lvl6pPr>
                            <a:lvl7pPr marL="2743200" algn="l" defTabSz="914400" rtl="0" eaLnBrk="1" latinLnBrk="0" hangingPunct="1">
                              <a:defRPr sz="1600" b="1" kern="1200">
                                <a:solidFill>
                                  <a:schemeClr val="tx1"/>
                                </a:solidFill>
                                <a:latin typeface="Times New Roman" pitchFamily="18" charset="0"/>
                                <a:ea typeface="+mn-ea"/>
                                <a:cs typeface="+mn-cs"/>
                              </a:defRPr>
                            </a:lvl7pPr>
                            <a:lvl8pPr marL="3200400" algn="l" defTabSz="914400" rtl="0" eaLnBrk="1" latinLnBrk="0" hangingPunct="1">
                              <a:defRPr sz="1600" b="1" kern="1200">
                                <a:solidFill>
                                  <a:schemeClr val="tx1"/>
                                </a:solidFill>
                                <a:latin typeface="Times New Roman" pitchFamily="18" charset="0"/>
                                <a:ea typeface="+mn-ea"/>
                                <a:cs typeface="+mn-cs"/>
                              </a:defRPr>
                            </a:lvl8pPr>
                            <a:lvl9pPr marL="3657600" algn="l" defTabSz="914400" rtl="0" eaLnBrk="1" latinLnBrk="0" hangingPunct="1">
                              <a:defRPr sz="1600" b="1" kern="1200">
                                <a:solidFill>
                                  <a:schemeClr val="tx1"/>
                                </a:solidFill>
                                <a:latin typeface="Times New Roman" pitchFamily="18" charset="0"/>
                                <a:ea typeface="+mn-ea"/>
                                <a:cs typeface="+mn-cs"/>
                              </a:defRPr>
                            </a:lvl9pPr>
                          </a:lstStyle>
                          <a:p>
                            <a:pPr algn="l"/>
                            <a:r>
                              <a:rPr kumimoji="1" lang="en-US" altLang="zh-CN" sz="1400" b="0">
                                <a:solidFill>
                                  <a:srgbClr val="002060"/>
                                </a:solidFill>
                                <a:ea typeface="宋体" pitchFamily="2" charset="-122"/>
                              </a:rPr>
                              <a:t>MP3/MINI</a:t>
                            </a:r>
                            <a:r>
                              <a:rPr kumimoji="1" lang="zh-CN" altLang="en-US" sz="1400" b="0">
                                <a:solidFill>
                                  <a:srgbClr val="002060"/>
                                </a:solidFill>
                                <a:ea typeface="宋体" pitchFamily="2" charset="-122"/>
                              </a:rPr>
                              <a:t>音响</a:t>
                            </a:r>
                          </a:p>
                        </a:txBody>
                        <a:useSpRect/>
                      </a:txSp>
                    </a:sp>
                    <a:sp>
                      <a:nvSpPr>
                        <a:cNvPr id="16411" name="TextBox 39"/>
                        <a:cNvSpPr txBox="1">
                          <a:spLocks noChangeArrowheads="1"/>
                        </a:cNvSpPr>
                      </a:nvSpPr>
                      <a:spPr bwMode="auto">
                        <a:xfrm>
                          <a:off x="4740" y="2205"/>
                          <a:ext cx="680" cy="192"/>
                        </a:xfrm>
                        <a:prstGeom prst="rect">
                          <a:avLst/>
                        </a:prstGeom>
                        <a:noFill/>
                        <a:ln w="9525">
                          <a:noFill/>
                          <a:miter lim="800000"/>
                          <a:headEnd/>
                          <a:tailEnd/>
                        </a:ln>
                      </a:spPr>
                      <a:txSp>
                        <a:txBody>
                          <a:bodyPr>
                            <a:spAutoFit/>
                          </a:bodyPr>
                          <a:lstStyle>
                            <a:defPPr>
                              <a:defRPr lang="en-US"/>
                            </a:defPPr>
                            <a:lvl1pPr algn="ctr" rtl="0" fontAlgn="base">
                              <a:spcBef>
                                <a:spcPct val="0"/>
                              </a:spcBef>
                              <a:spcAft>
                                <a:spcPct val="0"/>
                              </a:spcAft>
                              <a:defRPr sz="1600" b="1" kern="1200">
                                <a:solidFill>
                                  <a:schemeClr val="tx1"/>
                                </a:solidFill>
                                <a:latin typeface="Times New Roman" pitchFamily="18" charset="0"/>
                                <a:ea typeface="+mn-ea"/>
                                <a:cs typeface="+mn-cs"/>
                              </a:defRPr>
                            </a:lvl1pPr>
                            <a:lvl2pPr marL="457200" algn="ctr" rtl="0" fontAlgn="base">
                              <a:spcBef>
                                <a:spcPct val="0"/>
                              </a:spcBef>
                              <a:spcAft>
                                <a:spcPct val="0"/>
                              </a:spcAft>
                              <a:defRPr sz="1600" b="1" kern="1200">
                                <a:solidFill>
                                  <a:schemeClr val="tx1"/>
                                </a:solidFill>
                                <a:latin typeface="Times New Roman" pitchFamily="18" charset="0"/>
                                <a:ea typeface="+mn-ea"/>
                                <a:cs typeface="+mn-cs"/>
                              </a:defRPr>
                            </a:lvl2pPr>
                            <a:lvl3pPr marL="914400" algn="ctr" rtl="0" fontAlgn="base">
                              <a:spcBef>
                                <a:spcPct val="0"/>
                              </a:spcBef>
                              <a:spcAft>
                                <a:spcPct val="0"/>
                              </a:spcAft>
                              <a:defRPr sz="1600" b="1" kern="1200">
                                <a:solidFill>
                                  <a:schemeClr val="tx1"/>
                                </a:solidFill>
                                <a:latin typeface="Times New Roman" pitchFamily="18" charset="0"/>
                                <a:ea typeface="+mn-ea"/>
                                <a:cs typeface="+mn-cs"/>
                              </a:defRPr>
                            </a:lvl3pPr>
                            <a:lvl4pPr marL="1371600" algn="ctr" rtl="0" fontAlgn="base">
                              <a:spcBef>
                                <a:spcPct val="0"/>
                              </a:spcBef>
                              <a:spcAft>
                                <a:spcPct val="0"/>
                              </a:spcAft>
                              <a:defRPr sz="1600" b="1" kern="1200">
                                <a:solidFill>
                                  <a:schemeClr val="tx1"/>
                                </a:solidFill>
                                <a:latin typeface="Times New Roman" pitchFamily="18" charset="0"/>
                                <a:ea typeface="+mn-ea"/>
                                <a:cs typeface="+mn-cs"/>
                              </a:defRPr>
                            </a:lvl4pPr>
                            <a:lvl5pPr marL="1828800" algn="ctr" rtl="0" fontAlgn="base">
                              <a:spcBef>
                                <a:spcPct val="0"/>
                              </a:spcBef>
                              <a:spcAft>
                                <a:spcPct val="0"/>
                              </a:spcAft>
                              <a:defRPr sz="1600" b="1" kern="1200">
                                <a:solidFill>
                                  <a:schemeClr val="tx1"/>
                                </a:solidFill>
                                <a:latin typeface="Times New Roman" pitchFamily="18" charset="0"/>
                                <a:ea typeface="+mn-ea"/>
                                <a:cs typeface="+mn-cs"/>
                              </a:defRPr>
                            </a:lvl5pPr>
                            <a:lvl6pPr marL="2286000" algn="l" defTabSz="914400" rtl="0" eaLnBrk="1" latinLnBrk="0" hangingPunct="1">
                              <a:defRPr sz="1600" b="1" kern="1200">
                                <a:solidFill>
                                  <a:schemeClr val="tx1"/>
                                </a:solidFill>
                                <a:latin typeface="Times New Roman" pitchFamily="18" charset="0"/>
                                <a:ea typeface="+mn-ea"/>
                                <a:cs typeface="+mn-cs"/>
                              </a:defRPr>
                            </a:lvl6pPr>
                            <a:lvl7pPr marL="2743200" algn="l" defTabSz="914400" rtl="0" eaLnBrk="1" latinLnBrk="0" hangingPunct="1">
                              <a:defRPr sz="1600" b="1" kern="1200">
                                <a:solidFill>
                                  <a:schemeClr val="tx1"/>
                                </a:solidFill>
                                <a:latin typeface="Times New Roman" pitchFamily="18" charset="0"/>
                                <a:ea typeface="+mn-ea"/>
                                <a:cs typeface="+mn-cs"/>
                              </a:defRPr>
                            </a:lvl7pPr>
                            <a:lvl8pPr marL="3200400" algn="l" defTabSz="914400" rtl="0" eaLnBrk="1" latinLnBrk="0" hangingPunct="1">
                              <a:defRPr sz="1600" b="1" kern="1200">
                                <a:solidFill>
                                  <a:schemeClr val="tx1"/>
                                </a:solidFill>
                                <a:latin typeface="Times New Roman" pitchFamily="18" charset="0"/>
                                <a:ea typeface="+mn-ea"/>
                                <a:cs typeface="+mn-cs"/>
                              </a:defRPr>
                            </a:lvl8pPr>
                            <a:lvl9pPr marL="3657600" algn="l" defTabSz="914400" rtl="0" eaLnBrk="1" latinLnBrk="0" hangingPunct="1">
                              <a:defRPr sz="1600" b="1" kern="1200">
                                <a:solidFill>
                                  <a:schemeClr val="tx1"/>
                                </a:solidFill>
                                <a:latin typeface="Times New Roman" pitchFamily="18" charset="0"/>
                                <a:ea typeface="+mn-ea"/>
                                <a:cs typeface="+mn-cs"/>
                              </a:defRPr>
                            </a:lvl9pPr>
                          </a:lstStyle>
                          <a:p>
                            <a:pPr algn="l"/>
                            <a:r>
                              <a:rPr kumimoji="1" lang="zh-CN" altLang="en-US" sz="1400" b="0">
                                <a:solidFill>
                                  <a:srgbClr val="002060"/>
                                </a:solidFill>
                                <a:ea typeface="宋体" pitchFamily="2" charset="-122"/>
                              </a:rPr>
                              <a:t>对讲机</a:t>
                            </a:r>
                          </a:p>
                        </a:txBody>
                        <a:useSpRect/>
                      </a:txSp>
                    </a:sp>
                    <a:sp>
                      <a:nvSpPr>
                        <a:cNvPr id="16412" name="TextBox 40"/>
                        <a:cNvSpPr txBox="1">
                          <a:spLocks noChangeArrowheads="1"/>
                        </a:cNvSpPr>
                      </a:nvSpPr>
                      <a:spPr bwMode="auto">
                        <a:xfrm>
                          <a:off x="4059" y="1525"/>
                          <a:ext cx="681" cy="192"/>
                        </a:xfrm>
                        <a:prstGeom prst="rect">
                          <a:avLst/>
                        </a:prstGeom>
                        <a:noFill/>
                        <a:ln w="9525">
                          <a:noFill/>
                          <a:miter lim="800000"/>
                          <a:headEnd/>
                          <a:tailEnd/>
                        </a:ln>
                      </a:spPr>
                      <a:txSp>
                        <a:txBody>
                          <a:bodyPr>
                            <a:spAutoFit/>
                          </a:bodyPr>
                          <a:lstStyle>
                            <a:defPPr>
                              <a:defRPr lang="en-US"/>
                            </a:defPPr>
                            <a:lvl1pPr algn="ctr" rtl="0" fontAlgn="base">
                              <a:spcBef>
                                <a:spcPct val="0"/>
                              </a:spcBef>
                              <a:spcAft>
                                <a:spcPct val="0"/>
                              </a:spcAft>
                              <a:defRPr sz="1600" b="1" kern="1200">
                                <a:solidFill>
                                  <a:schemeClr val="tx1"/>
                                </a:solidFill>
                                <a:latin typeface="Times New Roman" pitchFamily="18" charset="0"/>
                                <a:ea typeface="+mn-ea"/>
                                <a:cs typeface="+mn-cs"/>
                              </a:defRPr>
                            </a:lvl1pPr>
                            <a:lvl2pPr marL="457200" algn="ctr" rtl="0" fontAlgn="base">
                              <a:spcBef>
                                <a:spcPct val="0"/>
                              </a:spcBef>
                              <a:spcAft>
                                <a:spcPct val="0"/>
                              </a:spcAft>
                              <a:defRPr sz="1600" b="1" kern="1200">
                                <a:solidFill>
                                  <a:schemeClr val="tx1"/>
                                </a:solidFill>
                                <a:latin typeface="Times New Roman" pitchFamily="18" charset="0"/>
                                <a:ea typeface="+mn-ea"/>
                                <a:cs typeface="+mn-cs"/>
                              </a:defRPr>
                            </a:lvl2pPr>
                            <a:lvl3pPr marL="914400" algn="ctr" rtl="0" fontAlgn="base">
                              <a:spcBef>
                                <a:spcPct val="0"/>
                              </a:spcBef>
                              <a:spcAft>
                                <a:spcPct val="0"/>
                              </a:spcAft>
                              <a:defRPr sz="1600" b="1" kern="1200">
                                <a:solidFill>
                                  <a:schemeClr val="tx1"/>
                                </a:solidFill>
                                <a:latin typeface="Times New Roman" pitchFamily="18" charset="0"/>
                                <a:ea typeface="+mn-ea"/>
                                <a:cs typeface="+mn-cs"/>
                              </a:defRPr>
                            </a:lvl3pPr>
                            <a:lvl4pPr marL="1371600" algn="ctr" rtl="0" fontAlgn="base">
                              <a:spcBef>
                                <a:spcPct val="0"/>
                              </a:spcBef>
                              <a:spcAft>
                                <a:spcPct val="0"/>
                              </a:spcAft>
                              <a:defRPr sz="1600" b="1" kern="1200">
                                <a:solidFill>
                                  <a:schemeClr val="tx1"/>
                                </a:solidFill>
                                <a:latin typeface="Times New Roman" pitchFamily="18" charset="0"/>
                                <a:ea typeface="+mn-ea"/>
                                <a:cs typeface="+mn-cs"/>
                              </a:defRPr>
                            </a:lvl4pPr>
                            <a:lvl5pPr marL="1828800" algn="ctr" rtl="0" fontAlgn="base">
                              <a:spcBef>
                                <a:spcPct val="0"/>
                              </a:spcBef>
                              <a:spcAft>
                                <a:spcPct val="0"/>
                              </a:spcAft>
                              <a:defRPr sz="1600" b="1" kern="1200">
                                <a:solidFill>
                                  <a:schemeClr val="tx1"/>
                                </a:solidFill>
                                <a:latin typeface="Times New Roman" pitchFamily="18" charset="0"/>
                                <a:ea typeface="+mn-ea"/>
                                <a:cs typeface="+mn-cs"/>
                              </a:defRPr>
                            </a:lvl5pPr>
                            <a:lvl6pPr marL="2286000" algn="l" defTabSz="914400" rtl="0" eaLnBrk="1" latinLnBrk="0" hangingPunct="1">
                              <a:defRPr sz="1600" b="1" kern="1200">
                                <a:solidFill>
                                  <a:schemeClr val="tx1"/>
                                </a:solidFill>
                                <a:latin typeface="Times New Roman" pitchFamily="18" charset="0"/>
                                <a:ea typeface="+mn-ea"/>
                                <a:cs typeface="+mn-cs"/>
                              </a:defRPr>
                            </a:lvl6pPr>
                            <a:lvl7pPr marL="2743200" algn="l" defTabSz="914400" rtl="0" eaLnBrk="1" latinLnBrk="0" hangingPunct="1">
                              <a:defRPr sz="1600" b="1" kern="1200">
                                <a:solidFill>
                                  <a:schemeClr val="tx1"/>
                                </a:solidFill>
                                <a:latin typeface="Times New Roman" pitchFamily="18" charset="0"/>
                                <a:ea typeface="+mn-ea"/>
                                <a:cs typeface="+mn-cs"/>
                              </a:defRPr>
                            </a:lvl7pPr>
                            <a:lvl8pPr marL="3200400" algn="l" defTabSz="914400" rtl="0" eaLnBrk="1" latinLnBrk="0" hangingPunct="1">
                              <a:defRPr sz="1600" b="1" kern="1200">
                                <a:solidFill>
                                  <a:schemeClr val="tx1"/>
                                </a:solidFill>
                                <a:latin typeface="Times New Roman" pitchFamily="18" charset="0"/>
                                <a:ea typeface="+mn-ea"/>
                                <a:cs typeface="+mn-cs"/>
                              </a:defRPr>
                            </a:lvl8pPr>
                            <a:lvl9pPr marL="3657600" algn="l" defTabSz="914400" rtl="0" eaLnBrk="1" latinLnBrk="0" hangingPunct="1">
                              <a:defRPr sz="1600" b="1" kern="1200">
                                <a:solidFill>
                                  <a:schemeClr val="tx1"/>
                                </a:solidFill>
                                <a:latin typeface="Times New Roman" pitchFamily="18" charset="0"/>
                                <a:ea typeface="+mn-ea"/>
                                <a:cs typeface="+mn-cs"/>
                              </a:defRPr>
                            </a:lvl9pPr>
                          </a:lstStyle>
                          <a:p>
                            <a:pPr algn="l"/>
                            <a:endParaRPr kumimoji="1" lang="zh-CN" altLang="en-US" sz="1400" b="0">
                              <a:solidFill>
                                <a:srgbClr val="002060"/>
                              </a:solidFill>
                              <a:ea typeface="宋体" pitchFamily="2" charset="-122"/>
                            </a:endParaRPr>
                          </a:p>
                        </a:txBody>
                        <a:useSpRect/>
                      </a:txSp>
                    </a:sp>
                    <a:sp>
                      <a:nvSpPr>
                        <a:cNvPr id="16413" name="TextBox 41"/>
                        <a:cNvSpPr txBox="1">
                          <a:spLocks noChangeArrowheads="1"/>
                        </a:cNvSpPr>
                      </a:nvSpPr>
                      <a:spPr bwMode="auto">
                        <a:xfrm>
                          <a:off x="4195" y="1525"/>
                          <a:ext cx="681" cy="192"/>
                        </a:xfrm>
                        <a:prstGeom prst="rect">
                          <a:avLst/>
                        </a:prstGeom>
                        <a:noFill/>
                        <a:ln w="9525">
                          <a:noFill/>
                          <a:miter lim="800000"/>
                          <a:headEnd/>
                          <a:tailEnd/>
                        </a:ln>
                      </a:spPr>
                      <a:txSp>
                        <a:txBody>
                          <a:bodyPr>
                            <a:spAutoFit/>
                          </a:bodyPr>
                          <a:lstStyle>
                            <a:defPPr>
                              <a:defRPr lang="en-US"/>
                            </a:defPPr>
                            <a:lvl1pPr algn="ctr" rtl="0" fontAlgn="base">
                              <a:spcBef>
                                <a:spcPct val="0"/>
                              </a:spcBef>
                              <a:spcAft>
                                <a:spcPct val="0"/>
                              </a:spcAft>
                              <a:defRPr sz="1600" b="1" kern="1200">
                                <a:solidFill>
                                  <a:schemeClr val="tx1"/>
                                </a:solidFill>
                                <a:latin typeface="Times New Roman" pitchFamily="18" charset="0"/>
                                <a:ea typeface="+mn-ea"/>
                                <a:cs typeface="+mn-cs"/>
                              </a:defRPr>
                            </a:lvl1pPr>
                            <a:lvl2pPr marL="457200" algn="ctr" rtl="0" fontAlgn="base">
                              <a:spcBef>
                                <a:spcPct val="0"/>
                              </a:spcBef>
                              <a:spcAft>
                                <a:spcPct val="0"/>
                              </a:spcAft>
                              <a:defRPr sz="1600" b="1" kern="1200">
                                <a:solidFill>
                                  <a:schemeClr val="tx1"/>
                                </a:solidFill>
                                <a:latin typeface="Times New Roman" pitchFamily="18" charset="0"/>
                                <a:ea typeface="+mn-ea"/>
                                <a:cs typeface="+mn-cs"/>
                              </a:defRPr>
                            </a:lvl2pPr>
                            <a:lvl3pPr marL="914400" algn="ctr" rtl="0" fontAlgn="base">
                              <a:spcBef>
                                <a:spcPct val="0"/>
                              </a:spcBef>
                              <a:spcAft>
                                <a:spcPct val="0"/>
                              </a:spcAft>
                              <a:defRPr sz="1600" b="1" kern="1200">
                                <a:solidFill>
                                  <a:schemeClr val="tx1"/>
                                </a:solidFill>
                                <a:latin typeface="Times New Roman" pitchFamily="18" charset="0"/>
                                <a:ea typeface="+mn-ea"/>
                                <a:cs typeface="+mn-cs"/>
                              </a:defRPr>
                            </a:lvl3pPr>
                            <a:lvl4pPr marL="1371600" algn="ctr" rtl="0" fontAlgn="base">
                              <a:spcBef>
                                <a:spcPct val="0"/>
                              </a:spcBef>
                              <a:spcAft>
                                <a:spcPct val="0"/>
                              </a:spcAft>
                              <a:defRPr sz="1600" b="1" kern="1200">
                                <a:solidFill>
                                  <a:schemeClr val="tx1"/>
                                </a:solidFill>
                                <a:latin typeface="Times New Roman" pitchFamily="18" charset="0"/>
                                <a:ea typeface="+mn-ea"/>
                                <a:cs typeface="+mn-cs"/>
                              </a:defRPr>
                            </a:lvl4pPr>
                            <a:lvl5pPr marL="1828800" algn="ctr" rtl="0" fontAlgn="base">
                              <a:spcBef>
                                <a:spcPct val="0"/>
                              </a:spcBef>
                              <a:spcAft>
                                <a:spcPct val="0"/>
                              </a:spcAft>
                              <a:defRPr sz="1600" b="1" kern="1200">
                                <a:solidFill>
                                  <a:schemeClr val="tx1"/>
                                </a:solidFill>
                                <a:latin typeface="Times New Roman" pitchFamily="18" charset="0"/>
                                <a:ea typeface="+mn-ea"/>
                                <a:cs typeface="+mn-cs"/>
                              </a:defRPr>
                            </a:lvl5pPr>
                            <a:lvl6pPr marL="2286000" algn="l" defTabSz="914400" rtl="0" eaLnBrk="1" latinLnBrk="0" hangingPunct="1">
                              <a:defRPr sz="1600" b="1" kern="1200">
                                <a:solidFill>
                                  <a:schemeClr val="tx1"/>
                                </a:solidFill>
                                <a:latin typeface="Times New Roman" pitchFamily="18" charset="0"/>
                                <a:ea typeface="+mn-ea"/>
                                <a:cs typeface="+mn-cs"/>
                              </a:defRPr>
                            </a:lvl6pPr>
                            <a:lvl7pPr marL="2743200" algn="l" defTabSz="914400" rtl="0" eaLnBrk="1" latinLnBrk="0" hangingPunct="1">
                              <a:defRPr sz="1600" b="1" kern="1200">
                                <a:solidFill>
                                  <a:schemeClr val="tx1"/>
                                </a:solidFill>
                                <a:latin typeface="Times New Roman" pitchFamily="18" charset="0"/>
                                <a:ea typeface="+mn-ea"/>
                                <a:cs typeface="+mn-cs"/>
                              </a:defRPr>
                            </a:lvl7pPr>
                            <a:lvl8pPr marL="3200400" algn="l" defTabSz="914400" rtl="0" eaLnBrk="1" latinLnBrk="0" hangingPunct="1">
                              <a:defRPr sz="1600" b="1" kern="1200">
                                <a:solidFill>
                                  <a:schemeClr val="tx1"/>
                                </a:solidFill>
                                <a:latin typeface="Times New Roman" pitchFamily="18" charset="0"/>
                                <a:ea typeface="+mn-ea"/>
                                <a:cs typeface="+mn-cs"/>
                              </a:defRPr>
                            </a:lvl8pPr>
                            <a:lvl9pPr marL="3657600" algn="l" defTabSz="914400" rtl="0" eaLnBrk="1" latinLnBrk="0" hangingPunct="1">
                              <a:defRPr sz="1600" b="1" kern="1200">
                                <a:solidFill>
                                  <a:schemeClr val="tx1"/>
                                </a:solidFill>
                                <a:latin typeface="Times New Roman" pitchFamily="18" charset="0"/>
                                <a:ea typeface="+mn-ea"/>
                                <a:cs typeface="+mn-cs"/>
                              </a:defRPr>
                            </a:lvl9pPr>
                          </a:lstStyle>
                          <a:p>
                            <a:pPr algn="l"/>
                            <a:r>
                              <a:rPr kumimoji="1" lang="en-US" altLang="zh-CN" sz="1400" b="0">
                                <a:solidFill>
                                  <a:srgbClr val="002060"/>
                                </a:solidFill>
                                <a:ea typeface="宋体" pitchFamily="2" charset="-122"/>
                              </a:rPr>
                              <a:t>LED</a:t>
                            </a:r>
                            <a:endParaRPr kumimoji="1" lang="zh-CN" altLang="en-US" sz="1400" b="0">
                              <a:solidFill>
                                <a:srgbClr val="002060"/>
                              </a:solidFill>
                              <a:ea typeface="宋体" pitchFamily="2" charset="-122"/>
                            </a:endParaRPr>
                          </a:p>
                        </a:txBody>
                        <a:useSpRect/>
                      </a:txSp>
                    </a:sp>
                    <a:sp>
                      <a:nvSpPr>
                        <a:cNvPr id="16414" name="TextBox 42"/>
                        <a:cNvSpPr txBox="1">
                          <a:spLocks noChangeArrowheads="1"/>
                        </a:cNvSpPr>
                      </a:nvSpPr>
                      <a:spPr bwMode="auto">
                        <a:xfrm>
                          <a:off x="2925" y="1558"/>
                          <a:ext cx="998" cy="192"/>
                        </a:xfrm>
                        <a:prstGeom prst="rect">
                          <a:avLst/>
                        </a:prstGeom>
                        <a:noFill/>
                        <a:ln w="9525">
                          <a:noFill/>
                          <a:miter lim="800000"/>
                          <a:headEnd/>
                          <a:tailEnd/>
                        </a:ln>
                      </a:spPr>
                      <a:txSp>
                        <a:txBody>
                          <a:bodyPr>
                            <a:spAutoFit/>
                          </a:bodyPr>
                          <a:lstStyle>
                            <a:defPPr>
                              <a:defRPr lang="en-US"/>
                            </a:defPPr>
                            <a:lvl1pPr algn="ctr" rtl="0" fontAlgn="base">
                              <a:spcBef>
                                <a:spcPct val="0"/>
                              </a:spcBef>
                              <a:spcAft>
                                <a:spcPct val="0"/>
                              </a:spcAft>
                              <a:defRPr sz="1600" b="1" kern="1200">
                                <a:solidFill>
                                  <a:schemeClr val="tx1"/>
                                </a:solidFill>
                                <a:latin typeface="Times New Roman" pitchFamily="18" charset="0"/>
                                <a:ea typeface="+mn-ea"/>
                                <a:cs typeface="+mn-cs"/>
                              </a:defRPr>
                            </a:lvl1pPr>
                            <a:lvl2pPr marL="457200" algn="ctr" rtl="0" fontAlgn="base">
                              <a:spcBef>
                                <a:spcPct val="0"/>
                              </a:spcBef>
                              <a:spcAft>
                                <a:spcPct val="0"/>
                              </a:spcAft>
                              <a:defRPr sz="1600" b="1" kern="1200">
                                <a:solidFill>
                                  <a:schemeClr val="tx1"/>
                                </a:solidFill>
                                <a:latin typeface="Times New Roman" pitchFamily="18" charset="0"/>
                                <a:ea typeface="+mn-ea"/>
                                <a:cs typeface="+mn-cs"/>
                              </a:defRPr>
                            </a:lvl2pPr>
                            <a:lvl3pPr marL="914400" algn="ctr" rtl="0" fontAlgn="base">
                              <a:spcBef>
                                <a:spcPct val="0"/>
                              </a:spcBef>
                              <a:spcAft>
                                <a:spcPct val="0"/>
                              </a:spcAft>
                              <a:defRPr sz="1600" b="1" kern="1200">
                                <a:solidFill>
                                  <a:schemeClr val="tx1"/>
                                </a:solidFill>
                                <a:latin typeface="Times New Roman" pitchFamily="18" charset="0"/>
                                <a:ea typeface="+mn-ea"/>
                                <a:cs typeface="+mn-cs"/>
                              </a:defRPr>
                            </a:lvl3pPr>
                            <a:lvl4pPr marL="1371600" algn="ctr" rtl="0" fontAlgn="base">
                              <a:spcBef>
                                <a:spcPct val="0"/>
                              </a:spcBef>
                              <a:spcAft>
                                <a:spcPct val="0"/>
                              </a:spcAft>
                              <a:defRPr sz="1600" b="1" kern="1200">
                                <a:solidFill>
                                  <a:schemeClr val="tx1"/>
                                </a:solidFill>
                                <a:latin typeface="Times New Roman" pitchFamily="18" charset="0"/>
                                <a:ea typeface="+mn-ea"/>
                                <a:cs typeface="+mn-cs"/>
                              </a:defRPr>
                            </a:lvl4pPr>
                            <a:lvl5pPr marL="1828800" algn="ctr" rtl="0" fontAlgn="base">
                              <a:spcBef>
                                <a:spcPct val="0"/>
                              </a:spcBef>
                              <a:spcAft>
                                <a:spcPct val="0"/>
                              </a:spcAft>
                              <a:defRPr sz="1600" b="1" kern="1200">
                                <a:solidFill>
                                  <a:schemeClr val="tx1"/>
                                </a:solidFill>
                                <a:latin typeface="Times New Roman" pitchFamily="18" charset="0"/>
                                <a:ea typeface="+mn-ea"/>
                                <a:cs typeface="+mn-cs"/>
                              </a:defRPr>
                            </a:lvl5pPr>
                            <a:lvl6pPr marL="2286000" algn="l" defTabSz="914400" rtl="0" eaLnBrk="1" latinLnBrk="0" hangingPunct="1">
                              <a:defRPr sz="1600" b="1" kern="1200">
                                <a:solidFill>
                                  <a:schemeClr val="tx1"/>
                                </a:solidFill>
                                <a:latin typeface="Times New Roman" pitchFamily="18" charset="0"/>
                                <a:ea typeface="+mn-ea"/>
                                <a:cs typeface="+mn-cs"/>
                              </a:defRPr>
                            </a:lvl6pPr>
                            <a:lvl7pPr marL="2743200" algn="l" defTabSz="914400" rtl="0" eaLnBrk="1" latinLnBrk="0" hangingPunct="1">
                              <a:defRPr sz="1600" b="1" kern="1200">
                                <a:solidFill>
                                  <a:schemeClr val="tx1"/>
                                </a:solidFill>
                                <a:latin typeface="Times New Roman" pitchFamily="18" charset="0"/>
                                <a:ea typeface="+mn-ea"/>
                                <a:cs typeface="+mn-cs"/>
                              </a:defRPr>
                            </a:lvl7pPr>
                            <a:lvl8pPr marL="3200400" algn="l" defTabSz="914400" rtl="0" eaLnBrk="1" latinLnBrk="0" hangingPunct="1">
                              <a:defRPr sz="1600" b="1" kern="1200">
                                <a:solidFill>
                                  <a:schemeClr val="tx1"/>
                                </a:solidFill>
                                <a:latin typeface="Times New Roman" pitchFamily="18" charset="0"/>
                                <a:ea typeface="+mn-ea"/>
                                <a:cs typeface="+mn-cs"/>
                              </a:defRPr>
                            </a:lvl8pPr>
                            <a:lvl9pPr marL="3657600" algn="l" defTabSz="914400" rtl="0" eaLnBrk="1" latinLnBrk="0" hangingPunct="1">
                              <a:defRPr sz="1600" b="1" kern="1200">
                                <a:solidFill>
                                  <a:schemeClr val="tx1"/>
                                </a:solidFill>
                                <a:latin typeface="Times New Roman" pitchFamily="18" charset="0"/>
                                <a:ea typeface="+mn-ea"/>
                                <a:cs typeface="+mn-cs"/>
                              </a:defRPr>
                            </a:lvl9pPr>
                          </a:lstStyle>
                          <a:p>
                            <a:pPr algn="l"/>
                            <a:r>
                              <a:rPr kumimoji="1" lang="zh-CN" altLang="en-US" sz="1400" b="0">
                                <a:solidFill>
                                  <a:srgbClr val="002060"/>
                                </a:solidFill>
                                <a:ea typeface="宋体" pitchFamily="2" charset="-122"/>
                              </a:rPr>
                              <a:t>针式</a:t>
                            </a:r>
                            <a:r>
                              <a:rPr kumimoji="1" lang="en-US" altLang="zh-CN" sz="1400" b="0">
                                <a:solidFill>
                                  <a:srgbClr val="002060"/>
                                </a:solidFill>
                                <a:ea typeface="宋体" pitchFamily="2" charset="-122"/>
                              </a:rPr>
                              <a:t>/</a:t>
                            </a:r>
                            <a:r>
                              <a:rPr kumimoji="1" lang="zh-CN" altLang="en-US" sz="1400" b="0">
                                <a:solidFill>
                                  <a:srgbClr val="002060"/>
                                </a:solidFill>
                                <a:ea typeface="宋体" pitchFamily="2" charset="-122"/>
                              </a:rPr>
                              <a:t>热敏打印机</a:t>
                            </a:r>
                          </a:p>
                        </a:txBody>
                        <a:useSpRect/>
                      </a:txSp>
                    </a:sp>
                    <a:sp>
                      <a:nvSpPr>
                        <a:cNvPr id="16415" name="TextBox 43"/>
                        <a:cNvSpPr txBox="1">
                          <a:spLocks noChangeArrowheads="1"/>
                        </a:cNvSpPr>
                      </a:nvSpPr>
                      <a:spPr bwMode="auto">
                        <a:xfrm>
                          <a:off x="2109" y="1706"/>
                          <a:ext cx="680" cy="192"/>
                        </a:xfrm>
                        <a:prstGeom prst="rect">
                          <a:avLst/>
                        </a:prstGeom>
                        <a:noFill/>
                        <a:ln w="9525">
                          <a:noFill/>
                          <a:miter lim="800000"/>
                          <a:headEnd/>
                          <a:tailEnd/>
                        </a:ln>
                      </a:spPr>
                      <a:txSp>
                        <a:txBody>
                          <a:bodyPr>
                            <a:spAutoFit/>
                          </a:bodyPr>
                          <a:lstStyle>
                            <a:defPPr>
                              <a:defRPr lang="en-US"/>
                            </a:defPPr>
                            <a:lvl1pPr algn="ctr" rtl="0" fontAlgn="base">
                              <a:spcBef>
                                <a:spcPct val="0"/>
                              </a:spcBef>
                              <a:spcAft>
                                <a:spcPct val="0"/>
                              </a:spcAft>
                              <a:defRPr sz="1600" b="1" kern="1200">
                                <a:solidFill>
                                  <a:schemeClr val="tx1"/>
                                </a:solidFill>
                                <a:latin typeface="Times New Roman" pitchFamily="18" charset="0"/>
                                <a:ea typeface="+mn-ea"/>
                                <a:cs typeface="+mn-cs"/>
                              </a:defRPr>
                            </a:lvl1pPr>
                            <a:lvl2pPr marL="457200" algn="ctr" rtl="0" fontAlgn="base">
                              <a:spcBef>
                                <a:spcPct val="0"/>
                              </a:spcBef>
                              <a:spcAft>
                                <a:spcPct val="0"/>
                              </a:spcAft>
                              <a:defRPr sz="1600" b="1" kern="1200">
                                <a:solidFill>
                                  <a:schemeClr val="tx1"/>
                                </a:solidFill>
                                <a:latin typeface="Times New Roman" pitchFamily="18" charset="0"/>
                                <a:ea typeface="+mn-ea"/>
                                <a:cs typeface="+mn-cs"/>
                              </a:defRPr>
                            </a:lvl2pPr>
                            <a:lvl3pPr marL="914400" algn="ctr" rtl="0" fontAlgn="base">
                              <a:spcBef>
                                <a:spcPct val="0"/>
                              </a:spcBef>
                              <a:spcAft>
                                <a:spcPct val="0"/>
                              </a:spcAft>
                              <a:defRPr sz="1600" b="1" kern="1200">
                                <a:solidFill>
                                  <a:schemeClr val="tx1"/>
                                </a:solidFill>
                                <a:latin typeface="Times New Roman" pitchFamily="18" charset="0"/>
                                <a:ea typeface="+mn-ea"/>
                                <a:cs typeface="+mn-cs"/>
                              </a:defRPr>
                            </a:lvl3pPr>
                            <a:lvl4pPr marL="1371600" algn="ctr" rtl="0" fontAlgn="base">
                              <a:spcBef>
                                <a:spcPct val="0"/>
                              </a:spcBef>
                              <a:spcAft>
                                <a:spcPct val="0"/>
                              </a:spcAft>
                              <a:defRPr sz="1600" b="1" kern="1200">
                                <a:solidFill>
                                  <a:schemeClr val="tx1"/>
                                </a:solidFill>
                                <a:latin typeface="Times New Roman" pitchFamily="18" charset="0"/>
                                <a:ea typeface="+mn-ea"/>
                                <a:cs typeface="+mn-cs"/>
                              </a:defRPr>
                            </a:lvl4pPr>
                            <a:lvl5pPr marL="1828800" algn="ctr" rtl="0" fontAlgn="base">
                              <a:spcBef>
                                <a:spcPct val="0"/>
                              </a:spcBef>
                              <a:spcAft>
                                <a:spcPct val="0"/>
                              </a:spcAft>
                              <a:defRPr sz="1600" b="1" kern="1200">
                                <a:solidFill>
                                  <a:schemeClr val="tx1"/>
                                </a:solidFill>
                                <a:latin typeface="Times New Roman" pitchFamily="18" charset="0"/>
                                <a:ea typeface="+mn-ea"/>
                                <a:cs typeface="+mn-cs"/>
                              </a:defRPr>
                            </a:lvl5pPr>
                            <a:lvl6pPr marL="2286000" algn="l" defTabSz="914400" rtl="0" eaLnBrk="1" latinLnBrk="0" hangingPunct="1">
                              <a:defRPr sz="1600" b="1" kern="1200">
                                <a:solidFill>
                                  <a:schemeClr val="tx1"/>
                                </a:solidFill>
                                <a:latin typeface="Times New Roman" pitchFamily="18" charset="0"/>
                                <a:ea typeface="+mn-ea"/>
                                <a:cs typeface="+mn-cs"/>
                              </a:defRPr>
                            </a:lvl6pPr>
                            <a:lvl7pPr marL="2743200" algn="l" defTabSz="914400" rtl="0" eaLnBrk="1" latinLnBrk="0" hangingPunct="1">
                              <a:defRPr sz="1600" b="1" kern="1200">
                                <a:solidFill>
                                  <a:schemeClr val="tx1"/>
                                </a:solidFill>
                                <a:latin typeface="Times New Roman" pitchFamily="18" charset="0"/>
                                <a:ea typeface="+mn-ea"/>
                                <a:cs typeface="+mn-cs"/>
                              </a:defRPr>
                            </a:lvl7pPr>
                            <a:lvl8pPr marL="3200400" algn="l" defTabSz="914400" rtl="0" eaLnBrk="1" latinLnBrk="0" hangingPunct="1">
                              <a:defRPr sz="1600" b="1" kern="1200">
                                <a:solidFill>
                                  <a:schemeClr val="tx1"/>
                                </a:solidFill>
                                <a:latin typeface="Times New Roman" pitchFamily="18" charset="0"/>
                                <a:ea typeface="+mn-ea"/>
                                <a:cs typeface="+mn-cs"/>
                              </a:defRPr>
                            </a:lvl8pPr>
                            <a:lvl9pPr marL="3657600" algn="l" defTabSz="914400" rtl="0" eaLnBrk="1" latinLnBrk="0" hangingPunct="1">
                              <a:defRPr sz="1600" b="1" kern="1200">
                                <a:solidFill>
                                  <a:schemeClr val="tx1"/>
                                </a:solidFill>
                                <a:latin typeface="Times New Roman" pitchFamily="18" charset="0"/>
                                <a:ea typeface="+mn-ea"/>
                                <a:cs typeface="+mn-cs"/>
                              </a:defRPr>
                            </a:lvl9pPr>
                          </a:lstStyle>
                          <a:p>
                            <a:pPr algn="l"/>
                            <a:r>
                              <a:rPr kumimoji="1" lang="zh-CN" altLang="en-US" sz="1400" b="0">
                                <a:solidFill>
                                  <a:srgbClr val="002060"/>
                                </a:solidFill>
                                <a:ea typeface="宋体" pitchFamily="2" charset="-122"/>
                              </a:rPr>
                              <a:t>汉显电话机</a:t>
                            </a:r>
                          </a:p>
                        </a:txBody>
                        <a:useSpRect/>
                      </a:txSp>
                    </a:sp>
                    <a:sp>
                      <a:nvSpPr>
                        <a:cNvPr id="16416" name="TextBox 44"/>
                        <a:cNvSpPr txBox="1">
                          <a:spLocks noChangeArrowheads="1"/>
                        </a:cNvSpPr>
                      </a:nvSpPr>
                      <a:spPr bwMode="auto">
                        <a:xfrm>
                          <a:off x="1383" y="2160"/>
                          <a:ext cx="726" cy="192"/>
                        </a:xfrm>
                        <a:prstGeom prst="rect">
                          <a:avLst/>
                        </a:prstGeom>
                        <a:noFill/>
                        <a:ln w="9525">
                          <a:noFill/>
                          <a:miter lim="800000"/>
                          <a:headEnd/>
                          <a:tailEnd/>
                        </a:ln>
                      </a:spPr>
                      <a:txSp>
                        <a:txBody>
                          <a:bodyPr>
                            <a:spAutoFit/>
                          </a:bodyPr>
                          <a:lstStyle>
                            <a:defPPr>
                              <a:defRPr lang="en-US"/>
                            </a:defPPr>
                            <a:lvl1pPr algn="ctr" rtl="0" fontAlgn="base">
                              <a:spcBef>
                                <a:spcPct val="0"/>
                              </a:spcBef>
                              <a:spcAft>
                                <a:spcPct val="0"/>
                              </a:spcAft>
                              <a:defRPr sz="1600" b="1" kern="1200">
                                <a:solidFill>
                                  <a:schemeClr val="tx1"/>
                                </a:solidFill>
                                <a:latin typeface="Times New Roman" pitchFamily="18" charset="0"/>
                                <a:ea typeface="+mn-ea"/>
                                <a:cs typeface="+mn-cs"/>
                              </a:defRPr>
                            </a:lvl1pPr>
                            <a:lvl2pPr marL="457200" algn="ctr" rtl="0" fontAlgn="base">
                              <a:spcBef>
                                <a:spcPct val="0"/>
                              </a:spcBef>
                              <a:spcAft>
                                <a:spcPct val="0"/>
                              </a:spcAft>
                              <a:defRPr sz="1600" b="1" kern="1200">
                                <a:solidFill>
                                  <a:schemeClr val="tx1"/>
                                </a:solidFill>
                                <a:latin typeface="Times New Roman" pitchFamily="18" charset="0"/>
                                <a:ea typeface="+mn-ea"/>
                                <a:cs typeface="+mn-cs"/>
                              </a:defRPr>
                            </a:lvl2pPr>
                            <a:lvl3pPr marL="914400" algn="ctr" rtl="0" fontAlgn="base">
                              <a:spcBef>
                                <a:spcPct val="0"/>
                              </a:spcBef>
                              <a:spcAft>
                                <a:spcPct val="0"/>
                              </a:spcAft>
                              <a:defRPr sz="1600" b="1" kern="1200">
                                <a:solidFill>
                                  <a:schemeClr val="tx1"/>
                                </a:solidFill>
                                <a:latin typeface="Times New Roman" pitchFamily="18" charset="0"/>
                                <a:ea typeface="+mn-ea"/>
                                <a:cs typeface="+mn-cs"/>
                              </a:defRPr>
                            </a:lvl3pPr>
                            <a:lvl4pPr marL="1371600" algn="ctr" rtl="0" fontAlgn="base">
                              <a:spcBef>
                                <a:spcPct val="0"/>
                              </a:spcBef>
                              <a:spcAft>
                                <a:spcPct val="0"/>
                              </a:spcAft>
                              <a:defRPr sz="1600" b="1" kern="1200">
                                <a:solidFill>
                                  <a:schemeClr val="tx1"/>
                                </a:solidFill>
                                <a:latin typeface="Times New Roman" pitchFamily="18" charset="0"/>
                                <a:ea typeface="+mn-ea"/>
                                <a:cs typeface="+mn-cs"/>
                              </a:defRPr>
                            </a:lvl4pPr>
                            <a:lvl5pPr marL="1828800" algn="ctr" rtl="0" fontAlgn="base">
                              <a:spcBef>
                                <a:spcPct val="0"/>
                              </a:spcBef>
                              <a:spcAft>
                                <a:spcPct val="0"/>
                              </a:spcAft>
                              <a:defRPr sz="1600" b="1" kern="1200">
                                <a:solidFill>
                                  <a:schemeClr val="tx1"/>
                                </a:solidFill>
                                <a:latin typeface="Times New Roman" pitchFamily="18" charset="0"/>
                                <a:ea typeface="+mn-ea"/>
                                <a:cs typeface="+mn-cs"/>
                              </a:defRPr>
                            </a:lvl5pPr>
                            <a:lvl6pPr marL="2286000" algn="l" defTabSz="914400" rtl="0" eaLnBrk="1" latinLnBrk="0" hangingPunct="1">
                              <a:defRPr sz="1600" b="1" kern="1200">
                                <a:solidFill>
                                  <a:schemeClr val="tx1"/>
                                </a:solidFill>
                                <a:latin typeface="Times New Roman" pitchFamily="18" charset="0"/>
                                <a:ea typeface="+mn-ea"/>
                                <a:cs typeface="+mn-cs"/>
                              </a:defRPr>
                            </a:lvl6pPr>
                            <a:lvl7pPr marL="2743200" algn="l" defTabSz="914400" rtl="0" eaLnBrk="1" latinLnBrk="0" hangingPunct="1">
                              <a:defRPr sz="1600" b="1" kern="1200">
                                <a:solidFill>
                                  <a:schemeClr val="tx1"/>
                                </a:solidFill>
                                <a:latin typeface="Times New Roman" pitchFamily="18" charset="0"/>
                                <a:ea typeface="+mn-ea"/>
                                <a:cs typeface="+mn-cs"/>
                              </a:defRPr>
                            </a:lvl7pPr>
                            <a:lvl8pPr marL="3200400" algn="l" defTabSz="914400" rtl="0" eaLnBrk="1" latinLnBrk="0" hangingPunct="1">
                              <a:defRPr sz="1600" b="1" kern="1200">
                                <a:solidFill>
                                  <a:schemeClr val="tx1"/>
                                </a:solidFill>
                                <a:latin typeface="Times New Roman" pitchFamily="18" charset="0"/>
                                <a:ea typeface="+mn-ea"/>
                                <a:cs typeface="+mn-cs"/>
                              </a:defRPr>
                            </a:lvl8pPr>
                            <a:lvl9pPr marL="3657600" algn="l" defTabSz="914400" rtl="0" eaLnBrk="1" latinLnBrk="0" hangingPunct="1">
                              <a:defRPr sz="1600" b="1" kern="1200">
                                <a:solidFill>
                                  <a:schemeClr val="tx1"/>
                                </a:solidFill>
                                <a:latin typeface="Times New Roman" pitchFamily="18" charset="0"/>
                                <a:ea typeface="+mn-ea"/>
                                <a:cs typeface="+mn-cs"/>
                              </a:defRPr>
                            </a:lvl9pPr>
                          </a:lstStyle>
                          <a:p>
                            <a:pPr algn="l"/>
                            <a:r>
                              <a:rPr kumimoji="1" lang="en-US" altLang="zh-CN" sz="1400" b="0">
                                <a:solidFill>
                                  <a:srgbClr val="002060"/>
                                </a:solidFill>
                                <a:ea typeface="宋体" pitchFamily="2" charset="-122"/>
                              </a:rPr>
                              <a:t>DAB</a:t>
                            </a:r>
                            <a:r>
                              <a:rPr kumimoji="1" lang="zh-CN" altLang="en-US" sz="1400" b="0">
                                <a:solidFill>
                                  <a:srgbClr val="002060"/>
                                </a:solidFill>
                                <a:ea typeface="宋体" pitchFamily="2" charset="-122"/>
                              </a:rPr>
                              <a:t>收音机</a:t>
                            </a:r>
                          </a:p>
                        </a:txBody>
                        <a:useSpRect/>
                      </a:txSp>
                    </a:sp>
                    <a:pic>
                      <a:nvPicPr>
                        <a:cNvPr id="16417" name="Picture 33"/>
                        <a:cNvPicPr>
                          <a:picLocks noChangeAspect="1" noChangeArrowheads="1"/>
                        </a:cNvPicPr>
                      </a:nvPicPr>
                      <a:blipFill>
                        <a:blip r:embed="rId24"/>
                        <a:srcRect/>
                        <a:stretch>
                          <a:fillRect/>
                        </a:stretch>
                      </a:blipFill>
                      <a:spPr bwMode="auto">
                        <a:xfrm>
                          <a:off x="2154" y="1927"/>
                          <a:ext cx="953" cy="913"/>
                        </a:xfrm>
                        <a:prstGeom prst="rect">
                          <a:avLst/>
                        </a:prstGeom>
                        <a:noFill/>
                        <a:ln w="19050" cap="sq" algn="ctr">
                          <a:noFill/>
                          <a:miter lim="800000"/>
                          <a:headEnd/>
                          <a:tailEnd/>
                        </a:ln>
                      </a:spPr>
                    </a:pic>
                  </a:grpSp>
                </lc:lockedCanvas>
              </a:graphicData>
            </a:graphic>
          </wp:inline>
        </w:drawing>
      </w:r>
    </w:p>
    <w:p w:rsidR="00230959" w:rsidRDefault="00230959" w:rsidP="00230959">
      <w:pPr>
        <w:pStyle w:val="a7"/>
        <w:numPr>
          <w:ilvl w:val="0"/>
          <w:numId w:val="1"/>
        </w:numPr>
        <w:autoSpaceDE w:val="0"/>
        <w:autoSpaceDN w:val="0"/>
        <w:adjustRightInd w:val="0"/>
        <w:ind w:firstLineChars="0"/>
        <w:jc w:val="left"/>
        <w:rPr>
          <w:rFonts w:ascii="Arial" w:hAnsi="Arial" w:cs="Arial"/>
          <w:b/>
          <w:bCs/>
          <w:kern w:val="0"/>
          <w:sz w:val="29"/>
          <w:szCs w:val="29"/>
        </w:rPr>
      </w:pPr>
      <w:r w:rsidRPr="00230959">
        <w:rPr>
          <w:rFonts w:ascii="Arial" w:hAnsi="Arial" w:cs="Arial"/>
          <w:b/>
          <w:bCs/>
          <w:kern w:val="0"/>
          <w:sz w:val="29"/>
          <w:szCs w:val="29"/>
        </w:rPr>
        <w:lastRenderedPageBreak/>
        <w:t>GT2X</w:t>
      </w:r>
      <w:r w:rsidRPr="00230959">
        <w:rPr>
          <w:rFonts w:ascii="Arial" w:hAnsi="Arial" w:cs="Arial" w:hint="eastAsia"/>
          <w:b/>
          <w:bCs/>
          <w:kern w:val="0"/>
          <w:sz w:val="29"/>
          <w:szCs w:val="29"/>
        </w:rPr>
        <w:t>系列</w:t>
      </w:r>
      <w:r w:rsidRPr="00230959">
        <w:rPr>
          <w:rFonts w:ascii="Arial" w:hAnsi="Arial" w:cs="Arial" w:hint="eastAsia"/>
          <w:b/>
          <w:bCs/>
          <w:kern w:val="0"/>
          <w:sz w:val="29"/>
          <w:szCs w:val="29"/>
        </w:rPr>
        <w:t xml:space="preserve"> </w:t>
      </w:r>
      <w:r w:rsidRPr="00230959">
        <w:rPr>
          <w:rFonts w:ascii="Arial" w:hAnsi="Arial" w:cs="Arial" w:hint="eastAsia"/>
          <w:b/>
          <w:bCs/>
          <w:kern w:val="0"/>
          <w:sz w:val="29"/>
          <w:szCs w:val="29"/>
        </w:rPr>
        <w:t>产品定位</w:t>
      </w:r>
    </w:p>
    <w:p w:rsidR="001B2E9B" w:rsidRPr="00230959" w:rsidRDefault="00455AF7" w:rsidP="00230959">
      <w:pPr>
        <w:pStyle w:val="a7"/>
        <w:autoSpaceDE w:val="0"/>
        <w:autoSpaceDN w:val="0"/>
        <w:adjustRightInd w:val="0"/>
        <w:ind w:leftChars="473" w:left="993" w:firstLineChars="196" w:firstLine="571"/>
        <w:rPr>
          <w:rFonts w:ascii="Arial" w:hAnsi="Arial" w:cs="Arial"/>
          <w:b/>
          <w:bCs/>
          <w:kern w:val="0"/>
          <w:sz w:val="29"/>
          <w:szCs w:val="29"/>
        </w:rPr>
      </w:pPr>
      <w:r w:rsidRPr="00230959">
        <w:rPr>
          <w:rFonts w:ascii="Arial" w:hAnsi="Arial" w:cs="Arial" w:hint="eastAsia"/>
          <w:b/>
          <w:bCs/>
          <w:kern w:val="0"/>
          <w:sz w:val="29"/>
          <w:szCs w:val="29"/>
        </w:rPr>
        <w:t>目前市场上大部分厂商处理汉字采用下载盗版字库或者自己制作字库，此类字库多半会存在错字、漏字、字型不标准等状况，给厂商、客户及消费者带来很大的不适，严重的甚至会误导正确文字的传播。高通针对这种情况推出专业的“字库芯片”，受国家信标委统一委托，推广标准汉字库，推进</w:t>
      </w:r>
      <w:r w:rsidRPr="00230959">
        <w:rPr>
          <w:rFonts w:ascii="Arial" w:hAnsi="Arial" w:cs="Arial"/>
          <w:b/>
          <w:bCs/>
          <w:kern w:val="0"/>
          <w:sz w:val="29"/>
          <w:szCs w:val="29"/>
        </w:rPr>
        <w:t>IT</w:t>
      </w:r>
      <w:r w:rsidRPr="00230959">
        <w:rPr>
          <w:rFonts w:ascii="Arial" w:hAnsi="Arial" w:cs="Arial" w:hint="eastAsia"/>
          <w:b/>
          <w:bCs/>
          <w:kern w:val="0"/>
          <w:sz w:val="29"/>
          <w:szCs w:val="29"/>
        </w:rPr>
        <w:t>行业汉字标准及专业性。</w:t>
      </w:r>
    </w:p>
    <w:p w:rsidR="001B2E9B" w:rsidRPr="00230959" w:rsidRDefault="00455AF7" w:rsidP="00230959">
      <w:pPr>
        <w:pStyle w:val="a7"/>
        <w:autoSpaceDE w:val="0"/>
        <w:autoSpaceDN w:val="0"/>
        <w:adjustRightInd w:val="0"/>
        <w:ind w:left="993" w:firstLineChars="106" w:firstLine="309"/>
        <w:rPr>
          <w:rFonts w:ascii="Arial" w:hAnsi="Arial" w:cs="Arial"/>
          <w:b/>
          <w:bCs/>
          <w:kern w:val="0"/>
          <w:sz w:val="29"/>
          <w:szCs w:val="29"/>
        </w:rPr>
      </w:pPr>
      <w:r w:rsidRPr="00230959">
        <w:rPr>
          <w:rFonts w:ascii="Arial" w:hAnsi="Arial" w:cs="Arial" w:hint="eastAsia"/>
          <w:b/>
          <w:bCs/>
          <w:kern w:val="0"/>
          <w:sz w:val="29"/>
          <w:szCs w:val="29"/>
        </w:rPr>
        <w:t>随着国内厂商海外市场的拓展，客户对于专业的外文字库需求越来旺盛。而目前外文字库资源缺乏，自己制作更是挑战实足。高通提供专业全世界语言外文字库芯片，满足客户对专业外文字库的需求，力助客户开拓海外市场。</w:t>
      </w:r>
    </w:p>
    <w:p w:rsidR="001B2E9B" w:rsidRPr="00230959" w:rsidRDefault="00455AF7" w:rsidP="00230959">
      <w:pPr>
        <w:pStyle w:val="a7"/>
        <w:autoSpaceDE w:val="0"/>
        <w:autoSpaceDN w:val="0"/>
        <w:adjustRightInd w:val="0"/>
        <w:ind w:leftChars="473" w:left="993" w:firstLineChars="147" w:firstLine="428"/>
        <w:rPr>
          <w:rFonts w:ascii="Arial" w:hAnsi="Arial" w:cs="Arial"/>
          <w:b/>
          <w:bCs/>
          <w:kern w:val="0"/>
          <w:sz w:val="29"/>
          <w:szCs w:val="29"/>
        </w:rPr>
      </w:pPr>
      <w:r w:rsidRPr="00230959">
        <w:rPr>
          <w:rFonts w:ascii="Arial" w:hAnsi="Arial" w:cs="Arial" w:hint="eastAsia"/>
          <w:b/>
          <w:bCs/>
          <w:kern w:val="0"/>
          <w:sz w:val="29"/>
          <w:szCs w:val="29"/>
        </w:rPr>
        <w:t>目前市场尚未有厂商针对点阵字库市场提供专业的产品及服务，因此高通开发了多款专业点阵字库产品，并提供了全程的软硬件服务，填补了</w:t>
      </w:r>
      <w:r w:rsidRPr="00230959">
        <w:rPr>
          <w:rFonts w:ascii="Arial" w:hAnsi="Arial" w:cs="Arial"/>
          <w:b/>
          <w:bCs/>
          <w:kern w:val="0"/>
          <w:sz w:val="29"/>
          <w:szCs w:val="29"/>
        </w:rPr>
        <w:t>IT</w:t>
      </w:r>
      <w:r w:rsidRPr="00230959">
        <w:rPr>
          <w:rFonts w:ascii="Arial" w:hAnsi="Arial" w:cs="Arial" w:hint="eastAsia"/>
          <w:b/>
          <w:bCs/>
          <w:kern w:val="0"/>
          <w:sz w:val="29"/>
          <w:szCs w:val="29"/>
        </w:rPr>
        <w:t>行业对于点阵字库专业需求的空白。</w:t>
      </w:r>
    </w:p>
    <w:p w:rsidR="00230959" w:rsidRPr="00230959" w:rsidRDefault="00230959" w:rsidP="00230959">
      <w:pPr>
        <w:pStyle w:val="a7"/>
        <w:autoSpaceDE w:val="0"/>
        <w:autoSpaceDN w:val="0"/>
        <w:adjustRightInd w:val="0"/>
        <w:ind w:left="720" w:firstLineChars="0" w:firstLine="0"/>
        <w:jc w:val="left"/>
        <w:rPr>
          <w:rFonts w:ascii="Arial" w:hAnsi="Arial" w:cs="Arial"/>
          <w:b/>
          <w:bCs/>
          <w:kern w:val="0"/>
          <w:sz w:val="29"/>
          <w:szCs w:val="29"/>
        </w:rPr>
      </w:pPr>
    </w:p>
    <w:p w:rsidR="00230959" w:rsidRDefault="00230959" w:rsidP="00230959">
      <w:pPr>
        <w:pStyle w:val="a7"/>
        <w:numPr>
          <w:ilvl w:val="0"/>
          <w:numId w:val="1"/>
        </w:numPr>
        <w:autoSpaceDE w:val="0"/>
        <w:autoSpaceDN w:val="0"/>
        <w:adjustRightInd w:val="0"/>
        <w:ind w:firstLineChars="0"/>
        <w:jc w:val="left"/>
        <w:rPr>
          <w:rFonts w:ascii="Arial" w:hAnsi="Arial" w:cs="Arial"/>
          <w:b/>
          <w:bCs/>
          <w:kern w:val="0"/>
          <w:sz w:val="29"/>
          <w:szCs w:val="29"/>
        </w:rPr>
      </w:pPr>
      <w:r w:rsidRPr="00230959">
        <w:rPr>
          <w:rFonts w:ascii="Arial" w:hAnsi="Arial" w:cs="Arial"/>
          <w:b/>
          <w:bCs/>
          <w:kern w:val="0"/>
          <w:sz w:val="29"/>
          <w:szCs w:val="29"/>
        </w:rPr>
        <w:t>GT2X</w:t>
      </w:r>
      <w:r w:rsidRPr="00230959">
        <w:rPr>
          <w:rFonts w:ascii="Arial" w:hAnsi="Arial" w:cs="Arial" w:hint="eastAsia"/>
          <w:b/>
          <w:bCs/>
          <w:kern w:val="0"/>
          <w:sz w:val="29"/>
          <w:szCs w:val="29"/>
        </w:rPr>
        <w:t>系列</w:t>
      </w:r>
      <w:r w:rsidRPr="00230959">
        <w:rPr>
          <w:rFonts w:ascii="Arial" w:hAnsi="Arial" w:cs="Arial" w:hint="eastAsia"/>
          <w:b/>
          <w:bCs/>
          <w:kern w:val="0"/>
          <w:sz w:val="29"/>
          <w:szCs w:val="29"/>
        </w:rPr>
        <w:t xml:space="preserve"> </w:t>
      </w:r>
      <w:r w:rsidRPr="00230959">
        <w:rPr>
          <w:rFonts w:ascii="Arial" w:hAnsi="Arial" w:cs="Arial" w:hint="eastAsia"/>
          <w:b/>
          <w:bCs/>
          <w:kern w:val="0"/>
          <w:sz w:val="29"/>
          <w:szCs w:val="29"/>
        </w:rPr>
        <w:t>产品特点</w:t>
      </w:r>
    </w:p>
    <w:p w:rsidR="001B2E9B" w:rsidRPr="00230959" w:rsidRDefault="00230959" w:rsidP="005B6C12">
      <w:pPr>
        <w:pStyle w:val="a7"/>
        <w:numPr>
          <w:ilvl w:val="0"/>
          <w:numId w:val="4"/>
        </w:numPr>
        <w:autoSpaceDE w:val="0"/>
        <w:autoSpaceDN w:val="0"/>
        <w:adjustRightInd w:val="0"/>
        <w:ind w:firstLineChars="0" w:firstLine="556"/>
        <w:jc w:val="left"/>
        <w:rPr>
          <w:rFonts w:ascii="Arial" w:hAnsi="Arial" w:cs="Arial"/>
          <w:b/>
          <w:bCs/>
          <w:kern w:val="0"/>
          <w:sz w:val="29"/>
          <w:szCs w:val="29"/>
        </w:rPr>
      </w:pPr>
      <w:r w:rsidRPr="00230959">
        <w:rPr>
          <w:rFonts w:ascii="宋体" w:hAnsi="宋体" w:cs="+mn-cs" w:hint="eastAsia"/>
          <w:b/>
          <w:bCs/>
          <w:color w:val="080808"/>
          <w:kern w:val="24"/>
          <w:sz w:val="28"/>
          <w:szCs w:val="28"/>
        </w:rPr>
        <w:t xml:space="preserve"> </w:t>
      </w:r>
      <w:r w:rsidR="00455AF7" w:rsidRPr="00230959">
        <w:rPr>
          <w:rFonts w:ascii="Arial" w:hAnsi="Arial" w:cs="Arial" w:hint="eastAsia"/>
          <w:b/>
          <w:bCs/>
          <w:kern w:val="0"/>
          <w:sz w:val="29"/>
          <w:szCs w:val="29"/>
        </w:rPr>
        <w:t>专业：专业字库，字库内容标准，专业，可靠。杜绝错字漏字，字型不标准等现象。</w:t>
      </w:r>
    </w:p>
    <w:p w:rsidR="001B2E9B" w:rsidRPr="00230959" w:rsidRDefault="00455AF7" w:rsidP="00230959">
      <w:pPr>
        <w:pStyle w:val="a7"/>
        <w:numPr>
          <w:ilvl w:val="0"/>
          <w:numId w:val="4"/>
        </w:numPr>
        <w:autoSpaceDE w:val="0"/>
        <w:autoSpaceDN w:val="0"/>
        <w:adjustRightInd w:val="0"/>
        <w:ind w:firstLine="582"/>
        <w:rPr>
          <w:rFonts w:ascii="Arial" w:hAnsi="Arial" w:cs="Arial"/>
          <w:b/>
          <w:bCs/>
          <w:kern w:val="0"/>
          <w:sz w:val="29"/>
          <w:szCs w:val="29"/>
        </w:rPr>
      </w:pPr>
      <w:r w:rsidRPr="00230959">
        <w:rPr>
          <w:rFonts w:ascii="Arial" w:hAnsi="Arial" w:cs="Arial" w:hint="eastAsia"/>
          <w:b/>
          <w:bCs/>
          <w:kern w:val="0"/>
          <w:sz w:val="29"/>
          <w:szCs w:val="29"/>
        </w:rPr>
        <w:lastRenderedPageBreak/>
        <w:t>授权：字库均含正版版权，中文字库含信标委授权，为客户规避法律风险，满足品牌客户版权需求。</w:t>
      </w:r>
    </w:p>
    <w:p w:rsidR="001B2E9B" w:rsidRPr="00230959" w:rsidRDefault="00455AF7" w:rsidP="00230959">
      <w:pPr>
        <w:pStyle w:val="a7"/>
        <w:numPr>
          <w:ilvl w:val="0"/>
          <w:numId w:val="4"/>
        </w:numPr>
        <w:autoSpaceDE w:val="0"/>
        <w:autoSpaceDN w:val="0"/>
        <w:adjustRightInd w:val="0"/>
        <w:ind w:firstLine="582"/>
        <w:rPr>
          <w:rFonts w:ascii="Arial" w:hAnsi="Arial" w:cs="Arial"/>
          <w:b/>
          <w:bCs/>
          <w:kern w:val="0"/>
          <w:sz w:val="29"/>
          <w:szCs w:val="29"/>
        </w:rPr>
      </w:pPr>
      <w:r w:rsidRPr="00230959">
        <w:rPr>
          <w:rFonts w:ascii="Arial" w:hAnsi="Arial" w:cs="Arial" w:hint="eastAsia"/>
          <w:b/>
          <w:bCs/>
          <w:kern w:val="0"/>
          <w:sz w:val="29"/>
          <w:szCs w:val="29"/>
        </w:rPr>
        <w:t>丰富：字库内容丰富，含全世界语言，各种字符集，多字号，满足各行业字库需求。</w:t>
      </w:r>
    </w:p>
    <w:p w:rsidR="001B2E9B" w:rsidRPr="00230959" w:rsidRDefault="00455AF7" w:rsidP="00230959">
      <w:pPr>
        <w:pStyle w:val="a7"/>
        <w:numPr>
          <w:ilvl w:val="0"/>
          <w:numId w:val="4"/>
        </w:numPr>
        <w:autoSpaceDE w:val="0"/>
        <w:autoSpaceDN w:val="0"/>
        <w:adjustRightInd w:val="0"/>
        <w:ind w:firstLine="582"/>
        <w:rPr>
          <w:rFonts w:ascii="Arial" w:hAnsi="Arial" w:cs="Arial"/>
          <w:b/>
          <w:bCs/>
          <w:kern w:val="0"/>
          <w:sz w:val="29"/>
          <w:szCs w:val="29"/>
        </w:rPr>
      </w:pPr>
      <w:r w:rsidRPr="00230959">
        <w:rPr>
          <w:rFonts w:ascii="Arial" w:hAnsi="Arial" w:cs="Arial" w:hint="eastAsia"/>
          <w:b/>
          <w:bCs/>
          <w:kern w:val="0"/>
          <w:sz w:val="29"/>
          <w:szCs w:val="29"/>
        </w:rPr>
        <w:t>稳定：以</w:t>
      </w:r>
      <w:r w:rsidRPr="00230959">
        <w:rPr>
          <w:rFonts w:ascii="Arial" w:hAnsi="Arial" w:cs="Arial" w:hint="eastAsia"/>
          <w:b/>
          <w:bCs/>
          <w:kern w:val="0"/>
          <w:sz w:val="29"/>
          <w:szCs w:val="29"/>
        </w:rPr>
        <w:t>MASKROM</w:t>
      </w:r>
      <w:r w:rsidRPr="00230959">
        <w:rPr>
          <w:rFonts w:ascii="Arial" w:hAnsi="Arial" w:cs="Arial" w:hint="eastAsia"/>
          <w:b/>
          <w:bCs/>
          <w:kern w:val="0"/>
          <w:sz w:val="29"/>
          <w:szCs w:val="29"/>
        </w:rPr>
        <w:t>作为字库载体，增强字库数据稳定性，适用于工控设备及车规设备。</w:t>
      </w:r>
    </w:p>
    <w:p w:rsidR="001B2E9B" w:rsidRPr="00230959" w:rsidRDefault="00455AF7" w:rsidP="00230959">
      <w:pPr>
        <w:pStyle w:val="a7"/>
        <w:numPr>
          <w:ilvl w:val="0"/>
          <w:numId w:val="4"/>
        </w:numPr>
        <w:autoSpaceDE w:val="0"/>
        <w:autoSpaceDN w:val="0"/>
        <w:adjustRightInd w:val="0"/>
        <w:ind w:firstLine="582"/>
        <w:rPr>
          <w:rFonts w:ascii="Arial" w:hAnsi="Arial" w:cs="Arial"/>
          <w:b/>
          <w:bCs/>
          <w:kern w:val="0"/>
          <w:sz w:val="29"/>
          <w:szCs w:val="29"/>
        </w:rPr>
      </w:pPr>
      <w:r w:rsidRPr="00230959">
        <w:rPr>
          <w:rFonts w:ascii="Arial" w:hAnsi="Arial" w:cs="Arial" w:hint="eastAsia"/>
          <w:b/>
          <w:bCs/>
          <w:kern w:val="0"/>
          <w:sz w:val="29"/>
          <w:szCs w:val="29"/>
        </w:rPr>
        <w:t>服务：专业的售后服务，提供全程软硬件技术支持。</w:t>
      </w:r>
    </w:p>
    <w:p w:rsidR="001B2E9B" w:rsidRPr="00230959" w:rsidRDefault="00455AF7" w:rsidP="00230959">
      <w:pPr>
        <w:pStyle w:val="a7"/>
        <w:numPr>
          <w:ilvl w:val="0"/>
          <w:numId w:val="4"/>
        </w:numPr>
        <w:autoSpaceDE w:val="0"/>
        <w:autoSpaceDN w:val="0"/>
        <w:adjustRightInd w:val="0"/>
        <w:ind w:firstLine="582"/>
        <w:rPr>
          <w:rFonts w:ascii="Arial" w:hAnsi="Arial" w:cs="Arial"/>
          <w:b/>
          <w:bCs/>
          <w:kern w:val="0"/>
          <w:sz w:val="29"/>
          <w:szCs w:val="29"/>
        </w:rPr>
      </w:pPr>
      <w:r w:rsidRPr="00230959">
        <w:rPr>
          <w:rFonts w:ascii="Arial" w:hAnsi="Arial" w:cs="Arial" w:hint="eastAsia"/>
          <w:b/>
          <w:bCs/>
          <w:kern w:val="0"/>
          <w:sz w:val="29"/>
          <w:szCs w:val="29"/>
        </w:rPr>
        <w:t>方便：免烧录，节省烧录带来的费用及人工等。</w:t>
      </w:r>
    </w:p>
    <w:p w:rsidR="001B2E9B" w:rsidRPr="00230959" w:rsidRDefault="00455AF7" w:rsidP="00230959">
      <w:pPr>
        <w:pStyle w:val="a7"/>
        <w:numPr>
          <w:ilvl w:val="0"/>
          <w:numId w:val="4"/>
        </w:numPr>
        <w:autoSpaceDE w:val="0"/>
        <w:autoSpaceDN w:val="0"/>
        <w:adjustRightInd w:val="0"/>
        <w:ind w:firstLine="582"/>
        <w:rPr>
          <w:rFonts w:ascii="Arial" w:hAnsi="Arial" w:cs="Arial"/>
          <w:b/>
          <w:bCs/>
          <w:kern w:val="0"/>
          <w:sz w:val="29"/>
          <w:szCs w:val="29"/>
        </w:rPr>
      </w:pPr>
      <w:r w:rsidRPr="00230959">
        <w:rPr>
          <w:rFonts w:ascii="Arial" w:hAnsi="Arial" w:cs="Arial" w:hint="eastAsia"/>
          <w:b/>
          <w:bCs/>
          <w:kern w:val="0"/>
          <w:sz w:val="29"/>
          <w:szCs w:val="29"/>
        </w:rPr>
        <w:t>高性价比：商用级的价位，工业级的质量，包含软件授权费。</w:t>
      </w:r>
    </w:p>
    <w:p w:rsidR="00230959" w:rsidRPr="00230959" w:rsidRDefault="00230959" w:rsidP="00230959">
      <w:pPr>
        <w:pStyle w:val="a7"/>
        <w:autoSpaceDE w:val="0"/>
        <w:autoSpaceDN w:val="0"/>
        <w:adjustRightInd w:val="0"/>
        <w:ind w:left="720" w:firstLineChars="0" w:firstLine="0"/>
        <w:jc w:val="left"/>
        <w:rPr>
          <w:rFonts w:ascii="Arial" w:hAnsi="Arial" w:cs="Arial"/>
          <w:b/>
          <w:bCs/>
          <w:kern w:val="0"/>
          <w:sz w:val="29"/>
          <w:szCs w:val="29"/>
        </w:rPr>
      </w:pPr>
    </w:p>
    <w:p w:rsidR="00230959" w:rsidRDefault="00230959" w:rsidP="00230959">
      <w:pPr>
        <w:pStyle w:val="a7"/>
        <w:numPr>
          <w:ilvl w:val="0"/>
          <w:numId w:val="1"/>
        </w:numPr>
        <w:autoSpaceDE w:val="0"/>
        <w:autoSpaceDN w:val="0"/>
        <w:adjustRightInd w:val="0"/>
        <w:ind w:firstLineChars="0"/>
        <w:jc w:val="left"/>
        <w:rPr>
          <w:rFonts w:ascii="Arial" w:hAnsi="Arial" w:cs="Arial"/>
          <w:b/>
          <w:bCs/>
          <w:kern w:val="0"/>
          <w:sz w:val="29"/>
          <w:szCs w:val="29"/>
        </w:rPr>
      </w:pPr>
      <w:r w:rsidRPr="00230959">
        <w:rPr>
          <w:rFonts w:ascii="Arial" w:hAnsi="Arial" w:cs="Arial"/>
          <w:b/>
          <w:bCs/>
          <w:kern w:val="0"/>
          <w:sz w:val="29"/>
          <w:szCs w:val="29"/>
        </w:rPr>
        <w:t>GT2X</w:t>
      </w:r>
      <w:r w:rsidRPr="00230959">
        <w:rPr>
          <w:rFonts w:ascii="Arial" w:hAnsi="Arial" w:cs="Arial" w:hint="eastAsia"/>
          <w:b/>
          <w:bCs/>
          <w:kern w:val="0"/>
          <w:sz w:val="29"/>
          <w:szCs w:val="29"/>
        </w:rPr>
        <w:t>系列</w:t>
      </w:r>
      <w:r w:rsidRPr="00230959">
        <w:rPr>
          <w:rFonts w:ascii="Arial" w:hAnsi="Arial" w:cs="Arial" w:hint="eastAsia"/>
          <w:b/>
          <w:bCs/>
          <w:kern w:val="0"/>
          <w:sz w:val="29"/>
          <w:szCs w:val="29"/>
        </w:rPr>
        <w:t xml:space="preserve"> </w:t>
      </w:r>
      <w:r w:rsidRPr="00230959">
        <w:rPr>
          <w:rFonts w:ascii="Arial" w:hAnsi="Arial" w:cs="Arial" w:hint="eastAsia"/>
          <w:b/>
          <w:bCs/>
          <w:kern w:val="0"/>
          <w:sz w:val="29"/>
          <w:szCs w:val="29"/>
        </w:rPr>
        <w:t>竞争对手</w:t>
      </w:r>
    </w:p>
    <w:p w:rsidR="001B2E9B" w:rsidRDefault="00455AF7" w:rsidP="005B6C12">
      <w:pPr>
        <w:pStyle w:val="a7"/>
        <w:autoSpaceDE w:val="0"/>
        <w:autoSpaceDN w:val="0"/>
        <w:adjustRightInd w:val="0"/>
        <w:ind w:leftChars="620" w:left="1302" w:firstLineChars="196" w:firstLine="571"/>
        <w:rPr>
          <w:rFonts w:ascii="Arial" w:hAnsi="Arial" w:cs="Arial"/>
          <w:b/>
          <w:bCs/>
          <w:kern w:val="0"/>
          <w:sz w:val="29"/>
          <w:szCs w:val="29"/>
        </w:rPr>
      </w:pPr>
      <w:r w:rsidRPr="00230959">
        <w:rPr>
          <w:rFonts w:ascii="Arial" w:hAnsi="Arial" w:cs="Arial" w:hint="eastAsia"/>
          <w:b/>
          <w:bCs/>
          <w:kern w:val="0"/>
          <w:sz w:val="29"/>
          <w:szCs w:val="29"/>
        </w:rPr>
        <w:t>目前字库芯片尚无直接的竞争对手，最大的竞争对手是业内使用</w:t>
      </w:r>
      <w:r w:rsidRPr="00230959">
        <w:rPr>
          <w:rFonts w:ascii="Arial" w:hAnsi="Arial" w:cs="Arial" w:hint="eastAsia"/>
          <w:b/>
          <w:bCs/>
          <w:kern w:val="0"/>
          <w:sz w:val="29"/>
          <w:szCs w:val="29"/>
        </w:rPr>
        <w:t>FLASH</w:t>
      </w:r>
      <w:r w:rsidRPr="00230959">
        <w:rPr>
          <w:rFonts w:ascii="Arial" w:hAnsi="Arial" w:cs="Arial" w:hint="eastAsia"/>
          <w:b/>
          <w:bCs/>
          <w:kern w:val="0"/>
          <w:sz w:val="29"/>
          <w:szCs w:val="29"/>
        </w:rPr>
        <w:t>烧录盗版字库的习惯和灵活性，常见存储芯器如下：</w:t>
      </w:r>
    </w:p>
    <w:p w:rsidR="00230959" w:rsidRDefault="00230959" w:rsidP="00230959">
      <w:pPr>
        <w:pStyle w:val="a7"/>
        <w:autoSpaceDE w:val="0"/>
        <w:autoSpaceDN w:val="0"/>
        <w:adjustRightInd w:val="0"/>
        <w:ind w:left="1302" w:firstLineChars="0" w:firstLine="0"/>
        <w:rPr>
          <w:rFonts w:ascii="Arial" w:hAnsi="Arial" w:cs="Arial"/>
          <w:b/>
          <w:bCs/>
          <w:kern w:val="0"/>
          <w:sz w:val="29"/>
          <w:szCs w:val="29"/>
        </w:rPr>
      </w:pPr>
    </w:p>
    <w:p w:rsidR="00230959" w:rsidRDefault="00230959" w:rsidP="00230959">
      <w:pPr>
        <w:pStyle w:val="a7"/>
        <w:autoSpaceDE w:val="0"/>
        <w:autoSpaceDN w:val="0"/>
        <w:adjustRightInd w:val="0"/>
        <w:ind w:left="1302" w:firstLineChars="0" w:firstLine="0"/>
        <w:rPr>
          <w:rFonts w:ascii="Arial" w:hAnsi="Arial" w:cs="Arial"/>
          <w:b/>
          <w:bCs/>
          <w:kern w:val="0"/>
          <w:sz w:val="29"/>
          <w:szCs w:val="29"/>
        </w:rPr>
      </w:pPr>
    </w:p>
    <w:p w:rsidR="00230959" w:rsidRPr="00230959" w:rsidRDefault="00230959" w:rsidP="00230959">
      <w:pPr>
        <w:pStyle w:val="a7"/>
        <w:autoSpaceDE w:val="0"/>
        <w:autoSpaceDN w:val="0"/>
        <w:adjustRightInd w:val="0"/>
        <w:ind w:left="1302" w:firstLineChars="0" w:firstLine="0"/>
        <w:rPr>
          <w:rFonts w:ascii="Arial" w:hAnsi="Arial" w:cs="Arial"/>
          <w:b/>
          <w:bCs/>
          <w:kern w:val="0"/>
          <w:sz w:val="29"/>
          <w:szCs w:val="29"/>
        </w:rPr>
      </w:pPr>
    </w:p>
    <w:p w:rsidR="00230959" w:rsidRDefault="00C468D6" w:rsidP="005B6C12">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extent cx="7162800" cy="3181350"/>
            <wp:effectExtent l="19050" t="0" r="0" b="0"/>
            <wp:docPr id="4" name="图片 1" descr="C:\Documents and Settings\Administrator\Application Data\Tencent\Users\1522423994\QQ\WinTemp\RichOle\@}{US$C4M]S(~KHIGMJZY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Administrator\Application Data\Tencent\Users\1522423994\QQ\WinTemp\RichOle\@}{US$C4M]S(~KHIGMJZYVI.jpg"/>
                    <pic:cNvPicPr>
                      <a:picLocks noChangeAspect="1" noChangeArrowheads="1"/>
                    </pic:cNvPicPr>
                  </pic:nvPicPr>
                  <pic:blipFill>
                    <a:blip r:embed="rId25"/>
                    <a:srcRect/>
                    <a:stretch>
                      <a:fillRect/>
                    </a:stretch>
                  </pic:blipFill>
                  <pic:spPr bwMode="auto">
                    <a:xfrm>
                      <a:off x="0" y="0"/>
                      <a:ext cx="7162800" cy="3181350"/>
                    </a:xfrm>
                    <a:prstGeom prst="rect">
                      <a:avLst/>
                    </a:prstGeom>
                    <a:noFill/>
                    <a:ln w="9525">
                      <a:noFill/>
                      <a:miter lim="800000"/>
                      <a:headEnd/>
                      <a:tailEnd/>
                    </a:ln>
                  </pic:spPr>
                </pic:pic>
              </a:graphicData>
            </a:graphic>
          </wp:inline>
        </w:drawing>
      </w:r>
    </w:p>
    <w:p w:rsidR="00230959" w:rsidRPr="00230959" w:rsidRDefault="00230959" w:rsidP="00230959">
      <w:pPr>
        <w:widowControl/>
        <w:jc w:val="left"/>
        <w:rPr>
          <w:rFonts w:ascii="宋体" w:hAnsi="宋体" w:cs="宋体"/>
          <w:kern w:val="0"/>
          <w:sz w:val="24"/>
          <w:szCs w:val="24"/>
        </w:rPr>
      </w:pPr>
    </w:p>
    <w:p w:rsidR="00230959" w:rsidRDefault="00230959" w:rsidP="00230959">
      <w:pPr>
        <w:pStyle w:val="a7"/>
        <w:numPr>
          <w:ilvl w:val="0"/>
          <w:numId w:val="1"/>
        </w:numPr>
        <w:autoSpaceDE w:val="0"/>
        <w:autoSpaceDN w:val="0"/>
        <w:adjustRightInd w:val="0"/>
        <w:ind w:firstLineChars="0"/>
        <w:jc w:val="left"/>
        <w:rPr>
          <w:rFonts w:ascii="Arial" w:hAnsi="Arial" w:cs="Arial"/>
          <w:b/>
          <w:bCs/>
          <w:kern w:val="0"/>
          <w:sz w:val="29"/>
          <w:szCs w:val="29"/>
        </w:rPr>
      </w:pPr>
      <w:r w:rsidRPr="00230959">
        <w:rPr>
          <w:rFonts w:ascii="Arial" w:hAnsi="Arial" w:cs="Arial" w:hint="eastAsia"/>
          <w:b/>
          <w:bCs/>
          <w:kern w:val="0"/>
          <w:sz w:val="29"/>
          <w:szCs w:val="29"/>
        </w:rPr>
        <w:t>非标准汉字举例</w:t>
      </w:r>
    </w:p>
    <w:p w:rsidR="00230959" w:rsidRDefault="00C468D6" w:rsidP="00230959">
      <w:pPr>
        <w:pStyle w:val="a7"/>
        <w:autoSpaceDE w:val="0"/>
        <w:autoSpaceDN w:val="0"/>
        <w:adjustRightInd w:val="0"/>
        <w:ind w:left="720" w:firstLineChars="0" w:firstLine="0"/>
        <w:jc w:val="left"/>
        <w:rPr>
          <w:rFonts w:ascii="Arial" w:hAnsi="Arial" w:cs="Arial"/>
          <w:b/>
          <w:bCs/>
          <w:kern w:val="0"/>
          <w:sz w:val="29"/>
          <w:szCs w:val="29"/>
        </w:rPr>
      </w:pPr>
      <w:r>
        <w:rPr>
          <w:rFonts w:ascii="Arial" w:hAnsi="Arial" w:cs="Arial"/>
          <w:b/>
          <w:noProof/>
          <w:kern w:val="0"/>
          <w:sz w:val="29"/>
          <w:szCs w:val="29"/>
        </w:rPr>
        <w:lastRenderedPageBreak/>
        <w:drawing>
          <wp:inline distT="0" distB="0" distL="0" distR="0">
            <wp:extent cx="3933825" cy="828675"/>
            <wp:effectExtent l="57150" t="38100" r="47625" b="28575"/>
            <wp:docPr id="5" name="图片 6" descr="非标准点阵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非标准点阵字1"/>
                    <pic:cNvPicPr>
                      <a:picLocks noChangeAspect="1" noChangeArrowheads="1"/>
                    </pic:cNvPicPr>
                  </pic:nvPicPr>
                  <pic:blipFill>
                    <a:blip r:embed="rId26"/>
                    <a:srcRect l="28220" t="29527" r="7056" b="40895"/>
                    <a:stretch>
                      <a:fillRect/>
                    </a:stretch>
                  </pic:blipFill>
                  <pic:spPr bwMode="auto">
                    <a:xfrm>
                      <a:off x="0" y="0"/>
                      <a:ext cx="3933825" cy="828675"/>
                    </a:xfrm>
                    <a:prstGeom prst="rect">
                      <a:avLst/>
                    </a:prstGeom>
                    <a:noFill/>
                    <a:ln w="28575" cmpd="sng">
                      <a:solidFill>
                        <a:srgbClr val="008080"/>
                      </a:solidFill>
                      <a:miter lim="800000"/>
                      <a:headEnd/>
                      <a:tailEnd/>
                    </a:ln>
                    <a:effectLst/>
                  </pic:spPr>
                </pic:pic>
              </a:graphicData>
            </a:graphic>
          </wp:inline>
        </w:drawing>
      </w:r>
      <w:r>
        <w:rPr>
          <w:rFonts w:ascii="Arial" w:hAnsi="Arial" w:cs="Arial"/>
          <w:b/>
          <w:noProof/>
          <w:kern w:val="0"/>
          <w:sz w:val="29"/>
          <w:szCs w:val="29"/>
        </w:rPr>
        <w:drawing>
          <wp:inline distT="0" distB="0" distL="0" distR="0">
            <wp:extent cx="4010025" cy="657225"/>
            <wp:effectExtent l="57150" t="38100" r="47625" b="28575"/>
            <wp:docPr id="6" name="图片 7" descr="非标准点阵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非标准点阵字2"/>
                    <pic:cNvPicPr>
                      <a:picLocks noChangeAspect="1" noChangeArrowheads="1"/>
                    </pic:cNvPicPr>
                  </pic:nvPicPr>
                  <pic:blipFill>
                    <a:blip r:embed="rId27"/>
                    <a:srcRect l="9959" t="35432" r="12865" b="34990"/>
                    <a:stretch>
                      <a:fillRect/>
                    </a:stretch>
                  </pic:blipFill>
                  <pic:spPr bwMode="auto">
                    <a:xfrm>
                      <a:off x="0" y="0"/>
                      <a:ext cx="4010025" cy="657225"/>
                    </a:xfrm>
                    <a:prstGeom prst="rect">
                      <a:avLst/>
                    </a:prstGeom>
                    <a:noFill/>
                    <a:ln w="28575" cmpd="sng">
                      <a:solidFill>
                        <a:srgbClr val="008080"/>
                      </a:solidFill>
                      <a:miter lim="800000"/>
                      <a:headEnd/>
                      <a:tailEnd/>
                    </a:ln>
                    <a:effectLst/>
                  </pic:spPr>
                </pic:pic>
              </a:graphicData>
            </a:graphic>
          </wp:inline>
        </w:drawing>
      </w:r>
      <w:r>
        <w:rPr>
          <w:rFonts w:ascii="Arial" w:hAnsi="Arial" w:cs="Arial"/>
          <w:b/>
          <w:noProof/>
          <w:kern w:val="0"/>
          <w:sz w:val="29"/>
          <w:szCs w:val="29"/>
        </w:rPr>
        <w:drawing>
          <wp:inline distT="0" distB="0" distL="0" distR="0">
            <wp:extent cx="3657600" cy="819150"/>
            <wp:effectExtent l="57150" t="38100" r="38100" b="19050"/>
            <wp:docPr id="7" name="图片 8" descr="非标准点阵字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非标准点阵字3"/>
                    <pic:cNvPicPr>
                      <a:picLocks noChangeAspect="1" noChangeArrowheads="1"/>
                    </pic:cNvPicPr>
                  </pic:nvPicPr>
                  <pic:blipFill>
                    <a:blip r:embed="rId28"/>
                    <a:srcRect l="31125" b="38091"/>
                    <a:stretch>
                      <a:fillRect/>
                    </a:stretch>
                  </pic:blipFill>
                  <pic:spPr bwMode="auto">
                    <a:xfrm>
                      <a:off x="0" y="0"/>
                      <a:ext cx="3657600" cy="819150"/>
                    </a:xfrm>
                    <a:prstGeom prst="rect">
                      <a:avLst/>
                    </a:prstGeom>
                    <a:noFill/>
                    <a:ln w="28575" cmpd="sng">
                      <a:solidFill>
                        <a:srgbClr val="008080"/>
                      </a:solidFill>
                      <a:miter lim="800000"/>
                      <a:headEnd/>
                      <a:tailEnd/>
                    </a:ln>
                    <a:effectLst/>
                  </pic:spPr>
                </pic:pic>
              </a:graphicData>
            </a:graphic>
          </wp:inline>
        </w:drawing>
      </w:r>
    </w:p>
    <w:p w:rsidR="00230959" w:rsidRPr="00230959" w:rsidRDefault="00230959" w:rsidP="00230959">
      <w:pPr>
        <w:pStyle w:val="a7"/>
        <w:autoSpaceDE w:val="0"/>
        <w:autoSpaceDN w:val="0"/>
        <w:adjustRightInd w:val="0"/>
        <w:ind w:left="720" w:firstLineChars="0" w:firstLine="0"/>
        <w:jc w:val="left"/>
        <w:rPr>
          <w:rFonts w:ascii="Arial" w:hAnsi="Arial" w:cs="Arial"/>
          <w:b/>
          <w:bCs/>
          <w:kern w:val="0"/>
          <w:sz w:val="29"/>
          <w:szCs w:val="29"/>
        </w:rPr>
      </w:pPr>
    </w:p>
    <w:p w:rsidR="00230959" w:rsidRDefault="00230959" w:rsidP="00230959">
      <w:pPr>
        <w:pStyle w:val="a7"/>
        <w:numPr>
          <w:ilvl w:val="0"/>
          <w:numId w:val="1"/>
        </w:numPr>
        <w:autoSpaceDE w:val="0"/>
        <w:autoSpaceDN w:val="0"/>
        <w:adjustRightInd w:val="0"/>
        <w:ind w:firstLineChars="0"/>
        <w:jc w:val="left"/>
        <w:rPr>
          <w:rFonts w:ascii="Arial" w:hAnsi="Arial" w:cs="Arial"/>
          <w:b/>
          <w:bCs/>
          <w:kern w:val="0"/>
          <w:sz w:val="29"/>
          <w:szCs w:val="29"/>
        </w:rPr>
      </w:pPr>
      <w:r w:rsidRPr="00230959">
        <w:rPr>
          <w:rFonts w:ascii="Arial" w:hAnsi="Arial" w:cs="Arial" w:hint="eastAsia"/>
          <w:b/>
          <w:bCs/>
          <w:kern w:val="0"/>
          <w:sz w:val="29"/>
          <w:szCs w:val="29"/>
        </w:rPr>
        <w:t>字型样章</w:t>
      </w:r>
      <w:r w:rsidRPr="00230959">
        <w:rPr>
          <w:rFonts w:ascii="Arial" w:hAnsi="Arial" w:cs="Arial"/>
          <w:b/>
          <w:bCs/>
          <w:kern w:val="0"/>
          <w:sz w:val="29"/>
          <w:szCs w:val="29"/>
        </w:rPr>
        <w:t xml:space="preserve"> </w:t>
      </w:r>
    </w:p>
    <w:p w:rsidR="00230959" w:rsidRDefault="00C468D6" w:rsidP="00230959">
      <w:pPr>
        <w:pStyle w:val="a7"/>
        <w:autoSpaceDE w:val="0"/>
        <w:autoSpaceDN w:val="0"/>
        <w:adjustRightInd w:val="0"/>
        <w:ind w:left="720" w:firstLineChars="0" w:firstLine="0"/>
        <w:jc w:val="left"/>
        <w:rPr>
          <w:rFonts w:ascii="Arial" w:hAnsi="Arial" w:cs="Arial"/>
          <w:b/>
          <w:bCs/>
          <w:kern w:val="0"/>
          <w:sz w:val="29"/>
          <w:szCs w:val="29"/>
        </w:rPr>
      </w:pPr>
      <w:r>
        <w:rPr>
          <w:rFonts w:ascii="Arial" w:hAnsi="Arial" w:cs="Arial"/>
          <w:b/>
          <w:noProof/>
          <w:kern w:val="0"/>
          <w:sz w:val="29"/>
          <w:szCs w:val="29"/>
        </w:rPr>
        <w:drawing>
          <wp:inline distT="0" distB="0" distL="0" distR="0">
            <wp:extent cx="5489829" cy="1857375"/>
            <wp:effectExtent l="6096" t="0" r="0" b="0"/>
            <wp:docPr id="8" name="对象 9"/>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2288" cy="2762250"/>
                      <a:chOff x="323850" y="2563813"/>
                      <a:chExt cx="8142288" cy="2762250"/>
                    </a:xfrm>
                  </a:grpSpPr>
                  <a:pic>
                    <a:nvPicPr>
                      <a:cNvPr id="21507" name="Picture 2" descr="E:\集通\网站大图\ASCII-8x16.jpg"/>
                      <a:cNvPicPr>
                        <a:picLocks noChangeAspect="1" noChangeArrowheads="1"/>
                      </a:cNvPicPr>
                    </a:nvPicPr>
                    <a:blipFill>
                      <a:blip r:embed="rId29"/>
                      <a:srcRect/>
                      <a:stretch>
                        <a:fillRect/>
                      </a:stretch>
                    </a:blipFill>
                    <a:spPr bwMode="auto">
                      <a:xfrm>
                        <a:off x="3198813" y="4043363"/>
                        <a:ext cx="2381250" cy="952500"/>
                      </a:xfrm>
                      <a:prstGeom prst="rect">
                        <a:avLst/>
                      </a:prstGeom>
                      <a:noFill/>
                      <a:ln w="9525">
                        <a:noFill/>
                        <a:miter lim="800000"/>
                        <a:headEnd/>
                        <a:tailEnd/>
                      </a:ln>
                    </a:spPr>
                  </a:pic>
                  <a:pic>
                    <a:nvPicPr>
                      <a:cNvPr id="21508" name="Picture 3" descr="E:\集通\网站大图\希腊文.jpg"/>
                      <a:cNvPicPr>
                        <a:picLocks noChangeAspect="1" noChangeArrowheads="1"/>
                      </a:cNvPicPr>
                    </a:nvPicPr>
                    <a:blipFill>
                      <a:blip r:embed="rId30"/>
                      <a:srcRect/>
                      <a:stretch>
                        <a:fillRect/>
                      </a:stretch>
                    </a:blipFill>
                    <a:spPr bwMode="auto">
                      <a:xfrm>
                        <a:off x="3201988" y="2563813"/>
                        <a:ext cx="2381250" cy="952500"/>
                      </a:xfrm>
                      <a:prstGeom prst="rect">
                        <a:avLst/>
                      </a:prstGeom>
                      <a:noFill/>
                      <a:ln w="9525">
                        <a:noFill/>
                        <a:miter lim="800000"/>
                        <a:headEnd/>
                        <a:tailEnd/>
                      </a:ln>
                    </a:spPr>
                  </a:pic>
                  <a:pic>
                    <a:nvPicPr>
                      <a:cNvPr id="21509" name="Picture 4" descr="E:\集通\网站大图\GB2312-32.jpg"/>
                      <a:cNvPicPr>
                        <a:picLocks noChangeAspect="1" noChangeArrowheads="1"/>
                      </a:cNvPicPr>
                    </a:nvPicPr>
                    <a:blipFill>
                      <a:blip r:embed="rId31"/>
                      <a:srcRect/>
                      <a:stretch>
                        <a:fillRect/>
                      </a:stretch>
                    </a:blipFill>
                    <a:spPr bwMode="auto">
                      <a:xfrm>
                        <a:off x="323850" y="4043363"/>
                        <a:ext cx="2381250" cy="952500"/>
                      </a:xfrm>
                      <a:prstGeom prst="rect">
                        <a:avLst/>
                      </a:prstGeom>
                      <a:noFill/>
                      <a:ln w="9525">
                        <a:noFill/>
                        <a:miter lim="800000"/>
                        <a:headEnd/>
                        <a:tailEnd/>
                      </a:ln>
                    </a:spPr>
                  </a:pic>
                  <a:pic>
                    <a:nvPicPr>
                      <a:cNvPr id="21510" name="Picture 5" descr="E:\集通\网站大图\GB2312-16.jpg"/>
                      <a:cNvPicPr>
                        <a:picLocks noChangeAspect="1" noChangeArrowheads="1"/>
                      </a:cNvPicPr>
                    </a:nvPicPr>
                    <a:blipFill>
                      <a:blip r:embed="rId32"/>
                      <a:srcRect/>
                      <a:stretch>
                        <a:fillRect/>
                      </a:stretch>
                    </a:blipFill>
                    <a:spPr bwMode="auto">
                      <a:xfrm>
                        <a:off x="323850" y="2563813"/>
                        <a:ext cx="2381250" cy="952500"/>
                      </a:xfrm>
                      <a:prstGeom prst="rect">
                        <a:avLst/>
                      </a:prstGeom>
                      <a:noFill/>
                      <a:ln w="9525">
                        <a:noFill/>
                        <a:miter lim="800000"/>
                        <a:headEnd/>
                        <a:tailEnd/>
                      </a:ln>
                    </a:spPr>
                  </a:pic>
                  <a:pic>
                    <a:nvPicPr>
                      <a:cNvPr id="21511" name="Picture 7" descr="E:\集通\网站大图\日文.jpg"/>
                      <a:cNvPicPr>
                        <a:picLocks noChangeAspect="1" noChangeArrowheads="1"/>
                      </a:cNvPicPr>
                    </a:nvPicPr>
                    <a:blipFill>
                      <a:blip r:embed="rId33"/>
                      <a:srcRect/>
                      <a:stretch>
                        <a:fillRect/>
                      </a:stretch>
                    </a:blipFill>
                    <a:spPr bwMode="auto">
                      <a:xfrm>
                        <a:off x="6078538" y="2563813"/>
                        <a:ext cx="2381250" cy="952500"/>
                      </a:xfrm>
                      <a:prstGeom prst="rect">
                        <a:avLst/>
                      </a:prstGeom>
                      <a:noFill/>
                      <a:ln w="9525">
                        <a:noFill/>
                        <a:miter lim="800000"/>
                        <a:headEnd/>
                        <a:tailEnd/>
                      </a:ln>
                    </a:spPr>
                  </a:pic>
                  <a:sp>
                    <a:nvSpPr>
                      <a:cNvPr id="14" name="Text Box 23"/>
                      <a:cNvSpPr txBox="1">
                        <a:spLocks noChangeArrowheads="1"/>
                      </a:cNvSpPr>
                    </a:nvSpPr>
                    <a:spPr bwMode="auto">
                      <a:xfrm>
                        <a:off x="684213" y="3573463"/>
                        <a:ext cx="1635125" cy="330200"/>
                      </a:xfrm>
                      <a:prstGeom prst="rect">
                        <a:avLst/>
                      </a:prstGeom>
                      <a:noFill/>
                      <a:ln>
                        <a:headEnd/>
                        <a:tailEnd/>
                      </a:ln>
                    </a:spPr>
                    <a:txSp>
                      <a:txBody>
                        <a:bodyPr>
                          <a:spAutoFit/>
                        </a:bodyPr>
                        <a:lstStyle>
                          <a:defPPr>
                            <a:defRPr lang="en-US"/>
                          </a:defPPr>
                          <a:lvl1pPr algn="ctr" rtl="0" fontAlgn="base">
                            <a:spcBef>
                              <a:spcPct val="0"/>
                            </a:spcBef>
                            <a:spcAft>
                              <a:spcPct val="0"/>
                            </a:spcAft>
                            <a:defRPr sz="1600" b="1" kern="1200">
                              <a:solidFill>
                                <a:schemeClr val="dk1"/>
                              </a:solidFill>
                              <a:latin typeface="+mn-lt"/>
                              <a:ea typeface="+mn-ea"/>
                              <a:cs typeface="+mn-cs"/>
                            </a:defRPr>
                          </a:lvl1pPr>
                          <a:lvl2pPr marL="457200" algn="ctr" rtl="0" fontAlgn="base">
                            <a:spcBef>
                              <a:spcPct val="0"/>
                            </a:spcBef>
                            <a:spcAft>
                              <a:spcPct val="0"/>
                            </a:spcAft>
                            <a:defRPr sz="1600" b="1" kern="1200">
                              <a:solidFill>
                                <a:schemeClr val="dk1"/>
                              </a:solidFill>
                              <a:latin typeface="+mn-lt"/>
                              <a:ea typeface="+mn-ea"/>
                              <a:cs typeface="+mn-cs"/>
                            </a:defRPr>
                          </a:lvl2pPr>
                          <a:lvl3pPr marL="914400" algn="ctr" rtl="0" fontAlgn="base">
                            <a:spcBef>
                              <a:spcPct val="0"/>
                            </a:spcBef>
                            <a:spcAft>
                              <a:spcPct val="0"/>
                            </a:spcAft>
                            <a:defRPr sz="1600" b="1" kern="1200">
                              <a:solidFill>
                                <a:schemeClr val="dk1"/>
                              </a:solidFill>
                              <a:latin typeface="+mn-lt"/>
                              <a:ea typeface="+mn-ea"/>
                              <a:cs typeface="+mn-cs"/>
                            </a:defRPr>
                          </a:lvl3pPr>
                          <a:lvl4pPr marL="1371600" algn="ctr" rtl="0" fontAlgn="base">
                            <a:spcBef>
                              <a:spcPct val="0"/>
                            </a:spcBef>
                            <a:spcAft>
                              <a:spcPct val="0"/>
                            </a:spcAft>
                            <a:defRPr sz="1600" b="1" kern="1200">
                              <a:solidFill>
                                <a:schemeClr val="dk1"/>
                              </a:solidFill>
                              <a:latin typeface="+mn-lt"/>
                              <a:ea typeface="+mn-ea"/>
                              <a:cs typeface="+mn-cs"/>
                            </a:defRPr>
                          </a:lvl4pPr>
                          <a:lvl5pPr marL="1828800" algn="ctr" rtl="0" fontAlgn="base">
                            <a:spcBef>
                              <a:spcPct val="0"/>
                            </a:spcBef>
                            <a:spcAft>
                              <a:spcPct val="0"/>
                            </a:spcAft>
                            <a:defRPr sz="1600" b="1" kern="1200">
                              <a:solidFill>
                                <a:schemeClr val="dk1"/>
                              </a:solidFill>
                              <a:latin typeface="+mn-lt"/>
                              <a:ea typeface="+mn-ea"/>
                              <a:cs typeface="+mn-cs"/>
                            </a:defRPr>
                          </a:lvl5pPr>
                          <a:lvl6pPr marL="2286000" algn="l" defTabSz="914400" rtl="0" eaLnBrk="1" latinLnBrk="0" hangingPunct="1">
                            <a:defRPr sz="1600" b="1" kern="1200">
                              <a:solidFill>
                                <a:schemeClr val="dk1"/>
                              </a:solidFill>
                              <a:latin typeface="+mn-lt"/>
                              <a:ea typeface="+mn-ea"/>
                              <a:cs typeface="+mn-cs"/>
                            </a:defRPr>
                          </a:lvl6pPr>
                          <a:lvl7pPr marL="2743200" algn="l" defTabSz="914400" rtl="0" eaLnBrk="1" latinLnBrk="0" hangingPunct="1">
                            <a:defRPr sz="1600" b="1" kern="1200">
                              <a:solidFill>
                                <a:schemeClr val="dk1"/>
                              </a:solidFill>
                              <a:latin typeface="+mn-lt"/>
                              <a:ea typeface="+mn-ea"/>
                              <a:cs typeface="+mn-cs"/>
                            </a:defRPr>
                          </a:lvl7pPr>
                          <a:lvl8pPr marL="3200400" algn="l" defTabSz="914400" rtl="0" eaLnBrk="1" latinLnBrk="0" hangingPunct="1">
                            <a:defRPr sz="1600" b="1" kern="1200">
                              <a:solidFill>
                                <a:schemeClr val="dk1"/>
                              </a:solidFill>
                              <a:latin typeface="+mn-lt"/>
                              <a:ea typeface="+mn-ea"/>
                              <a:cs typeface="+mn-cs"/>
                            </a:defRPr>
                          </a:lvl8pPr>
                          <a:lvl9pPr marL="3657600" algn="l" defTabSz="914400" rtl="0" eaLnBrk="1" latinLnBrk="0" hangingPunct="1">
                            <a:defRPr sz="1600" b="1" kern="1200">
                              <a:solidFill>
                                <a:schemeClr val="dk1"/>
                              </a:solidFill>
                              <a:latin typeface="+mn-lt"/>
                              <a:ea typeface="+mn-ea"/>
                              <a:cs typeface="+mn-cs"/>
                            </a:defRPr>
                          </a:lvl9pPr>
                        </a:lstStyle>
                        <a:p>
                          <a:pPr eaLnBrk="0" hangingPunct="0">
                            <a:spcBef>
                              <a:spcPct val="50000"/>
                            </a:spcBef>
                            <a:defRPr/>
                          </a:pPr>
                          <a:r>
                            <a:rPr lang="en-US" altLang="zh-CN" sz="1400">
                              <a:solidFill>
                                <a:srgbClr val="008080"/>
                              </a:solidFill>
                              <a:latin typeface="Arial" charset="0"/>
                              <a:ea typeface="宋体" pitchFamily="2" charset="-122"/>
                            </a:rPr>
                            <a:t>GB2312-16</a:t>
                          </a:r>
                          <a:r>
                            <a:rPr lang="zh-CN" altLang="en-US" sz="1400">
                              <a:solidFill>
                                <a:srgbClr val="008080"/>
                              </a:solidFill>
                              <a:latin typeface="Arial" charset="0"/>
                              <a:ea typeface="宋体" pitchFamily="2" charset="-122"/>
                            </a:rPr>
                            <a:t>点</a:t>
                          </a:r>
                          <a:endParaRPr lang="zh-CN" altLang="en-US" sz="1400">
                            <a:solidFill>
                              <a:srgbClr val="008080"/>
                            </a:solidFill>
                            <a:latin typeface="宋体" pitchFamily="2" charset="-122"/>
                            <a:ea typeface="宋体" pitchFamily="2" charset="-122"/>
                          </a:endParaRPr>
                        </a:p>
                      </a:txBody>
                      <a:useSpRect/>
                    </a:txSp>
                    <a:style>
                      <a:lnRef idx="2">
                        <a:schemeClr val="dk1"/>
                      </a:lnRef>
                      <a:fillRef idx="1">
                        <a:schemeClr val="lt1"/>
                      </a:fillRef>
                      <a:effectRef idx="0">
                        <a:schemeClr val="dk1"/>
                      </a:effectRef>
                      <a:fontRef idx="minor">
                        <a:schemeClr val="dk1"/>
                      </a:fontRef>
                    </a:style>
                  </a:sp>
                  <a:sp>
                    <a:nvSpPr>
                      <a:cNvPr id="15" name="Text Box 23"/>
                      <a:cNvSpPr txBox="1">
                        <a:spLocks noChangeArrowheads="1"/>
                      </a:cNvSpPr>
                    </a:nvSpPr>
                    <a:spPr bwMode="auto">
                      <a:xfrm>
                        <a:off x="684213" y="4995863"/>
                        <a:ext cx="1635125" cy="330200"/>
                      </a:xfrm>
                      <a:prstGeom prst="rect">
                        <a:avLst/>
                      </a:prstGeom>
                      <a:noFill/>
                      <a:ln>
                        <a:headEnd/>
                        <a:tailEnd/>
                      </a:ln>
                    </a:spPr>
                    <a:txSp>
                      <a:txBody>
                        <a:bodyPr>
                          <a:spAutoFit/>
                        </a:bodyPr>
                        <a:lstStyle>
                          <a:defPPr>
                            <a:defRPr lang="en-US"/>
                          </a:defPPr>
                          <a:lvl1pPr algn="ctr" rtl="0" fontAlgn="base">
                            <a:spcBef>
                              <a:spcPct val="0"/>
                            </a:spcBef>
                            <a:spcAft>
                              <a:spcPct val="0"/>
                            </a:spcAft>
                            <a:defRPr sz="1600" b="1" kern="1200">
                              <a:solidFill>
                                <a:schemeClr val="dk1"/>
                              </a:solidFill>
                              <a:latin typeface="+mn-lt"/>
                              <a:ea typeface="+mn-ea"/>
                              <a:cs typeface="+mn-cs"/>
                            </a:defRPr>
                          </a:lvl1pPr>
                          <a:lvl2pPr marL="457200" algn="ctr" rtl="0" fontAlgn="base">
                            <a:spcBef>
                              <a:spcPct val="0"/>
                            </a:spcBef>
                            <a:spcAft>
                              <a:spcPct val="0"/>
                            </a:spcAft>
                            <a:defRPr sz="1600" b="1" kern="1200">
                              <a:solidFill>
                                <a:schemeClr val="dk1"/>
                              </a:solidFill>
                              <a:latin typeface="+mn-lt"/>
                              <a:ea typeface="+mn-ea"/>
                              <a:cs typeface="+mn-cs"/>
                            </a:defRPr>
                          </a:lvl2pPr>
                          <a:lvl3pPr marL="914400" algn="ctr" rtl="0" fontAlgn="base">
                            <a:spcBef>
                              <a:spcPct val="0"/>
                            </a:spcBef>
                            <a:spcAft>
                              <a:spcPct val="0"/>
                            </a:spcAft>
                            <a:defRPr sz="1600" b="1" kern="1200">
                              <a:solidFill>
                                <a:schemeClr val="dk1"/>
                              </a:solidFill>
                              <a:latin typeface="+mn-lt"/>
                              <a:ea typeface="+mn-ea"/>
                              <a:cs typeface="+mn-cs"/>
                            </a:defRPr>
                          </a:lvl3pPr>
                          <a:lvl4pPr marL="1371600" algn="ctr" rtl="0" fontAlgn="base">
                            <a:spcBef>
                              <a:spcPct val="0"/>
                            </a:spcBef>
                            <a:spcAft>
                              <a:spcPct val="0"/>
                            </a:spcAft>
                            <a:defRPr sz="1600" b="1" kern="1200">
                              <a:solidFill>
                                <a:schemeClr val="dk1"/>
                              </a:solidFill>
                              <a:latin typeface="+mn-lt"/>
                              <a:ea typeface="+mn-ea"/>
                              <a:cs typeface="+mn-cs"/>
                            </a:defRPr>
                          </a:lvl4pPr>
                          <a:lvl5pPr marL="1828800" algn="ctr" rtl="0" fontAlgn="base">
                            <a:spcBef>
                              <a:spcPct val="0"/>
                            </a:spcBef>
                            <a:spcAft>
                              <a:spcPct val="0"/>
                            </a:spcAft>
                            <a:defRPr sz="1600" b="1" kern="1200">
                              <a:solidFill>
                                <a:schemeClr val="dk1"/>
                              </a:solidFill>
                              <a:latin typeface="+mn-lt"/>
                              <a:ea typeface="+mn-ea"/>
                              <a:cs typeface="+mn-cs"/>
                            </a:defRPr>
                          </a:lvl5pPr>
                          <a:lvl6pPr marL="2286000" algn="l" defTabSz="914400" rtl="0" eaLnBrk="1" latinLnBrk="0" hangingPunct="1">
                            <a:defRPr sz="1600" b="1" kern="1200">
                              <a:solidFill>
                                <a:schemeClr val="dk1"/>
                              </a:solidFill>
                              <a:latin typeface="+mn-lt"/>
                              <a:ea typeface="+mn-ea"/>
                              <a:cs typeface="+mn-cs"/>
                            </a:defRPr>
                          </a:lvl6pPr>
                          <a:lvl7pPr marL="2743200" algn="l" defTabSz="914400" rtl="0" eaLnBrk="1" latinLnBrk="0" hangingPunct="1">
                            <a:defRPr sz="1600" b="1" kern="1200">
                              <a:solidFill>
                                <a:schemeClr val="dk1"/>
                              </a:solidFill>
                              <a:latin typeface="+mn-lt"/>
                              <a:ea typeface="+mn-ea"/>
                              <a:cs typeface="+mn-cs"/>
                            </a:defRPr>
                          </a:lvl7pPr>
                          <a:lvl8pPr marL="3200400" algn="l" defTabSz="914400" rtl="0" eaLnBrk="1" latinLnBrk="0" hangingPunct="1">
                            <a:defRPr sz="1600" b="1" kern="1200">
                              <a:solidFill>
                                <a:schemeClr val="dk1"/>
                              </a:solidFill>
                              <a:latin typeface="+mn-lt"/>
                              <a:ea typeface="+mn-ea"/>
                              <a:cs typeface="+mn-cs"/>
                            </a:defRPr>
                          </a:lvl8pPr>
                          <a:lvl9pPr marL="3657600" algn="l" defTabSz="914400" rtl="0" eaLnBrk="1" latinLnBrk="0" hangingPunct="1">
                            <a:defRPr sz="1600" b="1" kern="1200">
                              <a:solidFill>
                                <a:schemeClr val="dk1"/>
                              </a:solidFill>
                              <a:latin typeface="+mn-lt"/>
                              <a:ea typeface="+mn-ea"/>
                              <a:cs typeface="+mn-cs"/>
                            </a:defRPr>
                          </a:lvl9pPr>
                        </a:lstStyle>
                        <a:p>
                          <a:pPr eaLnBrk="0" hangingPunct="0">
                            <a:spcBef>
                              <a:spcPct val="50000"/>
                            </a:spcBef>
                            <a:defRPr/>
                          </a:pPr>
                          <a:r>
                            <a:rPr lang="en-US" altLang="zh-CN" sz="1400" dirty="0">
                              <a:solidFill>
                                <a:srgbClr val="008080"/>
                              </a:solidFill>
                              <a:latin typeface="Arial" pitchFamily="34" charset="0"/>
                              <a:ea typeface="宋体" pitchFamily="2" charset="-122"/>
                            </a:rPr>
                            <a:t>GB2312-32</a:t>
                          </a:r>
                          <a:r>
                            <a:rPr lang="zh-CN" altLang="en-US" sz="1400" dirty="0">
                              <a:solidFill>
                                <a:srgbClr val="008080"/>
                              </a:solidFill>
                              <a:latin typeface="Arial" pitchFamily="34" charset="0"/>
                              <a:ea typeface="宋体" pitchFamily="2" charset="-122"/>
                            </a:rPr>
                            <a:t>点</a:t>
                          </a:r>
                          <a:endParaRPr lang="zh-CN" altLang="en-US" sz="1400" dirty="0">
                            <a:solidFill>
                              <a:srgbClr val="008080"/>
                            </a:solidFill>
                            <a:latin typeface="宋体" pitchFamily="2" charset="-122"/>
                            <a:ea typeface="宋体" pitchFamily="2" charset="-122"/>
                          </a:endParaRPr>
                        </a:p>
                      </a:txBody>
                      <a:useSpRect/>
                    </a:txSp>
                    <a:style>
                      <a:lnRef idx="2">
                        <a:schemeClr val="dk1"/>
                      </a:lnRef>
                      <a:fillRef idx="1">
                        <a:schemeClr val="lt1"/>
                      </a:fillRef>
                      <a:effectRef idx="0">
                        <a:schemeClr val="dk1"/>
                      </a:effectRef>
                      <a:fontRef idx="minor">
                        <a:schemeClr val="dk1"/>
                      </a:fontRef>
                    </a:style>
                  </a:sp>
                  <a:sp>
                    <a:nvSpPr>
                      <a:cNvPr id="16" name="Text Box 23"/>
                      <a:cNvSpPr txBox="1">
                        <a:spLocks noChangeArrowheads="1"/>
                      </a:cNvSpPr>
                    </a:nvSpPr>
                    <a:spPr bwMode="auto">
                      <a:xfrm>
                        <a:off x="3563938" y="3573463"/>
                        <a:ext cx="1636712" cy="330200"/>
                      </a:xfrm>
                      <a:prstGeom prst="rect">
                        <a:avLst/>
                      </a:prstGeom>
                      <a:noFill/>
                      <a:ln>
                        <a:headEnd/>
                        <a:tailEnd/>
                      </a:ln>
                    </a:spPr>
                    <a:txSp>
                      <a:txBody>
                        <a:bodyPr>
                          <a:spAutoFit/>
                        </a:bodyPr>
                        <a:lstStyle>
                          <a:defPPr>
                            <a:defRPr lang="en-US"/>
                          </a:defPPr>
                          <a:lvl1pPr algn="ctr" rtl="0" fontAlgn="base">
                            <a:spcBef>
                              <a:spcPct val="0"/>
                            </a:spcBef>
                            <a:spcAft>
                              <a:spcPct val="0"/>
                            </a:spcAft>
                            <a:defRPr sz="1600" b="1" kern="1200">
                              <a:solidFill>
                                <a:schemeClr val="dk1"/>
                              </a:solidFill>
                              <a:latin typeface="+mn-lt"/>
                              <a:ea typeface="+mn-ea"/>
                              <a:cs typeface="+mn-cs"/>
                            </a:defRPr>
                          </a:lvl1pPr>
                          <a:lvl2pPr marL="457200" algn="ctr" rtl="0" fontAlgn="base">
                            <a:spcBef>
                              <a:spcPct val="0"/>
                            </a:spcBef>
                            <a:spcAft>
                              <a:spcPct val="0"/>
                            </a:spcAft>
                            <a:defRPr sz="1600" b="1" kern="1200">
                              <a:solidFill>
                                <a:schemeClr val="dk1"/>
                              </a:solidFill>
                              <a:latin typeface="+mn-lt"/>
                              <a:ea typeface="+mn-ea"/>
                              <a:cs typeface="+mn-cs"/>
                            </a:defRPr>
                          </a:lvl2pPr>
                          <a:lvl3pPr marL="914400" algn="ctr" rtl="0" fontAlgn="base">
                            <a:spcBef>
                              <a:spcPct val="0"/>
                            </a:spcBef>
                            <a:spcAft>
                              <a:spcPct val="0"/>
                            </a:spcAft>
                            <a:defRPr sz="1600" b="1" kern="1200">
                              <a:solidFill>
                                <a:schemeClr val="dk1"/>
                              </a:solidFill>
                              <a:latin typeface="+mn-lt"/>
                              <a:ea typeface="+mn-ea"/>
                              <a:cs typeface="+mn-cs"/>
                            </a:defRPr>
                          </a:lvl3pPr>
                          <a:lvl4pPr marL="1371600" algn="ctr" rtl="0" fontAlgn="base">
                            <a:spcBef>
                              <a:spcPct val="0"/>
                            </a:spcBef>
                            <a:spcAft>
                              <a:spcPct val="0"/>
                            </a:spcAft>
                            <a:defRPr sz="1600" b="1" kern="1200">
                              <a:solidFill>
                                <a:schemeClr val="dk1"/>
                              </a:solidFill>
                              <a:latin typeface="+mn-lt"/>
                              <a:ea typeface="+mn-ea"/>
                              <a:cs typeface="+mn-cs"/>
                            </a:defRPr>
                          </a:lvl4pPr>
                          <a:lvl5pPr marL="1828800" algn="ctr" rtl="0" fontAlgn="base">
                            <a:spcBef>
                              <a:spcPct val="0"/>
                            </a:spcBef>
                            <a:spcAft>
                              <a:spcPct val="0"/>
                            </a:spcAft>
                            <a:defRPr sz="1600" b="1" kern="1200">
                              <a:solidFill>
                                <a:schemeClr val="dk1"/>
                              </a:solidFill>
                              <a:latin typeface="+mn-lt"/>
                              <a:ea typeface="+mn-ea"/>
                              <a:cs typeface="+mn-cs"/>
                            </a:defRPr>
                          </a:lvl5pPr>
                          <a:lvl6pPr marL="2286000" algn="l" defTabSz="914400" rtl="0" eaLnBrk="1" latinLnBrk="0" hangingPunct="1">
                            <a:defRPr sz="1600" b="1" kern="1200">
                              <a:solidFill>
                                <a:schemeClr val="dk1"/>
                              </a:solidFill>
                              <a:latin typeface="+mn-lt"/>
                              <a:ea typeface="+mn-ea"/>
                              <a:cs typeface="+mn-cs"/>
                            </a:defRPr>
                          </a:lvl6pPr>
                          <a:lvl7pPr marL="2743200" algn="l" defTabSz="914400" rtl="0" eaLnBrk="1" latinLnBrk="0" hangingPunct="1">
                            <a:defRPr sz="1600" b="1" kern="1200">
                              <a:solidFill>
                                <a:schemeClr val="dk1"/>
                              </a:solidFill>
                              <a:latin typeface="+mn-lt"/>
                              <a:ea typeface="+mn-ea"/>
                              <a:cs typeface="+mn-cs"/>
                            </a:defRPr>
                          </a:lvl7pPr>
                          <a:lvl8pPr marL="3200400" algn="l" defTabSz="914400" rtl="0" eaLnBrk="1" latinLnBrk="0" hangingPunct="1">
                            <a:defRPr sz="1600" b="1" kern="1200">
                              <a:solidFill>
                                <a:schemeClr val="dk1"/>
                              </a:solidFill>
                              <a:latin typeface="+mn-lt"/>
                              <a:ea typeface="+mn-ea"/>
                              <a:cs typeface="+mn-cs"/>
                            </a:defRPr>
                          </a:lvl8pPr>
                          <a:lvl9pPr marL="3657600" algn="l" defTabSz="914400" rtl="0" eaLnBrk="1" latinLnBrk="0" hangingPunct="1">
                            <a:defRPr sz="1600" b="1" kern="1200">
                              <a:solidFill>
                                <a:schemeClr val="dk1"/>
                              </a:solidFill>
                              <a:latin typeface="+mn-lt"/>
                              <a:ea typeface="+mn-ea"/>
                              <a:cs typeface="+mn-cs"/>
                            </a:defRPr>
                          </a:lvl9pPr>
                        </a:lstStyle>
                        <a:p>
                          <a:pPr eaLnBrk="0" hangingPunct="0">
                            <a:spcBef>
                              <a:spcPct val="50000"/>
                            </a:spcBef>
                            <a:defRPr/>
                          </a:pPr>
                          <a:r>
                            <a:rPr lang="zh-CN" altLang="en-US" sz="1400" dirty="0">
                              <a:solidFill>
                                <a:srgbClr val="008080"/>
                              </a:solidFill>
                              <a:latin typeface="Arial" pitchFamily="34" charset="0"/>
                              <a:ea typeface="宋体" pitchFamily="2" charset="-122"/>
                            </a:rPr>
                            <a:t>希腊文</a:t>
                          </a:r>
                          <a:r>
                            <a:rPr lang="en-US" altLang="zh-CN" sz="1400" dirty="0">
                              <a:solidFill>
                                <a:srgbClr val="008080"/>
                              </a:solidFill>
                              <a:latin typeface="Arial" pitchFamily="34" charset="0"/>
                              <a:ea typeface="宋体" pitchFamily="2" charset="-122"/>
                            </a:rPr>
                            <a:t>-16</a:t>
                          </a:r>
                          <a:r>
                            <a:rPr lang="zh-CN" altLang="en-US" sz="1400" dirty="0">
                              <a:solidFill>
                                <a:srgbClr val="008080"/>
                              </a:solidFill>
                              <a:latin typeface="Arial" pitchFamily="34" charset="0"/>
                              <a:ea typeface="宋体" pitchFamily="2" charset="-122"/>
                            </a:rPr>
                            <a:t>点</a:t>
                          </a:r>
                          <a:endParaRPr lang="zh-CN" altLang="en-US" sz="1400" dirty="0">
                            <a:solidFill>
                              <a:srgbClr val="008080"/>
                            </a:solidFill>
                            <a:latin typeface="宋体" pitchFamily="2" charset="-122"/>
                            <a:ea typeface="宋体" pitchFamily="2" charset="-122"/>
                          </a:endParaRPr>
                        </a:p>
                      </a:txBody>
                      <a:useSpRect/>
                    </a:txSp>
                    <a:style>
                      <a:lnRef idx="2">
                        <a:schemeClr val="dk1"/>
                      </a:lnRef>
                      <a:fillRef idx="1">
                        <a:schemeClr val="lt1"/>
                      </a:fillRef>
                      <a:effectRef idx="0">
                        <a:schemeClr val="dk1"/>
                      </a:effectRef>
                      <a:fontRef idx="minor">
                        <a:schemeClr val="dk1"/>
                      </a:fontRef>
                    </a:style>
                  </a:sp>
                  <a:sp>
                    <a:nvSpPr>
                      <a:cNvPr id="17" name="Text Box 23"/>
                      <a:cNvSpPr txBox="1">
                        <a:spLocks noChangeArrowheads="1"/>
                      </a:cNvSpPr>
                    </a:nvSpPr>
                    <a:spPr bwMode="auto">
                      <a:xfrm>
                        <a:off x="3563938" y="4995863"/>
                        <a:ext cx="1636712" cy="330200"/>
                      </a:xfrm>
                      <a:prstGeom prst="rect">
                        <a:avLst/>
                      </a:prstGeom>
                      <a:noFill/>
                      <a:ln>
                        <a:headEnd/>
                        <a:tailEnd/>
                      </a:ln>
                    </a:spPr>
                    <a:txSp>
                      <a:txBody>
                        <a:bodyPr>
                          <a:spAutoFit/>
                        </a:bodyPr>
                        <a:lstStyle>
                          <a:defPPr>
                            <a:defRPr lang="en-US"/>
                          </a:defPPr>
                          <a:lvl1pPr algn="ctr" rtl="0" fontAlgn="base">
                            <a:spcBef>
                              <a:spcPct val="0"/>
                            </a:spcBef>
                            <a:spcAft>
                              <a:spcPct val="0"/>
                            </a:spcAft>
                            <a:defRPr sz="1600" b="1" kern="1200">
                              <a:solidFill>
                                <a:schemeClr val="dk1"/>
                              </a:solidFill>
                              <a:latin typeface="+mn-lt"/>
                              <a:ea typeface="+mn-ea"/>
                              <a:cs typeface="+mn-cs"/>
                            </a:defRPr>
                          </a:lvl1pPr>
                          <a:lvl2pPr marL="457200" algn="ctr" rtl="0" fontAlgn="base">
                            <a:spcBef>
                              <a:spcPct val="0"/>
                            </a:spcBef>
                            <a:spcAft>
                              <a:spcPct val="0"/>
                            </a:spcAft>
                            <a:defRPr sz="1600" b="1" kern="1200">
                              <a:solidFill>
                                <a:schemeClr val="dk1"/>
                              </a:solidFill>
                              <a:latin typeface="+mn-lt"/>
                              <a:ea typeface="+mn-ea"/>
                              <a:cs typeface="+mn-cs"/>
                            </a:defRPr>
                          </a:lvl2pPr>
                          <a:lvl3pPr marL="914400" algn="ctr" rtl="0" fontAlgn="base">
                            <a:spcBef>
                              <a:spcPct val="0"/>
                            </a:spcBef>
                            <a:spcAft>
                              <a:spcPct val="0"/>
                            </a:spcAft>
                            <a:defRPr sz="1600" b="1" kern="1200">
                              <a:solidFill>
                                <a:schemeClr val="dk1"/>
                              </a:solidFill>
                              <a:latin typeface="+mn-lt"/>
                              <a:ea typeface="+mn-ea"/>
                              <a:cs typeface="+mn-cs"/>
                            </a:defRPr>
                          </a:lvl3pPr>
                          <a:lvl4pPr marL="1371600" algn="ctr" rtl="0" fontAlgn="base">
                            <a:spcBef>
                              <a:spcPct val="0"/>
                            </a:spcBef>
                            <a:spcAft>
                              <a:spcPct val="0"/>
                            </a:spcAft>
                            <a:defRPr sz="1600" b="1" kern="1200">
                              <a:solidFill>
                                <a:schemeClr val="dk1"/>
                              </a:solidFill>
                              <a:latin typeface="+mn-lt"/>
                              <a:ea typeface="+mn-ea"/>
                              <a:cs typeface="+mn-cs"/>
                            </a:defRPr>
                          </a:lvl4pPr>
                          <a:lvl5pPr marL="1828800" algn="ctr" rtl="0" fontAlgn="base">
                            <a:spcBef>
                              <a:spcPct val="0"/>
                            </a:spcBef>
                            <a:spcAft>
                              <a:spcPct val="0"/>
                            </a:spcAft>
                            <a:defRPr sz="1600" b="1" kern="1200">
                              <a:solidFill>
                                <a:schemeClr val="dk1"/>
                              </a:solidFill>
                              <a:latin typeface="+mn-lt"/>
                              <a:ea typeface="+mn-ea"/>
                              <a:cs typeface="+mn-cs"/>
                            </a:defRPr>
                          </a:lvl5pPr>
                          <a:lvl6pPr marL="2286000" algn="l" defTabSz="914400" rtl="0" eaLnBrk="1" latinLnBrk="0" hangingPunct="1">
                            <a:defRPr sz="1600" b="1" kern="1200">
                              <a:solidFill>
                                <a:schemeClr val="dk1"/>
                              </a:solidFill>
                              <a:latin typeface="+mn-lt"/>
                              <a:ea typeface="+mn-ea"/>
                              <a:cs typeface="+mn-cs"/>
                            </a:defRPr>
                          </a:lvl6pPr>
                          <a:lvl7pPr marL="2743200" algn="l" defTabSz="914400" rtl="0" eaLnBrk="1" latinLnBrk="0" hangingPunct="1">
                            <a:defRPr sz="1600" b="1" kern="1200">
                              <a:solidFill>
                                <a:schemeClr val="dk1"/>
                              </a:solidFill>
                              <a:latin typeface="+mn-lt"/>
                              <a:ea typeface="+mn-ea"/>
                              <a:cs typeface="+mn-cs"/>
                            </a:defRPr>
                          </a:lvl7pPr>
                          <a:lvl8pPr marL="3200400" algn="l" defTabSz="914400" rtl="0" eaLnBrk="1" latinLnBrk="0" hangingPunct="1">
                            <a:defRPr sz="1600" b="1" kern="1200">
                              <a:solidFill>
                                <a:schemeClr val="dk1"/>
                              </a:solidFill>
                              <a:latin typeface="+mn-lt"/>
                              <a:ea typeface="+mn-ea"/>
                              <a:cs typeface="+mn-cs"/>
                            </a:defRPr>
                          </a:lvl8pPr>
                          <a:lvl9pPr marL="3657600" algn="l" defTabSz="914400" rtl="0" eaLnBrk="1" latinLnBrk="0" hangingPunct="1">
                            <a:defRPr sz="1600" b="1" kern="1200">
                              <a:solidFill>
                                <a:schemeClr val="dk1"/>
                              </a:solidFill>
                              <a:latin typeface="+mn-lt"/>
                              <a:ea typeface="+mn-ea"/>
                              <a:cs typeface="+mn-cs"/>
                            </a:defRPr>
                          </a:lvl9pPr>
                        </a:lstStyle>
                        <a:p>
                          <a:pPr eaLnBrk="0" hangingPunct="0">
                            <a:spcBef>
                              <a:spcPct val="50000"/>
                            </a:spcBef>
                            <a:defRPr/>
                          </a:pPr>
                          <a:r>
                            <a:rPr lang="en-US" altLang="zh-CN" sz="1400" dirty="0">
                              <a:solidFill>
                                <a:srgbClr val="008080"/>
                              </a:solidFill>
                              <a:latin typeface="Arial" pitchFamily="34" charset="0"/>
                              <a:ea typeface="宋体" pitchFamily="2" charset="-122"/>
                            </a:rPr>
                            <a:t>ASCII-8x16</a:t>
                          </a:r>
                          <a:endParaRPr lang="zh-CN" altLang="en-US" sz="1400" dirty="0">
                            <a:solidFill>
                              <a:srgbClr val="008080"/>
                            </a:solidFill>
                            <a:latin typeface="宋体" pitchFamily="2" charset="-122"/>
                            <a:ea typeface="宋体" pitchFamily="2" charset="-122"/>
                          </a:endParaRPr>
                        </a:p>
                      </a:txBody>
                      <a:useSpRect/>
                    </a:txSp>
                    <a:style>
                      <a:lnRef idx="2">
                        <a:schemeClr val="dk1"/>
                      </a:lnRef>
                      <a:fillRef idx="1">
                        <a:schemeClr val="lt1"/>
                      </a:fillRef>
                      <a:effectRef idx="0">
                        <a:schemeClr val="dk1"/>
                      </a:effectRef>
                      <a:fontRef idx="minor">
                        <a:schemeClr val="dk1"/>
                      </a:fontRef>
                    </a:style>
                  </a:sp>
                  <a:sp>
                    <a:nvSpPr>
                      <a:cNvPr id="18" name="Text Box 23"/>
                      <a:cNvSpPr txBox="1">
                        <a:spLocks noChangeArrowheads="1"/>
                      </a:cNvSpPr>
                    </a:nvSpPr>
                    <a:spPr bwMode="auto">
                      <a:xfrm>
                        <a:off x="6443663" y="3573463"/>
                        <a:ext cx="1636712" cy="330200"/>
                      </a:xfrm>
                      <a:prstGeom prst="rect">
                        <a:avLst/>
                      </a:prstGeom>
                      <a:noFill/>
                      <a:ln>
                        <a:headEnd/>
                        <a:tailEnd/>
                      </a:ln>
                    </a:spPr>
                    <a:txSp>
                      <a:txBody>
                        <a:bodyPr>
                          <a:spAutoFit/>
                        </a:bodyPr>
                        <a:lstStyle>
                          <a:defPPr>
                            <a:defRPr lang="en-US"/>
                          </a:defPPr>
                          <a:lvl1pPr algn="ctr" rtl="0" fontAlgn="base">
                            <a:spcBef>
                              <a:spcPct val="0"/>
                            </a:spcBef>
                            <a:spcAft>
                              <a:spcPct val="0"/>
                            </a:spcAft>
                            <a:defRPr sz="1600" b="1" kern="1200">
                              <a:solidFill>
                                <a:schemeClr val="dk1"/>
                              </a:solidFill>
                              <a:latin typeface="+mn-lt"/>
                              <a:ea typeface="+mn-ea"/>
                              <a:cs typeface="+mn-cs"/>
                            </a:defRPr>
                          </a:lvl1pPr>
                          <a:lvl2pPr marL="457200" algn="ctr" rtl="0" fontAlgn="base">
                            <a:spcBef>
                              <a:spcPct val="0"/>
                            </a:spcBef>
                            <a:spcAft>
                              <a:spcPct val="0"/>
                            </a:spcAft>
                            <a:defRPr sz="1600" b="1" kern="1200">
                              <a:solidFill>
                                <a:schemeClr val="dk1"/>
                              </a:solidFill>
                              <a:latin typeface="+mn-lt"/>
                              <a:ea typeface="+mn-ea"/>
                              <a:cs typeface="+mn-cs"/>
                            </a:defRPr>
                          </a:lvl2pPr>
                          <a:lvl3pPr marL="914400" algn="ctr" rtl="0" fontAlgn="base">
                            <a:spcBef>
                              <a:spcPct val="0"/>
                            </a:spcBef>
                            <a:spcAft>
                              <a:spcPct val="0"/>
                            </a:spcAft>
                            <a:defRPr sz="1600" b="1" kern="1200">
                              <a:solidFill>
                                <a:schemeClr val="dk1"/>
                              </a:solidFill>
                              <a:latin typeface="+mn-lt"/>
                              <a:ea typeface="+mn-ea"/>
                              <a:cs typeface="+mn-cs"/>
                            </a:defRPr>
                          </a:lvl3pPr>
                          <a:lvl4pPr marL="1371600" algn="ctr" rtl="0" fontAlgn="base">
                            <a:spcBef>
                              <a:spcPct val="0"/>
                            </a:spcBef>
                            <a:spcAft>
                              <a:spcPct val="0"/>
                            </a:spcAft>
                            <a:defRPr sz="1600" b="1" kern="1200">
                              <a:solidFill>
                                <a:schemeClr val="dk1"/>
                              </a:solidFill>
                              <a:latin typeface="+mn-lt"/>
                              <a:ea typeface="+mn-ea"/>
                              <a:cs typeface="+mn-cs"/>
                            </a:defRPr>
                          </a:lvl4pPr>
                          <a:lvl5pPr marL="1828800" algn="ctr" rtl="0" fontAlgn="base">
                            <a:spcBef>
                              <a:spcPct val="0"/>
                            </a:spcBef>
                            <a:spcAft>
                              <a:spcPct val="0"/>
                            </a:spcAft>
                            <a:defRPr sz="1600" b="1" kern="1200">
                              <a:solidFill>
                                <a:schemeClr val="dk1"/>
                              </a:solidFill>
                              <a:latin typeface="+mn-lt"/>
                              <a:ea typeface="+mn-ea"/>
                              <a:cs typeface="+mn-cs"/>
                            </a:defRPr>
                          </a:lvl5pPr>
                          <a:lvl6pPr marL="2286000" algn="l" defTabSz="914400" rtl="0" eaLnBrk="1" latinLnBrk="0" hangingPunct="1">
                            <a:defRPr sz="1600" b="1" kern="1200">
                              <a:solidFill>
                                <a:schemeClr val="dk1"/>
                              </a:solidFill>
                              <a:latin typeface="+mn-lt"/>
                              <a:ea typeface="+mn-ea"/>
                              <a:cs typeface="+mn-cs"/>
                            </a:defRPr>
                          </a:lvl6pPr>
                          <a:lvl7pPr marL="2743200" algn="l" defTabSz="914400" rtl="0" eaLnBrk="1" latinLnBrk="0" hangingPunct="1">
                            <a:defRPr sz="1600" b="1" kern="1200">
                              <a:solidFill>
                                <a:schemeClr val="dk1"/>
                              </a:solidFill>
                              <a:latin typeface="+mn-lt"/>
                              <a:ea typeface="+mn-ea"/>
                              <a:cs typeface="+mn-cs"/>
                            </a:defRPr>
                          </a:lvl7pPr>
                          <a:lvl8pPr marL="3200400" algn="l" defTabSz="914400" rtl="0" eaLnBrk="1" latinLnBrk="0" hangingPunct="1">
                            <a:defRPr sz="1600" b="1" kern="1200">
                              <a:solidFill>
                                <a:schemeClr val="dk1"/>
                              </a:solidFill>
                              <a:latin typeface="+mn-lt"/>
                              <a:ea typeface="+mn-ea"/>
                              <a:cs typeface="+mn-cs"/>
                            </a:defRPr>
                          </a:lvl8pPr>
                          <a:lvl9pPr marL="3657600" algn="l" defTabSz="914400" rtl="0" eaLnBrk="1" latinLnBrk="0" hangingPunct="1">
                            <a:defRPr sz="1600" b="1" kern="1200">
                              <a:solidFill>
                                <a:schemeClr val="dk1"/>
                              </a:solidFill>
                              <a:latin typeface="+mn-lt"/>
                              <a:ea typeface="+mn-ea"/>
                              <a:cs typeface="+mn-cs"/>
                            </a:defRPr>
                          </a:lvl9pPr>
                        </a:lstStyle>
                        <a:p>
                          <a:pPr eaLnBrk="0" hangingPunct="0">
                            <a:spcBef>
                              <a:spcPct val="50000"/>
                            </a:spcBef>
                            <a:defRPr/>
                          </a:pPr>
                          <a:r>
                            <a:rPr lang="zh-CN" altLang="en-US" sz="1400" dirty="0">
                              <a:solidFill>
                                <a:srgbClr val="008080"/>
                              </a:solidFill>
                              <a:latin typeface="Arial" pitchFamily="34" charset="0"/>
                              <a:ea typeface="宋体" pitchFamily="2" charset="-122"/>
                            </a:rPr>
                            <a:t>日文</a:t>
                          </a:r>
                          <a:r>
                            <a:rPr lang="en-US" altLang="zh-CN" sz="1400" dirty="0">
                              <a:solidFill>
                                <a:srgbClr val="008080"/>
                              </a:solidFill>
                              <a:latin typeface="Arial" pitchFamily="34" charset="0"/>
                              <a:ea typeface="宋体" pitchFamily="2" charset="-122"/>
                            </a:rPr>
                            <a:t>-16</a:t>
                          </a:r>
                          <a:r>
                            <a:rPr lang="zh-CN" altLang="en-US" sz="1400" dirty="0">
                              <a:solidFill>
                                <a:srgbClr val="008080"/>
                              </a:solidFill>
                              <a:latin typeface="Arial" pitchFamily="34" charset="0"/>
                              <a:ea typeface="宋体" pitchFamily="2" charset="-122"/>
                            </a:rPr>
                            <a:t>点</a:t>
                          </a:r>
                          <a:endParaRPr lang="zh-CN" altLang="en-US" sz="1400" dirty="0">
                            <a:solidFill>
                              <a:srgbClr val="008080"/>
                            </a:solidFill>
                            <a:latin typeface="宋体" pitchFamily="2" charset="-122"/>
                            <a:ea typeface="宋体" pitchFamily="2" charset="-122"/>
                          </a:endParaRPr>
                        </a:p>
                      </a:txBody>
                      <a:useSpRect/>
                    </a:txSp>
                    <a:style>
                      <a:lnRef idx="2">
                        <a:schemeClr val="dk1"/>
                      </a:lnRef>
                      <a:fillRef idx="1">
                        <a:schemeClr val="lt1"/>
                      </a:fillRef>
                      <a:effectRef idx="0">
                        <a:schemeClr val="dk1"/>
                      </a:effectRef>
                      <a:fontRef idx="minor">
                        <a:schemeClr val="dk1"/>
                      </a:fontRef>
                    </a:style>
                  </a:sp>
                  <a:sp>
                    <a:nvSpPr>
                      <a:cNvPr id="19" name="Text Box 23"/>
                      <a:cNvSpPr txBox="1">
                        <a:spLocks noChangeArrowheads="1"/>
                      </a:cNvSpPr>
                    </a:nvSpPr>
                    <a:spPr bwMode="auto">
                      <a:xfrm>
                        <a:off x="6443663" y="4995863"/>
                        <a:ext cx="1636712" cy="330200"/>
                      </a:xfrm>
                      <a:prstGeom prst="rect">
                        <a:avLst/>
                      </a:prstGeom>
                      <a:noFill/>
                      <a:ln>
                        <a:headEnd/>
                        <a:tailEnd/>
                      </a:ln>
                    </a:spPr>
                    <a:txSp>
                      <a:txBody>
                        <a:bodyPr>
                          <a:spAutoFit/>
                        </a:bodyPr>
                        <a:lstStyle>
                          <a:defPPr>
                            <a:defRPr lang="en-US"/>
                          </a:defPPr>
                          <a:lvl1pPr algn="ctr" rtl="0" fontAlgn="base">
                            <a:spcBef>
                              <a:spcPct val="0"/>
                            </a:spcBef>
                            <a:spcAft>
                              <a:spcPct val="0"/>
                            </a:spcAft>
                            <a:defRPr sz="1600" b="1" kern="1200">
                              <a:solidFill>
                                <a:schemeClr val="dk1"/>
                              </a:solidFill>
                              <a:latin typeface="+mn-lt"/>
                              <a:ea typeface="+mn-ea"/>
                              <a:cs typeface="+mn-cs"/>
                            </a:defRPr>
                          </a:lvl1pPr>
                          <a:lvl2pPr marL="457200" algn="ctr" rtl="0" fontAlgn="base">
                            <a:spcBef>
                              <a:spcPct val="0"/>
                            </a:spcBef>
                            <a:spcAft>
                              <a:spcPct val="0"/>
                            </a:spcAft>
                            <a:defRPr sz="1600" b="1" kern="1200">
                              <a:solidFill>
                                <a:schemeClr val="dk1"/>
                              </a:solidFill>
                              <a:latin typeface="+mn-lt"/>
                              <a:ea typeface="+mn-ea"/>
                              <a:cs typeface="+mn-cs"/>
                            </a:defRPr>
                          </a:lvl2pPr>
                          <a:lvl3pPr marL="914400" algn="ctr" rtl="0" fontAlgn="base">
                            <a:spcBef>
                              <a:spcPct val="0"/>
                            </a:spcBef>
                            <a:spcAft>
                              <a:spcPct val="0"/>
                            </a:spcAft>
                            <a:defRPr sz="1600" b="1" kern="1200">
                              <a:solidFill>
                                <a:schemeClr val="dk1"/>
                              </a:solidFill>
                              <a:latin typeface="+mn-lt"/>
                              <a:ea typeface="+mn-ea"/>
                              <a:cs typeface="+mn-cs"/>
                            </a:defRPr>
                          </a:lvl3pPr>
                          <a:lvl4pPr marL="1371600" algn="ctr" rtl="0" fontAlgn="base">
                            <a:spcBef>
                              <a:spcPct val="0"/>
                            </a:spcBef>
                            <a:spcAft>
                              <a:spcPct val="0"/>
                            </a:spcAft>
                            <a:defRPr sz="1600" b="1" kern="1200">
                              <a:solidFill>
                                <a:schemeClr val="dk1"/>
                              </a:solidFill>
                              <a:latin typeface="+mn-lt"/>
                              <a:ea typeface="+mn-ea"/>
                              <a:cs typeface="+mn-cs"/>
                            </a:defRPr>
                          </a:lvl4pPr>
                          <a:lvl5pPr marL="1828800" algn="ctr" rtl="0" fontAlgn="base">
                            <a:spcBef>
                              <a:spcPct val="0"/>
                            </a:spcBef>
                            <a:spcAft>
                              <a:spcPct val="0"/>
                            </a:spcAft>
                            <a:defRPr sz="1600" b="1" kern="1200">
                              <a:solidFill>
                                <a:schemeClr val="dk1"/>
                              </a:solidFill>
                              <a:latin typeface="+mn-lt"/>
                              <a:ea typeface="+mn-ea"/>
                              <a:cs typeface="+mn-cs"/>
                            </a:defRPr>
                          </a:lvl5pPr>
                          <a:lvl6pPr marL="2286000" algn="l" defTabSz="914400" rtl="0" eaLnBrk="1" latinLnBrk="0" hangingPunct="1">
                            <a:defRPr sz="1600" b="1" kern="1200">
                              <a:solidFill>
                                <a:schemeClr val="dk1"/>
                              </a:solidFill>
                              <a:latin typeface="+mn-lt"/>
                              <a:ea typeface="+mn-ea"/>
                              <a:cs typeface="+mn-cs"/>
                            </a:defRPr>
                          </a:lvl6pPr>
                          <a:lvl7pPr marL="2743200" algn="l" defTabSz="914400" rtl="0" eaLnBrk="1" latinLnBrk="0" hangingPunct="1">
                            <a:defRPr sz="1600" b="1" kern="1200">
                              <a:solidFill>
                                <a:schemeClr val="dk1"/>
                              </a:solidFill>
                              <a:latin typeface="+mn-lt"/>
                              <a:ea typeface="+mn-ea"/>
                              <a:cs typeface="+mn-cs"/>
                            </a:defRPr>
                          </a:lvl7pPr>
                          <a:lvl8pPr marL="3200400" algn="l" defTabSz="914400" rtl="0" eaLnBrk="1" latinLnBrk="0" hangingPunct="1">
                            <a:defRPr sz="1600" b="1" kern="1200">
                              <a:solidFill>
                                <a:schemeClr val="dk1"/>
                              </a:solidFill>
                              <a:latin typeface="+mn-lt"/>
                              <a:ea typeface="+mn-ea"/>
                              <a:cs typeface="+mn-cs"/>
                            </a:defRPr>
                          </a:lvl8pPr>
                          <a:lvl9pPr marL="3657600" algn="l" defTabSz="914400" rtl="0" eaLnBrk="1" latinLnBrk="0" hangingPunct="1">
                            <a:defRPr sz="1600" b="1" kern="1200">
                              <a:solidFill>
                                <a:schemeClr val="dk1"/>
                              </a:solidFill>
                              <a:latin typeface="+mn-lt"/>
                              <a:ea typeface="+mn-ea"/>
                              <a:cs typeface="+mn-cs"/>
                            </a:defRPr>
                          </a:lvl9pPr>
                        </a:lstStyle>
                        <a:p>
                          <a:pPr eaLnBrk="0" hangingPunct="0">
                            <a:spcBef>
                              <a:spcPct val="50000"/>
                            </a:spcBef>
                            <a:defRPr/>
                          </a:pPr>
                          <a:r>
                            <a:rPr lang="zh-CN" altLang="en-US" sz="1400" dirty="0">
                              <a:solidFill>
                                <a:srgbClr val="008080"/>
                              </a:solidFill>
                              <a:latin typeface="Arial" pitchFamily="34" charset="0"/>
                              <a:ea typeface="宋体" pitchFamily="2" charset="-122"/>
                            </a:rPr>
                            <a:t>西里尔文</a:t>
                          </a:r>
                          <a:r>
                            <a:rPr lang="en-US" altLang="zh-CN" sz="1400" dirty="0">
                              <a:solidFill>
                                <a:srgbClr val="008080"/>
                              </a:solidFill>
                              <a:latin typeface="Arial" pitchFamily="34" charset="0"/>
                              <a:ea typeface="宋体" pitchFamily="2" charset="-122"/>
                            </a:rPr>
                            <a:t>-16</a:t>
                          </a:r>
                          <a:r>
                            <a:rPr lang="zh-CN" altLang="en-US" sz="1400" dirty="0">
                              <a:solidFill>
                                <a:srgbClr val="008080"/>
                              </a:solidFill>
                              <a:latin typeface="Arial" pitchFamily="34" charset="0"/>
                              <a:ea typeface="宋体" pitchFamily="2" charset="-122"/>
                            </a:rPr>
                            <a:t>点</a:t>
                          </a:r>
                          <a:endParaRPr lang="zh-CN" altLang="en-US" sz="1400" dirty="0">
                            <a:solidFill>
                              <a:srgbClr val="008080"/>
                            </a:solidFill>
                            <a:latin typeface="宋体" pitchFamily="2" charset="-122"/>
                            <a:ea typeface="宋体" pitchFamily="2" charset="-122"/>
                          </a:endParaRPr>
                        </a:p>
                      </a:txBody>
                      <a:useSpRect/>
                    </a:txSp>
                    <a:style>
                      <a:lnRef idx="2">
                        <a:schemeClr val="dk1"/>
                      </a:lnRef>
                      <a:fillRef idx="1">
                        <a:schemeClr val="lt1"/>
                      </a:fillRef>
                      <a:effectRef idx="0">
                        <a:schemeClr val="dk1"/>
                      </a:effectRef>
                      <a:fontRef idx="minor">
                        <a:schemeClr val="dk1"/>
                      </a:fontRef>
                    </a:style>
                  </a:sp>
                  <a:pic>
                    <a:nvPicPr>
                      <a:cNvPr id="21518" name="Picture 8" descr="E:\集通\网站大图\西里尔文.jpg"/>
                      <a:cNvPicPr>
                        <a:picLocks noChangeAspect="1" noChangeArrowheads="1"/>
                      </a:cNvPicPr>
                    </a:nvPicPr>
                    <a:blipFill>
                      <a:blip r:embed="rId34"/>
                      <a:srcRect/>
                      <a:stretch>
                        <a:fillRect/>
                      </a:stretch>
                    </a:blipFill>
                    <a:spPr bwMode="auto">
                      <a:xfrm>
                        <a:off x="6084888" y="4005263"/>
                        <a:ext cx="2381250" cy="952500"/>
                      </a:xfrm>
                      <a:prstGeom prst="rect">
                        <a:avLst/>
                      </a:prstGeom>
                      <a:noFill/>
                      <a:ln w="9525">
                        <a:noFill/>
                        <a:miter lim="800000"/>
                        <a:headEnd/>
                        <a:tailEnd/>
                      </a:ln>
                    </a:spPr>
                  </a:pic>
                </lc:lockedCanvas>
              </a:graphicData>
            </a:graphic>
          </wp:inline>
        </w:drawing>
      </w:r>
    </w:p>
    <w:p w:rsidR="005B6C12" w:rsidRPr="00230959" w:rsidRDefault="005B6C12" w:rsidP="00230959">
      <w:pPr>
        <w:pStyle w:val="a7"/>
        <w:autoSpaceDE w:val="0"/>
        <w:autoSpaceDN w:val="0"/>
        <w:adjustRightInd w:val="0"/>
        <w:ind w:left="720" w:firstLineChars="0" w:firstLine="0"/>
        <w:jc w:val="left"/>
        <w:rPr>
          <w:rFonts w:ascii="Arial" w:hAnsi="Arial" w:cs="Arial"/>
          <w:b/>
          <w:bCs/>
          <w:kern w:val="0"/>
          <w:sz w:val="29"/>
          <w:szCs w:val="29"/>
        </w:rPr>
      </w:pPr>
    </w:p>
    <w:p w:rsidR="00230959" w:rsidRDefault="00230959" w:rsidP="00230959">
      <w:pPr>
        <w:pStyle w:val="a7"/>
        <w:numPr>
          <w:ilvl w:val="0"/>
          <w:numId w:val="1"/>
        </w:numPr>
        <w:autoSpaceDE w:val="0"/>
        <w:autoSpaceDN w:val="0"/>
        <w:adjustRightInd w:val="0"/>
        <w:ind w:firstLineChars="0"/>
        <w:jc w:val="left"/>
        <w:rPr>
          <w:rFonts w:ascii="Arial" w:hAnsi="Arial" w:cs="Arial"/>
          <w:b/>
          <w:bCs/>
          <w:kern w:val="0"/>
          <w:sz w:val="29"/>
          <w:szCs w:val="29"/>
        </w:rPr>
      </w:pPr>
      <w:r w:rsidRPr="00230959">
        <w:rPr>
          <w:rFonts w:ascii="Arial" w:hAnsi="Arial" w:cs="Arial"/>
          <w:b/>
          <w:bCs/>
          <w:kern w:val="0"/>
          <w:sz w:val="29"/>
          <w:szCs w:val="29"/>
        </w:rPr>
        <w:lastRenderedPageBreak/>
        <w:t>GT2X</w:t>
      </w:r>
      <w:r w:rsidRPr="00230959">
        <w:rPr>
          <w:rFonts w:ascii="Arial" w:hAnsi="Arial" w:cs="Arial" w:hint="eastAsia"/>
          <w:b/>
          <w:bCs/>
          <w:kern w:val="0"/>
          <w:sz w:val="29"/>
          <w:szCs w:val="29"/>
        </w:rPr>
        <w:t>系列</w:t>
      </w:r>
      <w:r w:rsidRPr="00230959">
        <w:rPr>
          <w:rFonts w:ascii="Arial" w:hAnsi="Arial" w:cs="Arial" w:hint="eastAsia"/>
          <w:b/>
          <w:bCs/>
          <w:kern w:val="0"/>
          <w:sz w:val="29"/>
          <w:szCs w:val="29"/>
        </w:rPr>
        <w:t xml:space="preserve"> </w:t>
      </w:r>
      <w:r w:rsidRPr="00230959">
        <w:rPr>
          <w:rFonts w:ascii="Arial" w:hAnsi="Arial" w:cs="Arial" w:hint="eastAsia"/>
          <w:b/>
          <w:bCs/>
          <w:kern w:val="0"/>
          <w:sz w:val="29"/>
          <w:szCs w:val="29"/>
        </w:rPr>
        <w:t>型号总表</w:t>
      </w:r>
    </w:p>
    <w:p w:rsidR="00230959" w:rsidRDefault="00C468D6" w:rsidP="00230959">
      <w:pPr>
        <w:pStyle w:val="a7"/>
        <w:autoSpaceDE w:val="0"/>
        <w:autoSpaceDN w:val="0"/>
        <w:adjustRightInd w:val="0"/>
        <w:ind w:left="720" w:firstLineChars="0" w:firstLine="0"/>
        <w:jc w:val="left"/>
        <w:rPr>
          <w:rFonts w:ascii="Arial" w:hAnsi="Arial" w:cs="Arial"/>
          <w:b/>
          <w:bCs/>
          <w:kern w:val="0"/>
          <w:sz w:val="29"/>
          <w:szCs w:val="29"/>
        </w:rPr>
      </w:pPr>
      <w:r>
        <w:rPr>
          <w:rFonts w:ascii="Arial" w:hAnsi="Arial" w:cs="Arial"/>
          <w:b/>
          <w:noProof/>
          <w:kern w:val="0"/>
          <w:sz w:val="29"/>
          <w:szCs w:val="29"/>
        </w:rPr>
        <w:drawing>
          <wp:inline distT="0" distB="0" distL="0" distR="0">
            <wp:extent cx="5486400" cy="3933825"/>
            <wp:effectExtent l="19050" t="0" r="0" b="0"/>
            <wp:docPr id="9" name="图片 10" descr="总表-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总表-03"/>
                    <pic:cNvPicPr>
                      <a:picLocks noChangeAspect="1" noChangeArrowheads="1"/>
                    </pic:cNvPicPr>
                  </pic:nvPicPr>
                  <pic:blipFill>
                    <a:blip r:embed="rId35" cstate="print"/>
                    <a:srcRect/>
                    <a:stretch>
                      <a:fillRect/>
                    </a:stretch>
                  </pic:blipFill>
                  <pic:spPr bwMode="auto">
                    <a:xfrm>
                      <a:off x="0" y="0"/>
                      <a:ext cx="5486400" cy="3933825"/>
                    </a:xfrm>
                    <a:prstGeom prst="rect">
                      <a:avLst/>
                    </a:prstGeom>
                    <a:noFill/>
                    <a:ln w="9525">
                      <a:noFill/>
                      <a:miter lim="800000"/>
                      <a:headEnd/>
                      <a:tailEnd/>
                    </a:ln>
                  </pic:spPr>
                </pic:pic>
              </a:graphicData>
            </a:graphic>
          </wp:inline>
        </w:drawing>
      </w:r>
    </w:p>
    <w:p w:rsidR="005B6C12" w:rsidRDefault="005B6C12" w:rsidP="00230959">
      <w:pPr>
        <w:pStyle w:val="a7"/>
        <w:autoSpaceDE w:val="0"/>
        <w:autoSpaceDN w:val="0"/>
        <w:adjustRightInd w:val="0"/>
        <w:ind w:left="720" w:firstLineChars="0" w:firstLine="0"/>
        <w:jc w:val="left"/>
        <w:rPr>
          <w:rFonts w:ascii="Arial" w:hAnsi="Arial" w:cs="Arial" w:hint="eastAsia"/>
          <w:b/>
          <w:bCs/>
          <w:kern w:val="0"/>
          <w:sz w:val="29"/>
          <w:szCs w:val="29"/>
        </w:rPr>
      </w:pPr>
    </w:p>
    <w:p w:rsidR="009376E2" w:rsidRPr="00230959" w:rsidRDefault="009376E2" w:rsidP="00230959">
      <w:pPr>
        <w:pStyle w:val="a7"/>
        <w:autoSpaceDE w:val="0"/>
        <w:autoSpaceDN w:val="0"/>
        <w:adjustRightInd w:val="0"/>
        <w:ind w:left="720" w:firstLineChars="0" w:firstLine="0"/>
        <w:jc w:val="left"/>
        <w:rPr>
          <w:rFonts w:ascii="Arial" w:hAnsi="Arial" w:cs="Arial"/>
          <w:b/>
          <w:bCs/>
          <w:kern w:val="0"/>
          <w:sz w:val="29"/>
          <w:szCs w:val="29"/>
        </w:rPr>
      </w:pPr>
    </w:p>
    <w:p w:rsidR="00230959" w:rsidRDefault="00230959" w:rsidP="00230959">
      <w:pPr>
        <w:pStyle w:val="a7"/>
        <w:numPr>
          <w:ilvl w:val="0"/>
          <w:numId w:val="1"/>
        </w:numPr>
        <w:autoSpaceDE w:val="0"/>
        <w:autoSpaceDN w:val="0"/>
        <w:adjustRightInd w:val="0"/>
        <w:ind w:firstLineChars="0"/>
        <w:jc w:val="left"/>
        <w:rPr>
          <w:rFonts w:ascii="Arial" w:hAnsi="Arial" w:cs="Arial"/>
          <w:b/>
          <w:bCs/>
          <w:kern w:val="0"/>
          <w:sz w:val="29"/>
          <w:szCs w:val="29"/>
        </w:rPr>
      </w:pPr>
      <w:r w:rsidRPr="00230959">
        <w:rPr>
          <w:rFonts w:ascii="Arial" w:hAnsi="Arial" w:cs="Arial"/>
          <w:b/>
          <w:bCs/>
          <w:kern w:val="0"/>
          <w:sz w:val="29"/>
          <w:szCs w:val="29"/>
        </w:rPr>
        <w:lastRenderedPageBreak/>
        <w:t>GT2X</w:t>
      </w:r>
      <w:r w:rsidRPr="00230959">
        <w:rPr>
          <w:rFonts w:ascii="Arial" w:hAnsi="Arial" w:cs="Arial" w:hint="eastAsia"/>
          <w:b/>
          <w:bCs/>
          <w:kern w:val="0"/>
          <w:sz w:val="29"/>
          <w:szCs w:val="29"/>
        </w:rPr>
        <w:t>系列</w:t>
      </w:r>
      <w:r w:rsidRPr="00230959">
        <w:rPr>
          <w:rFonts w:ascii="Arial" w:hAnsi="Arial" w:cs="Arial" w:hint="eastAsia"/>
          <w:b/>
          <w:bCs/>
          <w:kern w:val="0"/>
          <w:sz w:val="29"/>
          <w:szCs w:val="29"/>
        </w:rPr>
        <w:t xml:space="preserve"> </w:t>
      </w:r>
      <w:r w:rsidRPr="00230959">
        <w:rPr>
          <w:rFonts w:ascii="Arial" w:hAnsi="Arial" w:cs="Arial" w:hint="eastAsia"/>
          <w:b/>
          <w:bCs/>
          <w:kern w:val="0"/>
          <w:sz w:val="29"/>
          <w:szCs w:val="29"/>
        </w:rPr>
        <w:t>型号命名规则</w:t>
      </w:r>
    </w:p>
    <w:p w:rsidR="00230959" w:rsidRPr="00230959" w:rsidRDefault="00C468D6" w:rsidP="00230959">
      <w:pPr>
        <w:pStyle w:val="a7"/>
        <w:autoSpaceDE w:val="0"/>
        <w:autoSpaceDN w:val="0"/>
        <w:adjustRightInd w:val="0"/>
        <w:ind w:left="720" w:firstLineChars="0" w:firstLine="0"/>
        <w:jc w:val="left"/>
        <w:rPr>
          <w:rFonts w:ascii="Arial" w:hAnsi="Arial" w:cs="Arial"/>
          <w:b/>
          <w:bCs/>
          <w:kern w:val="0"/>
          <w:sz w:val="29"/>
          <w:szCs w:val="29"/>
        </w:rPr>
      </w:pPr>
      <w:r>
        <w:rPr>
          <w:rFonts w:ascii="Arial" w:hAnsi="Arial" w:cs="Arial"/>
          <w:b/>
          <w:noProof/>
          <w:kern w:val="0"/>
          <w:sz w:val="29"/>
          <w:szCs w:val="29"/>
        </w:rPr>
        <w:drawing>
          <wp:inline distT="0" distB="0" distL="0" distR="0">
            <wp:extent cx="5486400" cy="2924175"/>
            <wp:effectExtent l="19050" t="0" r="0" b="0"/>
            <wp:docPr id="10" name="图片 11" descr="C:\Users\Administrator\Desktop\G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C:\Users\Administrator\Desktop\GT1.jpg"/>
                    <pic:cNvPicPr>
                      <a:picLocks noChangeAspect="1" noChangeArrowheads="1"/>
                    </pic:cNvPicPr>
                  </pic:nvPicPr>
                  <pic:blipFill>
                    <a:blip r:embed="rId36"/>
                    <a:srcRect/>
                    <a:stretch>
                      <a:fillRect/>
                    </a:stretch>
                  </pic:blipFill>
                  <pic:spPr bwMode="auto">
                    <a:xfrm>
                      <a:off x="0" y="0"/>
                      <a:ext cx="5486400" cy="2924175"/>
                    </a:xfrm>
                    <a:prstGeom prst="rect">
                      <a:avLst/>
                    </a:prstGeom>
                    <a:noFill/>
                    <a:ln w="9525">
                      <a:noFill/>
                      <a:miter lim="800000"/>
                      <a:headEnd/>
                      <a:tailEnd/>
                    </a:ln>
                  </pic:spPr>
                </pic:pic>
              </a:graphicData>
            </a:graphic>
          </wp:inline>
        </w:drawing>
      </w:r>
    </w:p>
    <w:p w:rsidR="00230959" w:rsidRDefault="00230959" w:rsidP="00230959">
      <w:pPr>
        <w:pStyle w:val="a7"/>
        <w:numPr>
          <w:ilvl w:val="0"/>
          <w:numId w:val="1"/>
        </w:numPr>
        <w:autoSpaceDE w:val="0"/>
        <w:autoSpaceDN w:val="0"/>
        <w:adjustRightInd w:val="0"/>
        <w:ind w:firstLineChars="0"/>
        <w:jc w:val="left"/>
        <w:rPr>
          <w:rFonts w:ascii="Arial" w:hAnsi="Arial" w:cs="Arial"/>
          <w:b/>
          <w:bCs/>
          <w:kern w:val="0"/>
          <w:sz w:val="29"/>
          <w:szCs w:val="29"/>
        </w:rPr>
      </w:pPr>
      <w:r w:rsidRPr="00230959">
        <w:rPr>
          <w:rFonts w:ascii="Arial" w:hAnsi="Arial" w:cs="Arial" w:hint="eastAsia"/>
          <w:b/>
          <w:bCs/>
          <w:kern w:val="0"/>
          <w:sz w:val="29"/>
          <w:szCs w:val="29"/>
        </w:rPr>
        <w:t>字库基本知识（一）</w:t>
      </w:r>
    </w:p>
    <w:p w:rsidR="001B2E9B" w:rsidRPr="00230959" w:rsidRDefault="00230959" w:rsidP="005B6C12">
      <w:pPr>
        <w:pStyle w:val="a7"/>
        <w:numPr>
          <w:ilvl w:val="0"/>
          <w:numId w:val="6"/>
        </w:numPr>
        <w:autoSpaceDE w:val="0"/>
        <w:autoSpaceDN w:val="0"/>
        <w:adjustRightInd w:val="0"/>
        <w:ind w:firstLineChars="0" w:firstLine="556"/>
        <w:jc w:val="left"/>
        <w:rPr>
          <w:rFonts w:ascii="Arial" w:hAnsi="Arial" w:cs="Arial"/>
          <w:b/>
          <w:bCs/>
          <w:kern w:val="0"/>
          <w:sz w:val="29"/>
          <w:szCs w:val="29"/>
        </w:rPr>
      </w:pPr>
      <w:r w:rsidRPr="00230959">
        <w:rPr>
          <w:rFonts w:ascii="宋体" w:hAnsi="宋体" w:cs="+mn-cs" w:hint="eastAsia"/>
          <w:b/>
          <w:bCs/>
          <w:color w:val="1C1C11"/>
          <w:kern w:val="24"/>
          <w:sz w:val="36"/>
          <w:szCs w:val="36"/>
        </w:rPr>
        <w:t xml:space="preserve"> </w:t>
      </w:r>
      <w:r w:rsidR="00455AF7" w:rsidRPr="00230959">
        <w:rPr>
          <w:rFonts w:ascii="Arial" w:hAnsi="Arial" w:cs="Arial" w:hint="eastAsia"/>
          <w:b/>
          <w:bCs/>
          <w:kern w:val="0"/>
          <w:sz w:val="29"/>
          <w:szCs w:val="29"/>
        </w:rPr>
        <w:t>国标字符集有哪些？</w:t>
      </w:r>
      <w:r w:rsidR="00455AF7" w:rsidRPr="00230959">
        <w:rPr>
          <w:rFonts w:ascii="Arial" w:hAnsi="Arial" w:cs="Arial" w:hint="eastAsia"/>
          <w:b/>
          <w:bCs/>
          <w:kern w:val="0"/>
          <w:sz w:val="29"/>
          <w:szCs w:val="29"/>
        </w:rPr>
        <w:t xml:space="preserve"> </w:t>
      </w:r>
    </w:p>
    <w:p w:rsidR="00230959" w:rsidRPr="00230959" w:rsidRDefault="00230959" w:rsidP="00230959">
      <w:pPr>
        <w:pStyle w:val="a7"/>
        <w:autoSpaceDE w:val="0"/>
        <w:autoSpaceDN w:val="0"/>
        <w:adjustRightInd w:val="0"/>
        <w:ind w:left="720" w:firstLine="582"/>
        <w:rPr>
          <w:rFonts w:ascii="Arial" w:hAnsi="Arial" w:cs="Arial"/>
          <w:b/>
          <w:bCs/>
          <w:kern w:val="0"/>
          <w:sz w:val="29"/>
          <w:szCs w:val="29"/>
        </w:rPr>
      </w:pPr>
      <w:r w:rsidRPr="00230959">
        <w:rPr>
          <w:rFonts w:ascii="Arial" w:hAnsi="Arial" w:cs="Arial" w:hint="eastAsia"/>
          <w:b/>
          <w:bCs/>
          <w:kern w:val="0"/>
          <w:sz w:val="29"/>
          <w:szCs w:val="29"/>
        </w:rPr>
        <w:tab/>
      </w:r>
      <w:r w:rsidRPr="00230959">
        <w:rPr>
          <w:rFonts w:ascii="Arial" w:hAnsi="Arial" w:cs="Arial" w:hint="eastAsia"/>
          <w:b/>
          <w:bCs/>
          <w:kern w:val="0"/>
          <w:sz w:val="29"/>
          <w:szCs w:val="29"/>
        </w:rPr>
        <w:t>国标字符集有</w:t>
      </w:r>
      <w:r w:rsidRPr="00230959">
        <w:rPr>
          <w:rFonts w:ascii="Arial" w:hAnsi="Arial" w:cs="Arial" w:hint="eastAsia"/>
          <w:b/>
          <w:bCs/>
          <w:kern w:val="0"/>
          <w:sz w:val="29"/>
          <w:szCs w:val="29"/>
        </w:rPr>
        <w:t>GB2312</w:t>
      </w:r>
      <w:r w:rsidRPr="00230959">
        <w:rPr>
          <w:rFonts w:ascii="Arial" w:hAnsi="Arial" w:cs="Arial" w:hint="eastAsia"/>
          <w:b/>
          <w:bCs/>
          <w:kern w:val="0"/>
          <w:sz w:val="29"/>
          <w:szCs w:val="29"/>
        </w:rPr>
        <w:t>、</w:t>
      </w:r>
      <w:r w:rsidRPr="00230959">
        <w:rPr>
          <w:rFonts w:ascii="Arial" w:hAnsi="Arial" w:cs="Arial" w:hint="eastAsia"/>
          <w:b/>
          <w:bCs/>
          <w:kern w:val="0"/>
          <w:sz w:val="29"/>
          <w:szCs w:val="29"/>
        </w:rPr>
        <w:t>GB12345</w:t>
      </w:r>
      <w:r w:rsidRPr="00230959">
        <w:rPr>
          <w:rFonts w:ascii="Arial" w:hAnsi="Arial" w:cs="Arial" w:hint="eastAsia"/>
          <w:b/>
          <w:bCs/>
          <w:kern w:val="0"/>
          <w:sz w:val="29"/>
          <w:szCs w:val="29"/>
        </w:rPr>
        <w:t>和大字符集</w:t>
      </w:r>
      <w:r w:rsidRPr="00230959">
        <w:rPr>
          <w:rFonts w:ascii="Arial" w:hAnsi="Arial" w:cs="Arial" w:hint="eastAsia"/>
          <w:b/>
          <w:bCs/>
          <w:kern w:val="0"/>
          <w:sz w:val="29"/>
          <w:szCs w:val="29"/>
        </w:rPr>
        <w:t>GB18030</w:t>
      </w:r>
      <w:r w:rsidRPr="00230959">
        <w:rPr>
          <w:rFonts w:ascii="Arial" w:hAnsi="Arial" w:cs="Arial" w:hint="eastAsia"/>
          <w:b/>
          <w:bCs/>
          <w:kern w:val="0"/>
          <w:sz w:val="29"/>
          <w:szCs w:val="29"/>
        </w:rPr>
        <w:t>、</w:t>
      </w:r>
      <w:r w:rsidRPr="00230959">
        <w:rPr>
          <w:rFonts w:ascii="Arial" w:hAnsi="Arial" w:cs="Arial" w:hint="eastAsia"/>
          <w:b/>
          <w:bCs/>
          <w:kern w:val="0"/>
          <w:sz w:val="29"/>
          <w:szCs w:val="29"/>
        </w:rPr>
        <w:t>GB13000</w:t>
      </w:r>
      <w:r w:rsidRPr="00230959">
        <w:rPr>
          <w:rFonts w:ascii="Arial" w:hAnsi="Arial" w:cs="Arial" w:hint="eastAsia"/>
          <w:b/>
          <w:bCs/>
          <w:kern w:val="0"/>
          <w:sz w:val="29"/>
          <w:szCs w:val="29"/>
        </w:rPr>
        <w:t>。不同字符集代表不同字数。</w:t>
      </w:r>
      <w:r w:rsidRPr="00230959">
        <w:rPr>
          <w:rFonts w:ascii="Arial" w:hAnsi="Arial" w:cs="Arial" w:hint="eastAsia"/>
          <w:b/>
          <w:bCs/>
          <w:kern w:val="0"/>
          <w:sz w:val="29"/>
          <w:szCs w:val="29"/>
        </w:rPr>
        <w:t xml:space="preserve"> </w:t>
      </w:r>
    </w:p>
    <w:p w:rsidR="001B2E9B" w:rsidRPr="00230959" w:rsidRDefault="00455AF7" w:rsidP="00230959">
      <w:pPr>
        <w:pStyle w:val="a7"/>
        <w:numPr>
          <w:ilvl w:val="0"/>
          <w:numId w:val="7"/>
        </w:numPr>
        <w:autoSpaceDE w:val="0"/>
        <w:autoSpaceDN w:val="0"/>
        <w:adjustRightInd w:val="0"/>
        <w:ind w:firstLine="582"/>
        <w:rPr>
          <w:rFonts w:ascii="Arial" w:hAnsi="Arial" w:cs="Arial"/>
          <w:b/>
          <w:bCs/>
          <w:kern w:val="0"/>
          <w:sz w:val="29"/>
          <w:szCs w:val="29"/>
        </w:rPr>
      </w:pPr>
      <w:r w:rsidRPr="00230959">
        <w:rPr>
          <w:rFonts w:ascii="Arial" w:hAnsi="Arial" w:cs="Arial" w:hint="eastAsia"/>
          <w:b/>
          <w:bCs/>
          <w:kern w:val="0"/>
          <w:sz w:val="29"/>
          <w:szCs w:val="29"/>
        </w:rPr>
        <w:t>GB2312</w:t>
      </w:r>
      <w:r w:rsidRPr="00230959">
        <w:rPr>
          <w:rFonts w:ascii="Arial" w:hAnsi="Arial" w:cs="Arial" w:hint="eastAsia"/>
          <w:b/>
          <w:bCs/>
          <w:kern w:val="0"/>
          <w:sz w:val="29"/>
          <w:szCs w:val="29"/>
        </w:rPr>
        <w:t>中含多少汉字？</w:t>
      </w:r>
      <w:r w:rsidRPr="00230959">
        <w:rPr>
          <w:rFonts w:ascii="Arial" w:hAnsi="Arial" w:cs="Arial" w:hint="eastAsia"/>
          <w:b/>
          <w:bCs/>
          <w:kern w:val="0"/>
          <w:sz w:val="29"/>
          <w:szCs w:val="29"/>
        </w:rPr>
        <w:t xml:space="preserve"> </w:t>
      </w:r>
    </w:p>
    <w:p w:rsidR="00230959" w:rsidRPr="00230959" w:rsidRDefault="00230959" w:rsidP="00230959">
      <w:pPr>
        <w:pStyle w:val="a7"/>
        <w:autoSpaceDE w:val="0"/>
        <w:autoSpaceDN w:val="0"/>
        <w:adjustRightInd w:val="0"/>
        <w:ind w:left="720" w:firstLine="582"/>
        <w:rPr>
          <w:rFonts w:ascii="Arial" w:hAnsi="Arial" w:cs="Arial"/>
          <w:b/>
          <w:bCs/>
          <w:kern w:val="0"/>
          <w:sz w:val="29"/>
          <w:szCs w:val="29"/>
        </w:rPr>
      </w:pPr>
      <w:r w:rsidRPr="00230959">
        <w:rPr>
          <w:rFonts w:ascii="Arial" w:hAnsi="Arial" w:cs="Arial" w:hint="eastAsia"/>
          <w:b/>
          <w:bCs/>
          <w:kern w:val="0"/>
          <w:sz w:val="29"/>
          <w:szCs w:val="29"/>
        </w:rPr>
        <w:tab/>
      </w:r>
      <w:r w:rsidRPr="00230959">
        <w:rPr>
          <w:rFonts w:ascii="Arial" w:hAnsi="Arial" w:cs="Arial" w:hint="eastAsia"/>
          <w:b/>
          <w:bCs/>
          <w:kern w:val="0"/>
          <w:sz w:val="29"/>
          <w:szCs w:val="29"/>
        </w:rPr>
        <w:t>基本汉字集</w:t>
      </w:r>
      <w:r w:rsidRPr="00230959">
        <w:rPr>
          <w:rFonts w:ascii="Arial" w:hAnsi="Arial" w:cs="Arial" w:hint="eastAsia"/>
          <w:b/>
          <w:bCs/>
          <w:kern w:val="0"/>
          <w:sz w:val="29"/>
          <w:szCs w:val="29"/>
        </w:rPr>
        <w:t>GB2312</w:t>
      </w:r>
      <w:r w:rsidRPr="00230959">
        <w:rPr>
          <w:rFonts w:ascii="Arial" w:hAnsi="Arial" w:cs="Arial" w:hint="eastAsia"/>
          <w:b/>
          <w:bCs/>
          <w:kern w:val="0"/>
          <w:sz w:val="29"/>
          <w:szCs w:val="29"/>
        </w:rPr>
        <w:t>是国标字符集最基本的集合，含</w:t>
      </w:r>
      <w:r w:rsidRPr="00230959">
        <w:rPr>
          <w:rFonts w:ascii="Arial" w:hAnsi="Arial" w:cs="Arial" w:hint="eastAsia"/>
          <w:b/>
          <w:bCs/>
          <w:kern w:val="0"/>
          <w:sz w:val="29"/>
          <w:szCs w:val="29"/>
        </w:rPr>
        <w:t>I</w:t>
      </w:r>
      <w:r w:rsidRPr="00230959">
        <w:rPr>
          <w:rFonts w:ascii="Arial" w:hAnsi="Arial" w:cs="Arial" w:hint="eastAsia"/>
          <w:b/>
          <w:bCs/>
          <w:kern w:val="0"/>
          <w:sz w:val="29"/>
          <w:szCs w:val="29"/>
        </w:rPr>
        <w:t>级汉字</w:t>
      </w:r>
      <w:r w:rsidRPr="00230959">
        <w:rPr>
          <w:rFonts w:ascii="Arial" w:hAnsi="Arial" w:cs="Arial" w:hint="eastAsia"/>
          <w:b/>
          <w:bCs/>
          <w:kern w:val="0"/>
          <w:sz w:val="29"/>
          <w:szCs w:val="29"/>
        </w:rPr>
        <w:t>3,755</w:t>
      </w:r>
      <w:r w:rsidRPr="00230959">
        <w:rPr>
          <w:rFonts w:ascii="Arial" w:hAnsi="Arial" w:cs="Arial" w:hint="eastAsia"/>
          <w:b/>
          <w:bCs/>
          <w:kern w:val="0"/>
          <w:sz w:val="29"/>
          <w:szCs w:val="29"/>
        </w:rPr>
        <w:t>字、</w:t>
      </w:r>
      <w:r w:rsidRPr="00230959">
        <w:rPr>
          <w:rFonts w:ascii="Arial" w:hAnsi="Arial" w:cs="Arial" w:hint="eastAsia"/>
          <w:b/>
          <w:bCs/>
          <w:kern w:val="0"/>
          <w:sz w:val="29"/>
          <w:szCs w:val="29"/>
        </w:rPr>
        <w:t>II</w:t>
      </w:r>
      <w:r w:rsidRPr="00230959">
        <w:rPr>
          <w:rFonts w:ascii="Arial" w:hAnsi="Arial" w:cs="Arial" w:hint="eastAsia"/>
          <w:b/>
          <w:bCs/>
          <w:kern w:val="0"/>
          <w:sz w:val="29"/>
          <w:szCs w:val="29"/>
        </w:rPr>
        <w:t>级汉字</w:t>
      </w:r>
      <w:r w:rsidRPr="00230959">
        <w:rPr>
          <w:rFonts w:ascii="Arial" w:hAnsi="Arial" w:cs="Arial" w:hint="eastAsia"/>
          <w:b/>
          <w:bCs/>
          <w:kern w:val="0"/>
          <w:sz w:val="29"/>
          <w:szCs w:val="29"/>
        </w:rPr>
        <w:t>3,008</w:t>
      </w:r>
      <w:r w:rsidRPr="00230959">
        <w:rPr>
          <w:rFonts w:ascii="Arial" w:hAnsi="Arial" w:cs="Arial" w:hint="eastAsia"/>
          <w:b/>
          <w:bCs/>
          <w:kern w:val="0"/>
          <w:sz w:val="29"/>
          <w:szCs w:val="29"/>
        </w:rPr>
        <w:t>字，共计</w:t>
      </w:r>
      <w:r w:rsidRPr="00230959">
        <w:rPr>
          <w:rFonts w:ascii="Arial" w:hAnsi="Arial" w:cs="Arial" w:hint="eastAsia"/>
          <w:b/>
          <w:bCs/>
          <w:kern w:val="0"/>
          <w:sz w:val="29"/>
          <w:szCs w:val="29"/>
        </w:rPr>
        <w:t>6,763</w:t>
      </w:r>
      <w:r w:rsidRPr="00230959">
        <w:rPr>
          <w:rFonts w:ascii="Arial" w:hAnsi="Arial" w:cs="Arial" w:hint="eastAsia"/>
          <w:b/>
          <w:bCs/>
          <w:kern w:val="0"/>
          <w:sz w:val="29"/>
          <w:szCs w:val="29"/>
        </w:rPr>
        <w:lastRenderedPageBreak/>
        <w:t>个汉字。</w:t>
      </w:r>
      <w:r w:rsidRPr="00230959">
        <w:rPr>
          <w:rFonts w:ascii="Arial" w:hAnsi="Arial" w:cs="Arial" w:hint="eastAsia"/>
          <w:b/>
          <w:bCs/>
          <w:kern w:val="0"/>
          <w:sz w:val="29"/>
          <w:szCs w:val="29"/>
        </w:rPr>
        <w:t>I</w:t>
      </w:r>
      <w:r w:rsidRPr="00230959">
        <w:rPr>
          <w:rFonts w:ascii="Arial" w:hAnsi="Arial" w:cs="Arial" w:hint="eastAsia"/>
          <w:b/>
          <w:bCs/>
          <w:kern w:val="0"/>
          <w:sz w:val="29"/>
          <w:szCs w:val="29"/>
        </w:rPr>
        <w:t>级汉字不可单独使用，必须按标准规范同时使用</w:t>
      </w:r>
      <w:r w:rsidRPr="00230959">
        <w:rPr>
          <w:rFonts w:ascii="Arial" w:hAnsi="Arial" w:cs="Arial" w:hint="eastAsia"/>
          <w:b/>
          <w:bCs/>
          <w:kern w:val="0"/>
          <w:sz w:val="29"/>
          <w:szCs w:val="29"/>
        </w:rPr>
        <w:t>I</w:t>
      </w:r>
      <w:r w:rsidRPr="00230959">
        <w:rPr>
          <w:rFonts w:ascii="Arial" w:hAnsi="Arial" w:cs="Arial" w:hint="eastAsia"/>
          <w:b/>
          <w:bCs/>
          <w:kern w:val="0"/>
          <w:sz w:val="29"/>
          <w:szCs w:val="29"/>
        </w:rPr>
        <w:t>、</w:t>
      </w:r>
      <w:r w:rsidRPr="00230959">
        <w:rPr>
          <w:rFonts w:ascii="Arial" w:hAnsi="Arial" w:cs="Arial" w:hint="eastAsia"/>
          <w:b/>
          <w:bCs/>
          <w:kern w:val="0"/>
          <w:sz w:val="29"/>
          <w:szCs w:val="29"/>
        </w:rPr>
        <w:t>II</w:t>
      </w:r>
      <w:r w:rsidRPr="00230959">
        <w:rPr>
          <w:rFonts w:ascii="Arial" w:hAnsi="Arial" w:cs="Arial" w:hint="eastAsia"/>
          <w:b/>
          <w:bCs/>
          <w:kern w:val="0"/>
          <w:sz w:val="29"/>
          <w:szCs w:val="29"/>
        </w:rPr>
        <w:t>级汉字。</w:t>
      </w:r>
      <w:r w:rsidRPr="00230959">
        <w:rPr>
          <w:rFonts w:ascii="Arial" w:hAnsi="Arial" w:cs="Arial" w:hint="eastAsia"/>
          <w:b/>
          <w:bCs/>
          <w:kern w:val="0"/>
          <w:sz w:val="29"/>
          <w:szCs w:val="29"/>
        </w:rPr>
        <w:t xml:space="preserve"> </w:t>
      </w:r>
    </w:p>
    <w:p w:rsidR="001B2E9B" w:rsidRPr="00230959" w:rsidRDefault="00455AF7" w:rsidP="00230959">
      <w:pPr>
        <w:pStyle w:val="a7"/>
        <w:numPr>
          <w:ilvl w:val="0"/>
          <w:numId w:val="8"/>
        </w:numPr>
        <w:autoSpaceDE w:val="0"/>
        <w:autoSpaceDN w:val="0"/>
        <w:adjustRightInd w:val="0"/>
        <w:ind w:firstLine="582"/>
        <w:rPr>
          <w:rFonts w:ascii="Arial" w:hAnsi="Arial" w:cs="Arial"/>
          <w:b/>
          <w:bCs/>
          <w:kern w:val="0"/>
          <w:sz w:val="29"/>
          <w:szCs w:val="29"/>
        </w:rPr>
      </w:pPr>
      <w:r w:rsidRPr="00230959">
        <w:rPr>
          <w:rFonts w:ascii="Arial" w:hAnsi="Arial" w:cs="Arial" w:hint="eastAsia"/>
          <w:b/>
          <w:bCs/>
          <w:kern w:val="0"/>
          <w:sz w:val="29"/>
          <w:szCs w:val="29"/>
        </w:rPr>
        <w:t xml:space="preserve">  </w:t>
      </w:r>
      <w:r w:rsidRPr="00230959">
        <w:rPr>
          <w:rFonts w:ascii="Arial" w:hAnsi="Arial" w:cs="Arial" w:hint="eastAsia"/>
          <w:b/>
          <w:bCs/>
          <w:kern w:val="0"/>
          <w:sz w:val="29"/>
          <w:szCs w:val="29"/>
        </w:rPr>
        <w:t>什么是字符和字符集？</w:t>
      </w:r>
    </w:p>
    <w:p w:rsidR="00230959" w:rsidRPr="00230959" w:rsidRDefault="00230959" w:rsidP="00230959">
      <w:pPr>
        <w:pStyle w:val="a7"/>
        <w:autoSpaceDE w:val="0"/>
        <w:autoSpaceDN w:val="0"/>
        <w:adjustRightInd w:val="0"/>
        <w:ind w:left="720" w:firstLine="582"/>
        <w:rPr>
          <w:rFonts w:ascii="Arial" w:hAnsi="Arial" w:cs="Arial"/>
          <w:b/>
          <w:bCs/>
          <w:kern w:val="0"/>
          <w:sz w:val="29"/>
          <w:szCs w:val="29"/>
        </w:rPr>
      </w:pPr>
      <w:r w:rsidRPr="00230959">
        <w:rPr>
          <w:rFonts w:ascii="Arial" w:hAnsi="Arial" w:cs="Arial" w:hint="eastAsia"/>
          <w:b/>
          <w:bCs/>
          <w:kern w:val="0"/>
          <w:sz w:val="29"/>
          <w:szCs w:val="29"/>
        </w:rPr>
        <w:tab/>
      </w:r>
      <w:r w:rsidRPr="00230959">
        <w:rPr>
          <w:rFonts w:ascii="Arial" w:hAnsi="Arial" w:cs="Arial" w:hint="eastAsia"/>
          <w:b/>
          <w:bCs/>
          <w:kern w:val="0"/>
          <w:sz w:val="29"/>
          <w:szCs w:val="29"/>
        </w:rPr>
        <w:t>字符</w:t>
      </w:r>
      <w:r w:rsidRPr="00230959">
        <w:rPr>
          <w:rFonts w:ascii="Arial" w:hAnsi="Arial" w:cs="Arial" w:hint="eastAsia"/>
          <w:b/>
          <w:bCs/>
          <w:kern w:val="0"/>
          <w:sz w:val="29"/>
          <w:szCs w:val="29"/>
        </w:rPr>
        <w:t>(Character)</w:t>
      </w:r>
      <w:r w:rsidRPr="00230959">
        <w:rPr>
          <w:rFonts w:ascii="Arial" w:hAnsi="Arial" w:cs="Arial" w:hint="eastAsia"/>
          <w:b/>
          <w:bCs/>
          <w:kern w:val="0"/>
          <w:sz w:val="29"/>
          <w:szCs w:val="29"/>
        </w:rPr>
        <w:t>是各种文字和符号的总称，包括各国家文字、标点符号、图形符号、数字等。字符集</w:t>
      </w:r>
      <w:r w:rsidRPr="00230959">
        <w:rPr>
          <w:rFonts w:ascii="Arial" w:hAnsi="Arial" w:cs="Arial" w:hint="eastAsia"/>
          <w:b/>
          <w:bCs/>
          <w:kern w:val="0"/>
          <w:sz w:val="29"/>
          <w:szCs w:val="29"/>
        </w:rPr>
        <w:t>(Character set)</w:t>
      </w:r>
      <w:r w:rsidRPr="00230959">
        <w:rPr>
          <w:rFonts w:ascii="Arial" w:hAnsi="Arial" w:cs="Arial" w:hint="eastAsia"/>
          <w:b/>
          <w:bCs/>
          <w:kern w:val="0"/>
          <w:sz w:val="29"/>
          <w:szCs w:val="29"/>
        </w:rPr>
        <w:t>是多个字符的集合，字符集种类较多，每个字符集包含的字符个数不同，常见字符集名称：</w:t>
      </w:r>
      <w:r w:rsidRPr="00230959">
        <w:rPr>
          <w:rFonts w:ascii="Arial" w:hAnsi="Arial" w:cs="Arial" w:hint="eastAsia"/>
          <w:b/>
          <w:bCs/>
          <w:kern w:val="0"/>
          <w:sz w:val="29"/>
          <w:szCs w:val="29"/>
        </w:rPr>
        <w:t>ASCII</w:t>
      </w:r>
      <w:r w:rsidRPr="00230959">
        <w:rPr>
          <w:rFonts w:ascii="Arial" w:hAnsi="Arial" w:cs="Arial" w:hint="eastAsia"/>
          <w:b/>
          <w:bCs/>
          <w:kern w:val="0"/>
          <w:sz w:val="29"/>
          <w:szCs w:val="29"/>
        </w:rPr>
        <w:t>字符集、</w:t>
      </w:r>
      <w:r w:rsidRPr="00230959">
        <w:rPr>
          <w:rFonts w:ascii="Arial" w:hAnsi="Arial" w:cs="Arial" w:hint="eastAsia"/>
          <w:b/>
          <w:bCs/>
          <w:kern w:val="0"/>
          <w:sz w:val="29"/>
          <w:szCs w:val="29"/>
        </w:rPr>
        <w:t>GB2312</w:t>
      </w:r>
      <w:r w:rsidRPr="00230959">
        <w:rPr>
          <w:rFonts w:ascii="Arial" w:hAnsi="Arial" w:cs="Arial" w:hint="eastAsia"/>
          <w:b/>
          <w:bCs/>
          <w:kern w:val="0"/>
          <w:sz w:val="29"/>
          <w:szCs w:val="29"/>
        </w:rPr>
        <w:t>字符集、</w:t>
      </w:r>
      <w:r w:rsidRPr="00230959">
        <w:rPr>
          <w:rFonts w:ascii="Arial" w:hAnsi="Arial" w:cs="Arial" w:hint="eastAsia"/>
          <w:b/>
          <w:bCs/>
          <w:kern w:val="0"/>
          <w:sz w:val="29"/>
          <w:szCs w:val="29"/>
        </w:rPr>
        <w:t>BIG5</w:t>
      </w:r>
      <w:r w:rsidRPr="00230959">
        <w:rPr>
          <w:rFonts w:ascii="Arial" w:hAnsi="Arial" w:cs="Arial" w:hint="eastAsia"/>
          <w:b/>
          <w:bCs/>
          <w:kern w:val="0"/>
          <w:sz w:val="29"/>
          <w:szCs w:val="29"/>
        </w:rPr>
        <w:t>字符集、</w:t>
      </w:r>
      <w:r w:rsidRPr="00230959">
        <w:rPr>
          <w:rFonts w:ascii="Arial" w:hAnsi="Arial" w:cs="Arial" w:hint="eastAsia"/>
          <w:b/>
          <w:bCs/>
          <w:kern w:val="0"/>
          <w:sz w:val="29"/>
          <w:szCs w:val="29"/>
        </w:rPr>
        <w:t xml:space="preserve"> GB18030</w:t>
      </w:r>
      <w:r w:rsidRPr="00230959">
        <w:rPr>
          <w:rFonts w:ascii="Arial" w:hAnsi="Arial" w:cs="Arial" w:hint="eastAsia"/>
          <w:b/>
          <w:bCs/>
          <w:kern w:val="0"/>
          <w:sz w:val="29"/>
          <w:szCs w:val="29"/>
        </w:rPr>
        <w:t>字符集、</w:t>
      </w:r>
      <w:r w:rsidRPr="00230959">
        <w:rPr>
          <w:rFonts w:ascii="Arial" w:hAnsi="Arial" w:cs="Arial" w:hint="eastAsia"/>
          <w:b/>
          <w:bCs/>
          <w:kern w:val="0"/>
          <w:sz w:val="29"/>
          <w:szCs w:val="29"/>
        </w:rPr>
        <w:t>Unicode</w:t>
      </w:r>
      <w:r w:rsidRPr="00230959">
        <w:rPr>
          <w:rFonts w:ascii="Arial" w:hAnsi="Arial" w:cs="Arial" w:hint="eastAsia"/>
          <w:b/>
          <w:bCs/>
          <w:kern w:val="0"/>
          <w:sz w:val="29"/>
          <w:szCs w:val="29"/>
        </w:rPr>
        <w:t>字符集等。</w:t>
      </w:r>
      <w:r w:rsidRPr="00230959">
        <w:rPr>
          <w:rFonts w:ascii="Arial" w:hAnsi="Arial" w:cs="Arial" w:hint="eastAsia"/>
          <w:b/>
          <w:bCs/>
          <w:kern w:val="0"/>
          <w:sz w:val="29"/>
          <w:szCs w:val="29"/>
        </w:rPr>
        <w:t xml:space="preserve"> </w:t>
      </w:r>
    </w:p>
    <w:p w:rsidR="001B2E9B" w:rsidRPr="00230959" w:rsidRDefault="00455AF7" w:rsidP="00230959">
      <w:pPr>
        <w:pStyle w:val="a7"/>
        <w:numPr>
          <w:ilvl w:val="0"/>
          <w:numId w:val="9"/>
        </w:numPr>
        <w:autoSpaceDE w:val="0"/>
        <w:autoSpaceDN w:val="0"/>
        <w:adjustRightInd w:val="0"/>
        <w:ind w:firstLine="582"/>
        <w:rPr>
          <w:rFonts w:ascii="Arial" w:hAnsi="Arial" w:cs="Arial"/>
          <w:b/>
          <w:bCs/>
          <w:kern w:val="0"/>
          <w:sz w:val="29"/>
          <w:szCs w:val="29"/>
        </w:rPr>
      </w:pPr>
      <w:r w:rsidRPr="00230959">
        <w:rPr>
          <w:rFonts w:ascii="Arial" w:hAnsi="Arial" w:cs="Arial" w:hint="eastAsia"/>
          <w:b/>
          <w:bCs/>
          <w:kern w:val="0"/>
          <w:sz w:val="29"/>
          <w:szCs w:val="29"/>
        </w:rPr>
        <w:t xml:space="preserve"> </w:t>
      </w:r>
      <w:r w:rsidRPr="00230959">
        <w:rPr>
          <w:rFonts w:ascii="Arial" w:hAnsi="Arial" w:cs="Arial" w:hint="eastAsia"/>
          <w:b/>
          <w:bCs/>
          <w:kern w:val="0"/>
          <w:sz w:val="29"/>
          <w:szCs w:val="29"/>
        </w:rPr>
        <w:t>什么是大字符集？</w:t>
      </w:r>
      <w:r w:rsidRPr="00230959">
        <w:rPr>
          <w:rFonts w:ascii="Arial" w:hAnsi="Arial" w:cs="Arial" w:hint="eastAsia"/>
          <w:b/>
          <w:bCs/>
          <w:kern w:val="0"/>
          <w:sz w:val="29"/>
          <w:szCs w:val="29"/>
        </w:rPr>
        <w:t xml:space="preserve"> </w:t>
      </w:r>
    </w:p>
    <w:p w:rsidR="00230959" w:rsidRPr="00230959" w:rsidRDefault="00230959" w:rsidP="00230959">
      <w:pPr>
        <w:pStyle w:val="a7"/>
        <w:autoSpaceDE w:val="0"/>
        <w:autoSpaceDN w:val="0"/>
        <w:adjustRightInd w:val="0"/>
        <w:ind w:left="720" w:firstLine="582"/>
        <w:rPr>
          <w:rFonts w:ascii="Arial" w:hAnsi="Arial" w:cs="Arial"/>
          <w:b/>
          <w:bCs/>
          <w:kern w:val="0"/>
          <w:sz w:val="29"/>
          <w:szCs w:val="29"/>
        </w:rPr>
      </w:pPr>
      <w:r w:rsidRPr="00230959">
        <w:rPr>
          <w:rFonts w:ascii="Arial" w:hAnsi="Arial" w:cs="Arial" w:hint="eastAsia"/>
          <w:b/>
          <w:bCs/>
          <w:kern w:val="0"/>
          <w:sz w:val="29"/>
          <w:szCs w:val="29"/>
        </w:rPr>
        <w:tab/>
      </w:r>
      <w:r w:rsidRPr="00230959">
        <w:rPr>
          <w:rFonts w:ascii="Arial" w:hAnsi="Arial" w:cs="Arial" w:hint="eastAsia"/>
          <w:b/>
          <w:bCs/>
          <w:kern w:val="0"/>
          <w:sz w:val="29"/>
          <w:szCs w:val="29"/>
        </w:rPr>
        <w:t>大字符集有</w:t>
      </w:r>
      <w:r w:rsidRPr="00230959">
        <w:rPr>
          <w:rFonts w:ascii="Arial" w:hAnsi="Arial" w:cs="Arial" w:hint="eastAsia"/>
          <w:b/>
          <w:bCs/>
          <w:kern w:val="0"/>
          <w:sz w:val="29"/>
          <w:szCs w:val="29"/>
        </w:rPr>
        <w:t>GB13000</w:t>
      </w:r>
      <w:r w:rsidRPr="00230959">
        <w:rPr>
          <w:rFonts w:ascii="Arial" w:hAnsi="Arial" w:cs="Arial" w:hint="eastAsia"/>
          <w:b/>
          <w:bCs/>
          <w:kern w:val="0"/>
          <w:sz w:val="29"/>
          <w:szCs w:val="29"/>
        </w:rPr>
        <w:t>含</w:t>
      </w:r>
      <w:r w:rsidRPr="00230959">
        <w:rPr>
          <w:rFonts w:ascii="Arial" w:hAnsi="Arial" w:cs="Arial" w:hint="eastAsia"/>
          <w:b/>
          <w:bCs/>
          <w:kern w:val="0"/>
          <w:sz w:val="29"/>
          <w:szCs w:val="29"/>
        </w:rPr>
        <w:t>20,902</w:t>
      </w:r>
      <w:r w:rsidRPr="00230959">
        <w:rPr>
          <w:rFonts w:ascii="Arial" w:hAnsi="Arial" w:cs="Arial" w:hint="eastAsia"/>
          <w:b/>
          <w:bCs/>
          <w:kern w:val="0"/>
          <w:sz w:val="29"/>
          <w:szCs w:val="29"/>
        </w:rPr>
        <w:t>个汉字，及</w:t>
      </w:r>
      <w:r w:rsidRPr="00230959">
        <w:rPr>
          <w:rFonts w:ascii="Arial" w:hAnsi="Arial" w:cs="Arial" w:hint="eastAsia"/>
          <w:b/>
          <w:bCs/>
          <w:kern w:val="0"/>
          <w:sz w:val="29"/>
          <w:szCs w:val="29"/>
        </w:rPr>
        <w:t>GB18030</w:t>
      </w:r>
      <w:r w:rsidRPr="00230959">
        <w:rPr>
          <w:rFonts w:ascii="Arial" w:hAnsi="Arial" w:cs="Arial" w:hint="eastAsia"/>
          <w:b/>
          <w:bCs/>
          <w:kern w:val="0"/>
          <w:sz w:val="29"/>
          <w:szCs w:val="29"/>
        </w:rPr>
        <w:t>含</w:t>
      </w:r>
      <w:r w:rsidRPr="00230959">
        <w:rPr>
          <w:rFonts w:ascii="Arial" w:hAnsi="Arial" w:cs="Arial" w:hint="eastAsia"/>
          <w:b/>
          <w:bCs/>
          <w:kern w:val="0"/>
          <w:sz w:val="29"/>
          <w:szCs w:val="29"/>
        </w:rPr>
        <w:t>27,533</w:t>
      </w:r>
      <w:r w:rsidRPr="00230959">
        <w:rPr>
          <w:rFonts w:ascii="Arial" w:hAnsi="Arial" w:cs="Arial" w:hint="eastAsia"/>
          <w:b/>
          <w:bCs/>
          <w:kern w:val="0"/>
          <w:sz w:val="29"/>
          <w:szCs w:val="29"/>
        </w:rPr>
        <w:t>个汉字。</w:t>
      </w:r>
      <w:r w:rsidRPr="00230959">
        <w:rPr>
          <w:rFonts w:ascii="Arial" w:hAnsi="Arial" w:cs="Arial" w:hint="eastAsia"/>
          <w:b/>
          <w:bCs/>
          <w:kern w:val="0"/>
          <w:sz w:val="29"/>
          <w:szCs w:val="29"/>
        </w:rPr>
        <w:t xml:space="preserve">    GB18030</w:t>
      </w:r>
      <w:r w:rsidRPr="00230959">
        <w:rPr>
          <w:rFonts w:ascii="Arial" w:hAnsi="Arial" w:cs="Arial" w:hint="eastAsia"/>
          <w:b/>
          <w:bCs/>
          <w:kern w:val="0"/>
          <w:sz w:val="29"/>
          <w:szCs w:val="29"/>
        </w:rPr>
        <w:t>涵盖了</w:t>
      </w:r>
      <w:r w:rsidRPr="00230959">
        <w:rPr>
          <w:rFonts w:ascii="Arial" w:hAnsi="Arial" w:cs="Arial" w:hint="eastAsia"/>
          <w:b/>
          <w:bCs/>
          <w:kern w:val="0"/>
          <w:sz w:val="29"/>
          <w:szCs w:val="29"/>
        </w:rPr>
        <w:t>GB13000</w:t>
      </w:r>
      <w:r w:rsidRPr="00230959">
        <w:rPr>
          <w:rFonts w:ascii="Arial" w:hAnsi="Arial" w:cs="Arial" w:hint="eastAsia"/>
          <w:b/>
          <w:bCs/>
          <w:kern w:val="0"/>
          <w:sz w:val="29"/>
          <w:szCs w:val="29"/>
        </w:rPr>
        <w:t>和</w:t>
      </w:r>
      <w:r w:rsidRPr="00230959">
        <w:rPr>
          <w:rFonts w:ascii="Arial" w:hAnsi="Arial" w:cs="Arial" w:hint="eastAsia"/>
          <w:b/>
          <w:bCs/>
          <w:kern w:val="0"/>
          <w:sz w:val="29"/>
          <w:szCs w:val="29"/>
        </w:rPr>
        <w:t>GB2312</w:t>
      </w:r>
      <w:r w:rsidRPr="00230959">
        <w:rPr>
          <w:rFonts w:ascii="Arial" w:hAnsi="Arial" w:cs="Arial" w:hint="eastAsia"/>
          <w:b/>
          <w:bCs/>
          <w:kern w:val="0"/>
          <w:sz w:val="29"/>
          <w:szCs w:val="29"/>
        </w:rPr>
        <w:t>的全部汉字。</w:t>
      </w:r>
    </w:p>
    <w:p w:rsidR="00230959" w:rsidRPr="00230959" w:rsidRDefault="00230959" w:rsidP="00230959">
      <w:pPr>
        <w:pStyle w:val="a7"/>
        <w:autoSpaceDE w:val="0"/>
        <w:autoSpaceDN w:val="0"/>
        <w:adjustRightInd w:val="0"/>
        <w:ind w:left="720" w:firstLineChars="0" w:firstLine="0"/>
        <w:jc w:val="left"/>
        <w:rPr>
          <w:rFonts w:ascii="Arial" w:hAnsi="Arial" w:cs="Arial"/>
          <w:b/>
          <w:bCs/>
          <w:kern w:val="0"/>
          <w:sz w:val="29"/>
          <w:szCs w:val="29"/>
        </w:rPr>
      </w:pPr>
    </w:p>
    <w:p w:rsidR="00230959" w:rsidRDefault="00230959" w:rsidP="00230959">
      <w:pPr>
        <w:pStyle w:val="a7"/>
        <w:numPr>
          <w:ilvl w:val="0"/>
          <w:numId w:val="1"/>
        </w:numPr>
        <w:autoSpaceDE w:val="0"/>
        <w:autoSpaceDN w:val="0"/>
        <w:adjustRightInd w:val="0"/>
        <w:ind w:firstLineChars="0"/>
        <w:jc w:val="left"/>
        <w:rPr>
          <w:rFonts w:ascii="Arial" w:hAnsi="Arial" w:cs="Arial"/>
          <w:b/>
          <w:bCs/>
          <w:kern w:val="0"/>
          <w:sz w:val="29"/>
          <w:szCs w:val="29"/>
        </w:rPr>
      </w:pPr>
      <w:r w:rsidRPr="00230959">
        <w:rPr>
          <w:rFonts w:ascii="Arial" w:hAnsi="Arial" w:cs="Arial" w:hint="eastAsia"/>
          <w:b/>
          <w:bCs/>
          <w:kern w:val="0"/>
          <w:sz w:val="29"/>
          <w:szCs w:val="29"/>
        </w:rPr>
        <w:t>字库基本知识（二）</w:t>
      </w:r>
    </w:p>
    <w:p w:rsidR="001B2E9B" w:rsidRPr="00230959" w:rsidRDefault="00455AF7" w:rsidP="005B6C12">
      <w:pPr>
        <w:pStyle w:val="a7"/>
        <w:numPr>
          <w:ilvl w:val="0"/>
          <w:numId w:val="10"/>
        </w:numPr>
        <w:autoSpaceDE w:val="0"/>
        <w:autoSpaceDN w:val="0"/>
        <w:adjustRightInd w:val="0"/>
        <w:ind w:firstLineChars="0" w:firstLine="556"/>
        <w:jc w:val="left"/>
        <w:rPr>
          <w:rFonts w:ascii="Arial" w:hAnsi="Arial" w:cs="Arial"/>
          <w:b/>
          <w:bCs/>
          <w:kern w:val="0"/>
          <w:sz w:val="29"/>
          <w:szCs w:val="29"/>
        </w:rPr>
      </w:pPr>
      <w:r w:rsidRPr="00230959">
        <w:rPr>
          <w:rFonts w:ascii="Arial" w:hAnsi="Arial" w:cs="Arial" w:hint="eastAsia"/>
          <w:b/>
          <w:bCs/>
          <w:kern w:val="0"/>
          <w:sz w:val="29"/>
          <w:szCs w:val="29"/>
        </w:rPr>
        <w:t>为什么要采用大字符集？</w:t>
      </w:r>
      <w:r w:rsidRPr="00230959">
        <w:rPr>
          <w:rFonts w:ascii="Arial" w:hAnsi="Arial" w:cs="Arial" w:hint="eastAsia"/>
          <w:b/>
          <w:bCs/>
          <w:kern w:val="0"/>
          <w:sz w:val="29"/>
          <w:szCs w:val="29"/>
        </w:rPr>
        <w:t xml:space="preserve"> </w:t>
      </w:r>
    </w:p>
    <w:p w:rsidR="00230959" w:rsidRPr="00230959" w:rsidRDefault="00230959" w:rsidP="00230959">
      <w:pPr>
        <w:pStyle w:val="a7"/>
        <w:autoSpaceDE w:val="0"/>
        <w:autoSpaceDN w:val="0"/>
        <w:adjustRightInd w:val="0"/>
        <w:ind w:left="720" w:firstLine="582"/>
        <w:rPr>
          <w:rFonts w:ascii="Arial" w:hAnsi="Arial" w:cs="Arial"/>
          <w:b/>
          <w:bCs/>
          <w:kern w:val="0"/>
          <w:sz w:val="29"/>
          <w:szCs w:val="29"/>
        </w:rPr>
      </w:pPr>
      <w:r w:rsidRPr="00230959">
        <w:rPr>
          <w:rFonts w:ascii="Arial" w:hAnsi="Arial" w:cs="Arial" w:hint="eastAsia"/>
          <w:b/>
          <w:bCs/>
          <w:kern w:val="0"/>
          <w:sz w:val="29"/>
          <w:szCs w:val="29"/>
        </w:rPr>
        <w:t>由于</w:t>
      </w:r>
      <w:r w:rsidRPr="00230959">
        <w:rPr>
          <w:rFonts w:ascii="Arial" w:hAnsi="Arial" w:cs="Arial" w:hint="eastAsia"/>
          <w:b/>
          <w:bCs/>
          <w:kern w:val="0"/>
          <w:sz w:val="29"/>
          <w:szCs w:val="29"/>
        </w:rPr>
        <w:t>GB2312</w:t>
      </w:r>
      <w:r w:rsidRPr="00230959">
        <w:rPr>
          <w:rFonts w:ascii="Arial" w:hAnsi="Arial" w:cs="Arial" w:hint="eastAsia"/>
          <w:b/>
          <w:bCs/>
          <w:kern w:val="0"/>
          <w:sz w:val="29"/>
          <w:szCs w:val="29"/>
        </w:rPr>
        <w:t>基本汉字集不能完全收入人名、地名等冷僻汉字，故目前信息产品采用</w:t>
      </w:r>
      <w:r w:rsidRPr="00230959">
        <w:rPr>
          <w:rFonts w:ascii="Arial" w:hAnsi="Arial" w:cs="Arial" w:hint="eastAsia"/>
          <w:b/>
          <w:bCs/>
          <w:kern w:val="0"/>
          <w:sz w:val="29"/>
          <w:szCs w:val="29"/>
        </w:rPr>
        <w:t>GB18030</w:t>
      </w:r>
      <w:r w:rsidRPr="00230959">
        <w:rPr>
          <w:rFonts w:ascii="Arial" w:hAnsi="Arial" w:cs="Arial" w:hint="eastAsia"/>
          <w:b/>
          <w:bCs/>
          <w:kern w:val="0"/>
          <w:sz w:val="29"/>
          <w:szCs w:val="29"/>
        </w:rPr>
        <w:t>已成为大势所趋，如银行信息设备出于实名制储蓄的需要，均采用</w:t>
      </w:r>
      <w:r w:rsidRPr="00230959">
        <w:rPr>
          <w:rFonts w:ascii="Arial" w:hAnsi="Arial" w:cs="Arial" w:hint="eastAsia"/>
          <w:b/>
          <w:bCs/>
          <w:kern w:val="0"/>
          <w:sz w:val="29"/>
          <w:szCs w:val="29"/>
        </w:rPr>
        <w:t>GB18030</w:t>
      </w:r>
      <w:r w:rsidRPr="00230959">
        <w:rPr>
          <w:rFonts w:ascii="Arial" w:hAnsi="Arial" w:cs="Arial" w:hint="eastAsia"/>
          <w:b/>
          <w:bCs/>
          <w:kern w:val="0"/>
          <w:sz w:val="29"/>
          <w:szCs w:val="29"/>
        </w:rPr>
        <w:t>大字符集。</w:t>
      </w:r>
      <w:r w:rsidRPr="00230959">
        <w:rPr>
          <w:rFonts w:ascii="Arial" w:hAnsi="Arial" w:cs="Arial" w:hint="eastAsia"/>
          <w:b/>
          <w:bCs/>
          <w:kern w:val="0"/>
          <w:sz w:val="29"/>
          <w:szCs w:val="29"/>
        </w:rPr>
        <w:t xml:space="preserve"> </w:t>
      </w:r>
    </w:p>
    <w:p w:rsidR="001B2E9B" w:rsidRPr="00230959" w:rsidRDefault="00455AF7" w:rsidP="00230959">
      <w:pPr>
        <w:pStyle w:val="a7"/>
        <w:numPr>
          <w:ilvl w:val="0"/>
          <w:numId w:val="11"/>
        </w:numPr>
        <w:autoSpaceDE w:val="0"/>
        <w:autoSpaceDN w:val="0"/>
        <w:adjustRightInd w:val="0"/>
        <w:ind w:firstLine="582"/>
        <w:rPr>
          <w:rFonts w:ascii="Arial" w:hAnsi="Arial" w:cs="Arial"/>
          <w:b/>
          <w:bCs/>
          <w:kern w:val="0"/>
          <w:sz w:val="29"/>
          <w:szCs w:val="29"/>
        </w:rPr>
      </w:pPr>
      <w:r w:rsidRPr="00230959">
        <w:rPr>
          <w:rFonts w:ascii="Arial" w:hAnsi="Arial" w:cs="Arial" w:hint="eastAsia"/>
          <w:b/>
          <w:bCs/>
          <w:kern w:val="0"/>
          <w:sz w:val="29"/>
          <w:szCs w:val="29"/>
        </w:rPr>
        <w:lastRenderedPageBreak/>
        <w:t xml:space="preserve"> </w:t>
      </w:r>
      <w:r w:rsidRPr="00230959">
        <w:rPr>
          <w:rFonts w:ascii="Arial" w:hAnsi="Arial" w:cs="Arial" w:hint="eastAsia"/>
          <w:b/>
          <w:bCs/>
          <w:kern w:val="0"/>
          <w:sz w:val="29"/>
          <w:szCs w:val="29"/>
        </w:rPr>
        <w:t>各种字符集的内码完全兼容吗？</w:t>
      </w:r>
    </w:p>
    <w:p w:rsidR="00230959" w:rsidRPr="00230959" w:rsidRDefault="00230959" w:rsidP="00230959">
      <w:pPr>
        <w:pStyle w:val="a7"/>
        <w:autoSpaceDE w:val="0"/>
        <w:autoSpaceDN w:val="0"/>
        <w:adjustRightInd w:val="0"/>
        <w:ind w:left="720" w:firstLine="582"/>
        <w:rPr>
          <w:rFonts w:ascii="Arial" w:hAnsi="Arial" w:cs="Arial"/>
          <w:b/>
          <w:bCs/>
          <w:kern w:val="0"/>
          <w:sz w:val="29"/>
          <w:szCs w:val="29"/>
        </w:rPr>
      </w:pPr>
      <w:r w:rsidRPr="00230959">
        <w:rPr>
          <w:rFonts w:ascii="Arial" w:hAnsi="Arial" w:cs="Arial" w:hint="eastAsia"/>
          <w:b/>
          <w:bCs/>
          <w:kern w:val="0"/>
          <w:sz w:val="29"/>
          <w:szCs w:val="29"/>
        </w:rPr>
        <w:t>字符集基本可分为二大体系：</w:t>
      </w:r>
    </w:p>
    <w:p w:rsidR="00230959" w:rsidRPr="00230959" w:rsidRDefault="00230959" w:rsidP="00230959">
      <w:pPr>
        <w:pStyle w:val="a7"/>
        <w:autoSpaceDE w:val="0"/>
        <w:autoSpaceDN w:val="0"/>
        <w:adjustRightInd w:val="0"/>
        <w:ind w:left="720" w:firstLine="582"/>
        <w:rPr>
          <w:rFonts w:ascii="Arial" w:hAnsi="Arial" w:cs="Arial"/>
          <w:b/>
          <w:bCs/>
          <w:kern w:val="0"/>
          <w:sz w:val="29"/>
          <w:szCs w:val="29"/>
        </w:rPr>
      </w:pPr>
      <w:r w:rsidRPr="00230959">
        <w:rPr>
          <w:rFonts w:ascii="Arial" w:hAnsi="Arial" w:cs="Arial" w:hint="eastAsia"/>
          <w:b/>
          <w:bCs/>
          <w:kern w:val="0"/>
          <w:sz w:val="29"/>
          <w:szCs w:val="29"/>
        </w:rPr>
        <w:t>GB2312</w:t>
      </w:r>
      <w:r w:rsidRPr="00230959">
        <w:rPr>
          <w:rFonts w:ascii="Arial" w:hAnsi="Arial" w:cs="Arial" w:hint="eastAsia"/>
          <w:b/>
          <w:bCs/>
          <w:kern w:val="0"/>
          <w:sz w:val="29"/>
          <w:szCs w:val="29"/>
        </w:rPr>
        <w:t>、</w:t>
      </w:r>
      <w:r w:rsidRPr="00230959">
        <w:rPr>
          <w:rFonts w:ascii="Arial" w:hAnsi="Arial" w:cs="Arial" w:hint="eastAsia"/>
          <w:b/>
          <w:bCs/>
          <w:kern w:val="0"/>
          <w:sz w:val="29"/>
          <w:szCs w:val="29"/>
        </w:rPr>
        <w:t>GB12345</w:t>
      </w:r>
      <w:r w:rsidRPr="00230959">
        <w:rPr>
          <w:rFonts w:ascii="Arial" w:hAnsi="Arial" w:cs="Arial" w:hint="eastAsia"/>
          <w:b/>
          <w:bCs/>
          <w:kern w:val="0"/>
          <w:sz w:val="29"/>
          <w:szCs w:val="29"/>
        </w:rPr>
        <w:t>的内码向上兼容于</w:t>
      </w:r>
      <w:r w:rsidRPr="00230959">
        <w:rPr>
          <w:rFonts w:ascii="Arial" w:hAnsi="Arial" w:cs="Arial" w:hint="eastAsia"/>
          <w:b/>
          <w:bCs/>
          <w:kern w:val="0"/>
          <w:sz w:val="29"/>
          <w:szCs w:val="29"/>
        </w:rPr>
        <w:t>GB18030</w:t>
      </w:r>
      <w:r w:rsidRPr="00230959">
        <w:rPr>
          <w:rFonts w:ascii="Arial" w:hAnsi="Arial" w:cs="Arial" w:hint="eastAsia"/>
          <w:b/>
          <w:bCs/>
          <w:kern w:val="0"/>
          <w:sz w:val="29"/>
          <w:szCs w:val="29"/>
        </w:rPr>
        <w:t>；</w:t>
      </w:r>
      <w:r w:rsidRPr="00230959">
        <w:rPr>
          <w:rFonts w:ascii="Arial" w:hAnsi="Arial" w:cs="Arial" w:hint="eastAsia"/>
          <w:b/>
          <w:bCs/>
          <w:kern w:val="0"/>
          <w:sz w:val="29"/>
          <w:szCs w:val="29"/>
        </w:rPr>
        <w:t xml:space="preserve"> </w:t>
      </w:r>
    </w:p>
    <w:p w:rsidR="00230959" w:rsidRPr="00230959" w:rsidRDefault="00230959" w:rsidP="00230959">
      <w:pPr>
        <w:pStyle w:val="a7"/>
        <w:autoSpaceDE w:val="0"/>
        <w:autoSpaceDN w:val="0"/>
        <w:adjustRightInd w:val="0"/>
        <w:ind w:left="720" w:firstLine="582"/>
        <w:rPr>
          <w:rFonts w:ascii="Arial" w:hAnsi="Arial" w:cs="Arial"/>
          <w:b/>
          <w:bCs/>
          <w:kern w:val="0"/>
          <w:sz w:val="29"/>
          <w:szCs w:val="29"/>
        </w:rPr>
      </w:pPr>
      <w:r w:rsidRPr="00230959">
        <w:rPr>
          <w:rFonts w:ascii="Arial" w:hAnsi="Arial" w:cs="Arial" w:hint="eastAsia"/>
          <w:b/>
          <w:bCs/>
          <w:kern w:val="0"/>
          <w:sz w:val="29"/>
          <w:szCs w:val="29"/>
        </w:rPr>
        <w:t>GB13000</w:t>
      </w:r>
      <w:r w:rsidRPr="00230959">
        <w:rPr>
          <w:rFonts w:ascii="Arial" w:hAnsi="Arial" w:cs="Arial" w:hint="eastAsia"/>
          <w:b/>
          <w:bCs/>
          <w:kern w:val="0"/>
          <w:sz w:val="29"/>
          <w:szCs w:val="29"/>
        </w:rPr>
        <w:t>的内码与</w:t>
      </w:r>
      <w:r w:rsidRPr="00230959">
        <w:rPr>
          <w:rFonts w:ascii="Arial" w:hAnsi="Arial" w:cs="Arial" w:hint="eastAsia"/>
          <w:b/>
          <w:bCs/>
          <w:kern w:val="0"/>
          <w:sz w:val="29"/>
          <w:szCs w:val="29"/>
        </w:rPr>
        <w:t>Unicode V1.0</w:t>
      </w:r>
      <w:r w:rsidRPr="00230959">
        <w:rPr>
          <w:rFonts w:ascii="Arial" w:hAnsi="Arial" w:cs="Arial" w:hint="eastAsia"/>
          <w:b/>
          <w:bCs/>
          <w:kern w:val="0"/>
          <w:sz w:val="29"/>
          <w:szCs w:val="29"/>
        </w:rPr>
        <w:t>（</w:t>
      </w:r>
      <w:r w:rsidRPr="00230959">
        <w:rPr>
          <w:rFonts w:ascii="Arial" w:hAnsi="Arial" w:cs="Arial" w:hint="eastAsia"/>
          <w:b/>
          <w:bCs/>
          <w:kern w:val="0"/>
          <w:sz w:val="29"/>
          <w:szCs w:val="29"/>
        </w:rPr>
        <w:t>CJK</w:t>
      </w:r>
      <w:r w:rsidRPr="00230959">
        <w:rPr>
          <w:rFonts w:ascii="Arial" w:hAnsi="Arial" w:cs="Arial" w:hint="eastAsia"/>
          <w:b/>
          <w:bCs/>
          <w:kern w:val="0"/>
          <w:sz w:val="29"/>
          <w:szCs w:val="29"/>
        </w:rPr>
        <w:t>）兼容，并向上兼容于</w:t>
      </w:r>
      <w:r w:rsidRPr="00230959">
        <w:rPr>
          <w:rFonts w:ascii="Arial" w:hAnsi="Arial" w:cs="Arial" w:hint="eastAsia"/>
          <w:b/>
          <w:bCs/>
          <w:kern w:val="0"/>
          <w:sz w:val="29"/>
          <w:szCs w:val="29"/>
        </w:rPr>
        <w:t>Unicode V3.0</w:t>
      </w:r>
      <w:r w:rsidRPr="00230959">
        <w:rPr>
          <w:rFonts w:ascii="Arial" w:hAnsi="Arial" w:cs="Arial" w:hint="eastAsia"/>
          <w:b/>
          <w:bCs/>
          <w:kern w:val="0"/>
          <w:sz w:val="29"/>
          <w:szCs w:val="29"/>
        </w:rPr>
        <w:t>。</w:t>
      </w:r>
      <w:r w:rsidRPr="00230959">
        <w:rPr>
          <w:rFonts w:ascii="Arial" w:hAnsi="Arial" w:cs="Arial" w:hint="eastAsia"/>
          <w:b/>
          <w:bCs/>
          <w:kern w:val="0"/>
          <w:sz w:val="29"/>
          <w:szCs w:val="29"/>
        </w:rPr>
        <w:t xml:space="preserve"> </w:t>
      </w:r>
    </w:p>
    <w:p w:rsidR="001B2E9B" w:rsidRPr="00230959" w:rsidRDefault="00455AF7" w:rsidP="00230959">
      <w:pPr>
        <w:pStyle w:val="a7"/>
        <w:numPr>
          <w:ilvl w:val="0"/>
          <w:numId w:val="12"/>
        </w:numPr>
        <w:autoSpaceDE w:val="0"/>
        <w:autoSpaceDN w:val="0"/>
        <w:adjustRightInd w:val="0"/>
        <w:ind w:firstLine="582"/>
        <w:rPr>
          <w:rFonts w:ascii="Arial" w:hAnsi="Arial" w:cs="Arial"/>
          <w:b/>
          <w:bCs/>
          <w:kern w:val="0"/>
          <w:sz w:val="29"/>
          <w:szCs w:val="29"/>
        </w:rPr>
      </w:pPr>
      <w:r w:rsidRPr="00230959">
        <w:rPr>
          <w:rFonts w:ascii="Arial" w:hAnsi="Arial" w:cs="Arial"/>
          <w:b/>
          <w:bCs/>
          <w:kern w:val="0"/>
          <w:sz w:val="29"/>
          <w:szCs w:val="29"/>
        </w:rPr>
        <w:t xml:space="preserve"> </w:t>
      </w:r>
      <w:r w:rsidRPr="00230959">
        <w:rPr>
          <w:rFonts w:ascii="Arial" w:hAnsi="Arial" w:cs="Arial"/>
          <w:b/>
          <w:bCs/>
          <w:kern w:val="0"/>
          <w:sz w:val="29"/>
          <w:szCs w:val="29"/>
        </w:rPr>
        <w:t>不同大小的点阵都能描述以上不同字体吗？</w:t>
      </w:r>
      <w:r w:rsidRPr="00230959">
        <w:rPr>
          <w:rFonts w:ascii="Arial" w:hAnsi="Arial" w:cs="Arial"/>
          <w:b/>
          <w:bCs/>
          <w:kern w:val="0"/>
          <w:sz w:val="29"/>
          <w:szCs w:val="29"/>
        </w:rPr>
        <w:t xml:space="preserve"> </w:t>
      </w:r>
    </w:p>
    <w:p w:rsidR="00230959" w:rsidRPr="00230959" w:rsidRDefault="00230959" w:rsidP="00230959">
      <w:pPr>
        <w:pStyle w:val="a7"/>
        <w:autoSpaceDE w:val="0"/>
        <w:autoSpaceDN w:val="0"/>
        <w:adjustRightInd w:val="0"/>
        <w:ind w:left="720" w:firstLine="582"/>
        <w:rPr>
          <w:rFonts w:ascii="Arial" w:hAnsi="Arial" w:cs="Arial"/>
          <w:b/>
          <w:bCs/>
          <w:kern w:val="0"/>
          <w:sz w:val="29"/>
          <w:szCs w:val="29"/>
        </w:rPr>
      </w:pPr>
      <w:r w:rsidRPr="00230959">
        <w:rPr>
          <w:rFonts w:ascii="Arial" w:hAnsi="Arial" w:cs="Arial" w:hint="eastAsia"/>
          <w:b/>
          <w:bCs/>
          <w:kern w:val="0"/>
          <w:sz w:val="29"/>
          <w:szCs w:val="29"/>
        </w:rPr>
        <w:t>由于字体笔锋需要较高精度的点阵进行描述，所以</w:t>
      </w:r>
      <w:r w:rsidRPr="00230959">
        <w:rPr>
          <w:rFonts w:ascii="Arial" w:hAnsi="Arial" w:cs="Arial"/>
          <w:b/>
          <w:bCs/>
          <w:kern w:val="0"/>
          <w:sz w:val="29"/>
          <w:szCs w:val="29"/>
        </w:rPr>
        <w:t>19×20</w:t>
      </w:r>
      <w:r w:rsidRPr="00230959">
        <w:rPr>
          <w:rFonts w:ascii="Arial" w:hAnsi="Arial" w:cs="Arial" w:hint="eastAsia"/>
          <w:b/>
          <w:bCs/>
          <w:kern w:val="0"/>
          <w:sz w:val="29"/>
          <w:szCs w:val="29"/>
        </w:rPr>
        <w:t>点以下的汉（</w:t>
      </w:r>
      <w:r w:rsidRPr="00230959">
        <w:rPr>
          <w:rFonts w:ascii="Arial" w:hAnsi="Arial" w:cs="Arial"/>
          <w:b/>
          <w:bCs/>
          <w:kern w:val="0"/>
          <w:sz w:val="29"/>
          <w:szCs w:val="29"/>
        </w:rPr>
        <w:t>19×20</w:t>
      </w:r>
      <w:r w:rsidRPr="00230959">
        <w:rPr>
          <w:rFonts w:ascii="Arial" w:hAnsi="Arial" w:cs="Arial" w:hint="eastAsia"/>
          <w:b/>
          <w:bCs/>
          <w:kern w:val="0"/>
          <w:sz w:val="29"/>
          <w:szCs w:val="29"/>
        </w:rPr>
        <w:t>点、</w:t>
      </w:r>
      <w:r w:rsidRPr="00230959">
        <w:rPr>
          <w:rFonts w:ascii="Arial" w:hAnsi="Arial" w:cs="Arial"/>
          <w:b/>
          <w:bCs/>
          <w:kern w:val="0"/>
          <w:sz w:val="29"/>
          <w:szCs w:val="29"/>
        </w:rPr>
        <w:t>17×18</w:t>
      </w:r>
      <w:r w:rsidRPr="00230959">
        <w:rPr>
          <w:rFonts w:ascii="Arial" w:hAnsi="Arial" w:cs="Arial" w:hint="eastAsia"/>
          <w:b/>
          <w:bCs/>
          <w:kern w:val="0"/>
          <w:sz w:val="29"/>
          <w:szCs w:val="29"/>
        </w:rPr>
        <w:t>点、</w:t>
      </w:r>
      <w:r w:rsidRPr="00230959">
        <w:rPr>
          <w:rFonts w:ascii="Arial" w:hAnsi="Arial" w:cs="Arial"/>
          <w:b/>
          <w:bCs/>
          <w:kern w:val="0"/>
          <w:sz w:val="29"/>
          <w:szCs w:val="29"/>
        </w:rPr>
        <w:t xml:space="preserve">15×16 </w:t>
      </w:r>
      <w:r w:rsidRPr="00230959">
        <w:rPr>
          <w:rFonts w:ascii="Arial" w:hAnsi="Arial" w:cs="Arial"/>
          <w:b/>
          <w:bCs/>
          <w:kern w:val="0"/>
          <w:sz w:val="29"/>
          <w:szCs w:val="29"/>
        </w:rPr>
        <w:t>点、</w:t>
      </w:r>
      <w:r w:rsidRPr="00230959">
        <w:rPr>
          <w:rFonts w:ascii="Arial" w:hAnsi="Arial" w:cs="Arial"/>
          <w:b/>
          <w:bCs/>
          <w:kern w:val="0"/>
          <w:sz w:val="29"/>
          <w:szCs w:val="29"/>
        </w:rPr>
        <w:t>13×14</w:t>
      </w:r>
      <w:r w:rsidRPr="00230959">
        <w:rPr>
          <w:rFonts w:ascii="Arial" w:hAnsi="Arial" w:cs="Arial" w:hint="eastAsia"/>
          <w:b/>
          <w:bCs/>
          <w:kern w:val="0"/>
          <w:sz w:val="29"/>
          <w:szCs w:val="29"/>
        </w:rPr>
        <w:t>点、</w:t>
      </w:r>
      <w:r w:rsidRPr="00230959">
        <w:rPr>
          <w:rFonts w:ascii="Arial" w:hAnsi="Arial" w:cs="Arial"/>
          <w:b/>
          <w:bCs/>
          <w:kern w:val="0"/>
          <w:sz w:val="29"/>
          <w:szCs w:val="29"/>
        </w:rPr>
        <w:t>11×12</w:t>
      </w:r>
      <w:r w:rsidRPr="00230959">
        <w:rPr>
          <w:rFonts w:ascii="Arial" w:hAnsi="Arial" w:cs="Arial" w:hint="eastAsia"/>
          <w:b/>
          <w:bCs/>
          <w:kern w:val="0"/>
          <w:sz w:val="29"/>
          <w:szCs w:val="29"/>
        </w:rPr>
        <w:t>点）只能以单线体方式出现</w:t>
      </w:r>
      <w:r w:rsidRPr="00230959">
        <w:rPr>
          <w:rFonts w:ascii="Arial" w:hAnsi="Arial" w:cs="Arial"/>
          <w:b/>
          <w:bCs/>
          <w:kern w:val="0"/>
          <w:sz w:val="29"/>
          <w:szCs w:val="29"/>
        </w:rPr>
        <w:t>24×24</w:t>
      </w:r>
      <w:r w:rsidRPr="00230959">
        <w:rPr>
          <w:rFonts w:ascii="Arial" w:hAnsi="Arial" w:cs="Arial" w:hint="eastAsia"/>
          <w:b/>
          <w:bCs/>
          <w:kern w:val="0"/>
          <w:sz w:val="29"/>
          <w:szCs w:val="29"/>
        </w:rPr>
        <w:t>点具有宋体、黑体两种标准字型，</w:t>
      </w:r>
      <w:r w:rsidRPr="00230959">
        <w:rPr>
          <w:rFonts w:ascii="Arial" w:hAnsi="Arial" w:cs="Arial"/>
          <w:b/>
          <w:bCs/>
          <w:kern w:val="0"/>
          <w:sz w:val="29"/>
          <w:szCs w:val="29"/>
        </w:rPr>
        <w:t>32×32</w:t>
      </w:r>
      <w:r w:rsidRPr="00230959">
        <w:rPr>
          <w:rFonts w:ascii="Arial" w:hAnsi="Arial" w:cs="Arial" w:hint="eastAsia"/>
          <w:b/>
          <w:bCs/>
          <w:kern w:val="0"/>
          <w:sz w:val="29"/>
          <w:szCs w:val="29"/>
        </w:rPr>
        <w:t>点具有四种标准字型，</w:t>
      </w:r>
      <w:r w:rsidRPr="00230959">
        <w:rPr>
          <w:rFonts w:ascii="Arial" w:hAnsi="Arial" w:cs="Arial"/>
          <w:b/>
          <w:bCs/>
          <w:kern w:val="0"/>
          <w:sz w:val="29"/>
          <w:szCs w:val="29"/>
        </w:rPr>
        <w:t>32×32</w:t>
      </w:r>
      <w:r w:rsidRPr="00230959">
        <w:rPr>
          <w:rFonts w:ascii="Arial" w:hAnsi="Arial" w:cs="Arial" w:hint="eastAsia"/>
          <w:b/>
          <w:bCs/>
          <w:kern w:val="0"/>
          <w:sz w:val="29"/>
          <w:szCs w:val="29"/>
        </w:rPr>
        <w:t>点以上的字体由于占用存储容量较大，</w:t>
      </w:r>
      <w:r w:rsidRPr="00230959">
        <w:rPr>
          <w:rFonts w:ascii="Arial" w:hAnsi="Arial" w:cs="Arial" w:hint="eastAsia"/>
          <w:b/>
          <w:bCs/>
          <w:kern w:val="0"/>
          <w:sz w:val="29"/>
          <w:szCs w:val="29"/>
        </w:rPr>
        <w:t xml:space="preserve"> </w:t>
      </w:r>
      <w:r w:rsidRPr="00230959">
        <w:rPr>
          <w:rFonts w:ascii="Arial" w:hAnsi="Arial" w:cs="Arial" w:hint="eastAsia"/>
          <w:b/>
          <w:bCs/>
          <w:kern w:val="0"/>
          <w:sz w:val="29"/>
          <w:szCs w:val="29"/>
        </w:rPr>
        <w:t>实际应用中，大都以曲线轮廓字型来描述。</w:t>
      </w:r>
      <w:r w:rsidRPr="00230959">
        <w:rPr>
          <w:rFonts w:ascii="Arial" w:hAnsi="Arial" w:cs="Arial" w:hint="eastAsia"/>
          <w:b/>
          <w:bCs/>
          <w:kern w:val="0"/>
          <w:sz w:val="29"/>
          <w:szCs w:val="29"/>
        </w:rPr>
        <w:t xml:space="preserve"> </w:t>
      </w:r>
    </w:p>
    <w:p w:rsidR="005B6C12" w:rsidRDefault="005B6C12" w:rsidP="00230959">
      <w:pPr>
        <w:pStyle w:val="a7"/>
        <w:autoSpaceDE w:val="0"/>
        <w:autoSpaceDN w:val="0"/>
        <w:adjustRightInd w:val="0"/>
        <w:ind w:left="720" w:firstLineChars="0" w:firstLine="0"/>
        <w:jc w:val="left"/>
        <w:rPr>
          <w:rFonts w:ascii="Arial" w:hAnsi="Arial" w:cs="Arial" w:hint="eastAsia"/>
          <w:b/>
          <w:bCs/>
          <w:kern w:val="0"/>
          <w:sz w:val="29"/>
          <w:szCs w:val="29"/>
        </w:rPr>
      </w:pPr>
    </w:p>
    <w:p w:rsidR="005B6C12" w:rsidRDefault="005B6C12" w:rsidP="00230959">
      <w:pPr>
        <w:pStyle w:val="a7"/>
        <w:autoSpaceDE w:val="0"/>
        <w:autoSpaceDN w:val="0"/>
        <w:adjustRightInd w:val="0"/>
        <w:ind w:left="720" w:firstLineChars="0" w:firstLine="0"/>
        <w:jc w:val="left"/>
        <w:rPr>
          <w:rFonts w:ascii="Arial" w:hAnsi="Arial" w:cs="Arial" w:hint="eastAsia"/>
          <w:b/>
          <w:bCs/>
          <w:kern w:val="0"/>
          <w:sz w:val="29"/>
          <w:szCs w:val="29"/>
        </w:rPr>
      </w:pPr>
    </w:p>
    <w:p w:rsidR="00230959" w:rsidRPr="009376E2" w:rsidRDefault="00230959" w:rsidP="004729ED">
      <w:pPr>
        <w:autoSpaceDE w:val="0"/>
        <w:autoSpaceDN w:val="0"/>
        <w:adjustRightInd w:val="0"/>
        <w:ind w:firstLineChars="2490" w:firstLine="5229"/>
        <w:jc w:val="left"/>
      </w:pPr>
    </w:p>
    <w:sectPr w:rsidR="00230959" w:rsidRPr="009376E2" w:rsidSect="00230959">
      <w:footerReference w:type="default" r:id="rId37"/>
      <w:pgSz w:w="16838" w:h="11906" w:orient="landscape"/>
      <w:pgMar w:top="1800" w:right="1440" w:bottom="1800" w:left="144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46C0" w:rsidRDefault="00C046C0" w:rsidP="00230959">
      <w:r>
        <w:separator/>
      </w:r>
    </w:p>
  </w:endnote>
  <w:endnote w:type="continuationSeparator" w:id="1">
    <w:p w:rsidR="00C046C0" w:rsidRDefault="00C046C0" w:rsidP="0023095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mn-cs">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3C67" w:rsidRDefault="00303C67">
    <w:pPr>
      <w:pStyle w:val="a4"/>
    </w:pPr>
    <w:r>
      <w:rPr>
        <w:lang w:val="zh-CN"/>
      </w:rPr>
      <w:t>[</w:t>
    </w:r>
    <w:r>
      <w:rPr>
        <w:lang w:val="zh-CN"/>
      </w:rPr>
      <w:t>键入文字</w:t>
    </w:r>
    <w:r>
      <w:rPr>
        <w:lang w:val="zh-CN"/>
      </w:rPr>
      <w:t>]</w:t>
    </w:r>
  </w:p>
  <w:p w:rsidR="00303C67" w:rsidRPr="00303C67" w:rsidRDefault="00D83D6C" w:rsidP="00303C67">
    <w:pPr>
      <w:pStyle w:val="a4"/>
    </w:pPr>
    <w:hyperlink r:id="rId1" w:history="1">
      <w:r w:rsidR="00303C67" w:rsidRPr="00D83D6C">
        <w:rPr>
          <w:rStyle w:val="a6"/>
          <w:rFonts w:hint="eastAsia"/>
          <w:color w:val="auto"/>
          <w:sz w:val="30"/>
          <w:szCs w:val="30"/>
          <w:u w:val="none"/>
        </w:rPr>
        <w:t>高通</w:t>
      </w:r>
    </w:hyperlink>
    <w:r w:rsidR="00303C67">
      <w:rPr>
        <w:rFonts w:hint="eastAsia"/>
        <w:sz w:val="30"/>
        <w:szCs w:val="30"/>
      </w:rPr>
      <w:t>产品基础</w:t>
    </w:r>
    <w:r w:rsidR="00D43B47">
      <w:rPr>
        <w:rFonts w:hint="eastAsia"/>
        <w:sz w:val="30"/>
        <w:szCs w:val="30"/>
      </w:rPr>
      <w:t>知识</w:t>
    </w:r>
    <w:r w:rsidR="00303C67">
      <w:rPr>
        <w:rFonts w:hint="eastAsia"/>
        <w:sz w:val="30"/>
        <w:szCs w:val="30"/>
      </w:rPr>
      <w:t>培训资料（一）</w:t>
    </w:r>
    <w:r w:rsidR="00303C67" w:rsidRPr="000717BD">
      <w:rPr>
        <w:rFonts w:hint="eastAsia"/>
        <w:sz w:val="30"/>
        <w:szCs w:val="30"/>
      </w:rPr>
      <w:t xml:space="preserve"> </w:t>
    </w:r>
    <w:r w:rsidR="00303C67">
      <w:rPr>
        <w:rFonts w:hint="eastAsia"/>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46C0" w:rsidRDefault="00C046C0" w:rsidP="00230959">
      <w:r>
        <w:separator/>
      </w:r>
    </w:p>
  </w:footnote>
  <w:footnote w:type="continuationSeparator" w:id="1">
    <w:p w:rsidR="00C046C0" w:rsidRDefault="00C046C0" w:rsidP="0023095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972A4"/>
    <w:multiLevelType w:val="hybridMultilevel"/>
    <w:tmpl w:val="8B2A3F40"/>
    <w:lvl w:ilvl="0" w:tplc="0266863E">
      <w:start w:val="1"/>
      <w:numFmt w:val="bullet"/>
      <w:lvlText w:val=""/>
      <w:lvlJc w:val="left"/>
      <w:pPr>
        <w:tabs>
          <w:tab w:val="num" w:pos="720"/>
        </w:tabs>
        <w:ind w:left="720" w:hanging="360"/>
      </w:pPr>
      <w:rPr>
        <w:rFonts w:ascii="Wingdings" w:hAnsi="Wingdings" w:hint="default"/>
      </w:rPr>
    </w:lvl>
    <w:lvl w:ilvl="1" w:tplc="5CBAA2A8" w:tentative="1">
      <w:start w:val="1"/>
      <w:numFmt w:val="bullet"/>
      <w:lvlText w:val=""/>
      <w:lvlJc w:val="left"/>
      <w:pPr>
        <w:tabs>
          <w:tab w:val="num" w:pos="1440"/>
        </w:tabs>
        <w:ind w:left="1440" w:hanging="360"/>
      </w:pPr>
      <w:rPr>
        <w:rFonts w:ascii="Wingdings" w:hAnsi="Wingdings" w:hint="default"/>
      </w:rPr>
    </w:lvl>
    <w:lvl w:ilvl="2" w:tplc="723CF56E" w:tentative="1">
      <w:start w:val="1"/>
      <w:numFmt w:val="bullet"/>
      <w:lvlText w:val=""/>
      <w:lvlJc w:val="left"/>
      <w:pPr>
        <w:tabs>
          <w:tab w:val="num" w:pos="2160"/>
        </w:tabs>
        <w:ind w:left="2160" w:hanging="360"/>
      </w:pPr>
      <w:rPr>
        <w:rFonts w:ascii="Wingdings" w:hAnsi="Wingdings" w:hint="default"/>
      </w:rPr>
    </w:lvl>
    <w:lvl w:ilvl="3" w:tplc="03E4942A" w:tentative="1">
      <w:start w:val="1"/>
      <w:numFmt w:val="bullet"/>
      <w:lvlText w:val=""/>
      <w:lvlJc w:val="left"/>
      <w:pPr>
        <w:tabs>
          <w:tab w:val="num" w:pos="2880"/>
        </w:tabs>
        <w:ind w:left="2880" w:hanging="360"/>
      </w:pPr>
      <w:rPr>
        <w:rFonts w:ascii="Wingdings" w:hAnsi="Wingdings" w:hint="default"/>
      </w:rPr>
    </w:lvl>
    <w:lvl w:ilvl="4" w:tplc="71E276AC" w:tentative="1">
      <w:start w:val="1"/>
      <w:numFmt w:val="bullet"/>
      <w:lvlText w:val=""/>
      <w:lvlJc w:val="left"/>
      <w:pPr>
        <w:tabs>
          <w:tab w:val="num" w:pos="3600"/>
        </w:tabs>
        <w:ind w:left="3600" w:hanging="360"/>
      </w:pPr>
      <w:rPr>
        <w:rFonts w:ascii="Wingdings" w:hAnsi="Wingdings" w:hint="default"/>
      </w:rPr>
    </w:lvl>
    <w:lvl w:ilvl="5" w:tplc="373C6994" w:tentative="1">
      <w:start w:val="1"/>
      <w:numFmt w:val="bullet"/>
      <w:lvlText w:val=""/>
      <w:lvlJc w:val="left"/>
      <w:pPr>
        <w:tabs>
          <w:tab w:val="num" w:pos="4320"/>
        </w:tabs>
        <w:ind w:left="4320" w:hanging="360"/>
      </w:pPr>
      <w:rPr>
        <w:rFonts w:ascii="Wingdings" w:hAnsi="Wingdings" w:hint="default"/>
      </w:rPr>
    </w:lvl>
    <w:lvl w:ilvl="6" w:tplc="AC7CA5F2" w:tentative="1">
      <w:start w:val="1"/>
      <w:numFmt w:val="bullet"/>
      <w:lvlText w:val=""/>
      <w:lvlJc w:val="left"/>
      <w:pPr>
        <w:tabs>
          <w:tab w:val="num" w:pos="5040"/>
        </w:tabs>
        <w:ind w:left="5040" w:hanging="360"/>
      </w:pPr>
      <w:rPr>
        <w:rFonts w:ascii="Wingdings" w:hAnsi="Wingdings" w:hint="default"/>
      </w:rPr>
    </w:lvl>
    <w:lvl w:ilvl="7" w:tplc="C4965756" w:tentative="1">
      <w:start w:val="1"/>
      <w:numFmt w:val="bullet"/>
      <w:lvlText w:val=""/>
      <w:lvlJc w:val="left"/>
      <w:pPr>
        <w:tabs>
          <w:tab w:val="num" w:pos="5760"/>
        </w:tabs>
        <w:ind w:left="5760" w:hanging="360"/>
      </w:pPr>
      <w:rPr>
        <w:rFonts w:ascii="Wingdings" w:hAnsi="Wingdings" w:hint="default"/>
      </w:rPr>
    </w:lvl>
    <w:lvl w:ilvl="8" w:tplc="ED848AC6" w:tentative="1">
      <w:start w:val="1"/>
      <w:numFmt w:val="bullet"/>
      <w:lvlText w:val=""/>
      <w:lvlJc w:val="left"/>
      <w:pPr>
        <w:tabs>
          <w:tab w:val="num" w:pos="6480"/>
        </w:tabs>
        <w:ind w:left="6480" w:hanging="360"/>
      </w:pPr>
      <w:rPr>
        <w:rFonts w:ascii="Wingdings" w:hAnsi="Wingdings" w:hint="default"/>
      </w:rPr>
    </w:lvl>
  </w:abstractNum>
  <w:abstractNum w:abstractNumId="1">
    <w:nsid w:val="1DF02911"/>
    <w:multiLevelType w:val="hybridMultilevel"/>
    <w:tmpl w:val="75CA2BA6"/>
    <w:lvl w:ilvl="0" w:tplc="CF2A06CE">
      <w:start w:val="1"/>
      <w:numFmt w:val="bullet"/>
      <w:lvlText w:val=""/>
      <w:lvlJc w:val="left"/>
      <w:pPr>
        <w:tabs>
          <w:tab w:val="num" w:pos="720"/>
        </w:tabs>
        <w:ind w:left="720" w:hanging="360"/>
      </w:pPr>
      <w:rPr>
        <w:rFonts w:ascii="Wingdings" w:hAnsi="Wingdings" w:hint="default"/>
      </w:rPr>
    </w:lvl>
    <w:lvl w:ilvl="1" w:tplc="4E929724" w:tentative="1">
      <w:start w:val="1"/>
      <w:numFmt w:val="bullet"/>
      <w:lvlText w:val=""/>
      <w:lvlJc w:val="left"/>
      <w:pPr>
        <w:tabs>
          <w:tab w:val="num" w:pos="1440"/>
        </w:tabs>
        <w:ind w:left="1440" w:hanging="360"/>
      </w:pPr>
      <w:rPr>
        <w:rFonts w:ascii="Wingdings" w:hAnsi="Wingdings" w:hint="default"/>
      </w:rPr>
    </w:lvl>
    <w:lvl w:ilvl="2" w:tplc="E26AAD84" w:tentative="1">
      <w:start w:val="1"/>
      <w:numFmt w:val="bullet"/>
      <w:lvlText w:val=""/>
      <w:lvlJc w:val="left"/>
      <w:pPr>
        <w:tabs>
          <w:tab w:val="num" w:pos="2160"/>
        </w:tabs>
        <w:ind w:left="2160" w:hanging="360"/>
      </w:pPr>
      <w:rPr>
        <w:rFonts w:ascii="Wingdings" w:hAnsi="Wingdings" w:hint="default"/>
      </w:rPr>
    </w:lvl>
    <w:lvl w:ilvl="3" w:tplc="4322EE3C" w:tentative="1">
      <w:start w:val="1"/>
      <w:numFmt w:val="bullet"/>
      <w:lvlText w:val=""/>
      <w:lvlJc w:val="left"/>
      <w:pPr>
        <w:tabs>
          <w:tab w:val="num" w:pos="2880"/>
        </w:tabs>
        <w:ind w:left="2880" w:hanging="360"/>
      </w:pPr>
      <w:rPr>
        <w:rFonts w:ascii="Wingdings" w:hAnsi="Wingdings" w:hint="default"/>
      </w:rPr>
    </w:lvl>
    <w:lvl w:ilvl="4" w:tplc="214CA47C" w:tentative="1">
      <w:start w:val="1"/>
      <w:numFmt w:val="bullet"/>
      <w:lvlText w:val=""/>
      <w:lvlJc w:val="left"/>
      <w:pPr>
        <w:tabs>
          <w:tab w:val="num" w:pos="3600"/>
        </w:tabs>
        <w:ind w:left="3600" w:hanging="360"/>
      </w:pPr>
      <w:rPr>
        <w:rFonts w:ascii="Wingdings" w:hAnsi="Wingdings" w:hint="default"/>
      </w:rPr>
    </w:lvl>
    <w:lvl w:ilvl="5" w:tplc="924E2C74" w:tentative="1">
      <w:start w:val="1"/>
      <w:numFmt w:val="bullet"/>
      <w:lvlText w:val=""/>
      <w:lvlJc w:val="left"/>
      <w:pPr>
        <w:tabs>
          <w:tab w:val="num" w:pos="4320"/>
        </w:tabs>
        <w:ind w:left="4320" w:hanging="360"/>
      </w:pPr>
      <w:rPr>
        <w:rFonts w:ascii="Wingdings" w:hAnsi="Wingdings" w:hint="default"/>
      </w:rPr>
    </w:lvl>
    <w:lvl w:ilvl="6" w:tplc="ACD27456" w:tentative="1">
      <w:start w:val="1"/>
      <w:numFmt w:val="bullet"/>
      <w:lvlText w:val=""/>
      <w:lvlJc w:val="left"/>
      <w:pPr>
        <w:tabs>
          <w:tab w:val="num" w:pos="5040"/>
        </w:tabs>
        <w:ind w:left="5040" w:hanging="360"/>
      </w:pPr>
      <w:rPr>
        <w:rFonts w:ascii="Wingdings" w:hAnsi="Wingdings" w:hint="default"/>
      </w:rPr>
    </w:lvl>
    <w:lvl w:ilvl="7" w:tplc="6AD85374" w:tentative="1">
      <w:start w:val="1"/>
      <w:numFmt w:val="bullet"/>
      <w:lvlText w:val=""/>
      <w:lvlJc w:val="left"/>
      <w:pPr>
        <w:tabs>
          <w:tab w:val="num" w:pos="5760"/>
        </w:tabs>
        <w:ind w:left="5760" w:hanging="360"/>
      </w:pPr>
      <w:rPr>
        <w:rFonts w:ascii="Wingdings" w:hAnsi="Wingdings" w:hint="default"/>
      </w:rPr>
    </w:lvl>
    <w:lvl w:ilvl="8" w:tplc="DF929CDE" w:tentative="1">
      <w:start w:val="1"/>
      <w:numFmt w:val="bullet"/>
      <w:lvlText w:val=""/>
      <w:lvlJc w:val="left"/>
      <w:pPr>
        <w:tabs>
          <w:tab w:val="num" w:pos="6480"/>
        </w:tabs>
        <w:ind w:left="6480" w:hanging="360"/>
      </w:pPr>
      <w:rPr>
        <w:rFonts w:ascii="Wingdings" w:hAnsi="Wingdings" w:hint="default"/>
      </w:rPr>
    </w:lvl>
  </w:abstractNum>
  <w:abstractNum w:abstractNumId="2">
    <w:nsid w:val="2D4F61D1"/>
    <w:multiLevelType w:val="hybridMultilevel"/>
    <w:tmpl w:val="BFB40A4A"/>
    <w:lvl w:ilvl="0" w:tplc="149E4C40">
      <w:start w:val="1"/>
      <w:numFmt w:val="bullet"/>
      <w:lvlText w:val=""/>
      <w:lvlJc w:val="left"/>
      <w:pPr>
        <w:tabs>
          <w:tab w:val="num" w:pos="720"/>
        </w:tabs>
        <w:ind w:left="720" w:hanging="360"/>
      </w:pPr>
      <w:rPr>
        <w:rFonts w:ascii="Wingdings" w:hAnsi="Wingdings" w:hint="default"/>
      </w:rPr>
    </w:lvl>
    <w:lvl w:ilvl="1" w:tplc="AFACCECA" w:tentative="1">
      <w:start w:val="1"/>
      <w:numFmt w:val="bullet"/>
      <w:lvlText w:val=""/>
      <w:lvlJc w:val="left"/>
      <w:pPr>
        <w:tabs>
          <w:tab w:val="num" w:pos="1440"/>
        </w:tabs>
        <w:ind w:left="1440" w:hanging="360"/>
      </w:pPr>
      <w:rPr>
        <w:rFonts w:ascii="Wingdings" w:hAnsi="Wingdings" w:hint="default"/>
      </w:rPr>
    </w:lvl>
    <w:lvl w:ilvl="2" w:tplc="C51A12F2" w:tentative="1">
      <w:start w:val="1"/>
      <w:numFmt w:val="bullet"/>
      <w:lvlText w:val=""/>
      <w:lvlJc w:val="left"/>
      <w:pPr>
        <w:tabs>
          <w:tab w:val="num" w:pos="2160"/>
        </w:tabs>
        <w:ind w:left="2160" w:hanging="360"/>
      </w:pPr>
      <w:rPr>
        <w:rFonts w:ascii="Wingdings" w:hAnsi="Wingdings" w:hint="default"/>
      </w:rPr>
    </w:lvl>
    <w:lvl w:ilvl="3" w:tplc="54EC41D0" w:tentative="1">
      <w:start w:val="1"/>
      <w:numFmt w:val="bullet"/>
      <w:lvlText w:val=""/>
      <w:lvlJc w:val="left"/>
      <w:pPr>
        <w:tabs>
          <w:tab w:val="num" w:pos="2880"/>
        </w:tabs>
        <w:ind w:left="2880" w:hanging="360"/>
      </w:pPr>
      <w:rPr>
        <w:rFonts w:ascii="Wingdings" w:hAnsi="Wingdings" w:hint="default"/>
      </w:rPr>
    </w:lvl>
    <w:lvl w:ilvl="4" w:tplc="390CE972" w:tentative="1">
      <w:start w:val="1"/>
      <w:numFmt w:val="bullet"/>
      <w:lvlText w:val=""/>
      <w:lvlJc w:val="left"/>
      <w:pPr>
        <w:tabs>
          <w:tab w:val="num" w:pos="3600"/>
        </w:tabs>
        <w:ind w:left="3600" w:hanging="360"/>
      </w:pPr>
      <w:rPr>
        <w:rFonts w:ascii="Wingdings" w:hAnsi="Wingdings" w:hint="default"/>
      </w:rPr>
    </w:lvl>
    <w:lvl w:ilvl="5" w:tplc="5A062A0E" w:tentative="1">
      <w:start w:val="1"/>
      <w:numFmt w:val="bullet"/>
      <w:lvlText w:val=""/>
      <w:lvlJc w:val="left"/>
      <w:pPr>
        <w:tabs>
          <w:tab w:val="num" w:pos="4320"/>
        </w:tabs>
        <w:ind w:left="4320" w:hanging="360"/>
      </w:pPr>
      <w:rPr>
        <w:rFonts w:ascii="Wingdings" w:hAnsi="Wingdings" w:hint="default"/>
      </w:rPr>
    </w:lvl>
    <w:lvl w:ilvl="6" w:tplc="DC82F5A8" w:tentative="1">
      <w:start w:val="1"/>
      <w:numFmt w:val="bullet"/>
      <w:lvlText w:val=""/>
      <w:lvlJc w:val="left"/>
      <w:pPr>
        <w:tabs>
          <w:tab w:val="num" w:pos="5040"/>
        </w:tabs>
        <w:ind w:left="5040" w:hanging="360"/>
      </w:pPr>
      <w:rPr>
        <w:rFonts w:ascii="Wingdings" w:hAnsi="Wingdings" w:hint="default"/>
      </w:rPr>
    </w:lvl>
    <w:lvl w:ilvl="7" w:tplc="D1D44B44" w:tentative="1">
      <w:start w:val="1"/>
      <w:numFmt w:val="bullet"/>
      <w:lvlText w:val=""/>
      <w:lvlJc w:val="left"/>
      <w:pPr>
        <w:tabs>
          <w:tab w:val="num" w:pos="5760"/>
        </w:tabs>
        <w:ind w:left="5760" w:hanging="360"/>
      </w:pPr>
      <w:rPr>
        <w:rFonts w:ascii="Wingdings" w:hAnsi="Wingdings" w:hint="default"/>
      </w:rPr>
    </w:lvl>
    <w:lvl w:ilvl="8" w:tplc="C6FA0EC4" w:tentative="1">
      <w:start w:val="1"/>
      <w:numFmt w:val="bullet"/>
      <w:lvlText w:val=""/>
      <w:lvlJc w:val="left"/>
      <w:pPr>
        <w:tabs>
          <w:tab w:val="num" w:pos="6480"/>
        </w:tabs>
        <w:ind w:left="6480" w:hanging="360"/>
      </w:pPr>
      <w:rPr>
        <w:rFonts w:ascii="Wingdings" w:hAnsi="Wingdings" w:hint="default"/>
      </w:rPr>
    </w:lvl>
  </w:abstractNum>
  <w:abstractNum w:abstractNumId="3">
    <w:nsid w:val="3DAB1124"/>
    <w:multiLevelType w:val="hybridMultilevel"/>
    <w:tmpl w:val="AC467B12"/>
    <w:lvl w:ilvl="0" w:tplc="042C4D6A">
      <w:start w:val="1"/>
      <w:numFmt w:val="bullet"/>
      <w:lvlText w:val=""/>
      <w:lvlJc w:val="left"/>
      <w:pPr>
        <w:tabs>
          <w:tab w:val="num" w:pos="720"/>
        </w:tabs>
        <w:ind w:left="720" w:hanging="360"/>
      </w:pPr>
      <w:rPr>
        <w:rFonts w:ascii="Wingdings" w:hAnsi="Wingdings" w:hint="default"/>
      </w:rPr>
    </w:lvl>
    <w:lvl w:ilvl="1" w:tplc="3E3003EE" w:tentative="1">
      <w:start w:val="1"/>
      <w:numFmt w:val="bullet"/>
      <w:lvlText w:val=""/>
      <w:lvlJc w:val="left"/>
      <w:pPr>
        <w:tabs>
          <w:tab w:val="num" w:pos="1440"/>
        </w:tabs>
        <w:ind w:left="1440" w:hanging="360"/>
      </w:pPr>
      <w:rPr>
        <w:rFonts w:ascii="Wingdings" w:hAnsi="Wingdings" w:hint="default"/>
      </w:rPr>
    </w:lvl>
    <w:lvl w:ilvl="2" w:tplc="049640C4" w:tentative="1">
      <w:start w:val="1"/>
      <w:numFmt w:val="bullet"/>
      <w:lvlText w:val=""/>
      <w:lvlJc w:val="left"/>
      <w:pPr>
        <w:tabs>
          <w:tab w:val="num" w:pos="2160"/>
        </w:tabs>
        <w:ind w:left="2160" w:hanging="360"/>
      </w:pPr>
      <w:rPr>
        <w:rFonts w:ascii="Wingdings" w:hAnsi="Wingdings" w:hint="default"/>
      </w:rPr>
    </w:lvl>
    <w:lvl w:ilvl="3" w:tplc="2B3852D4" w:tentative="1">
      <w:start w:val="1"/>
      <w:numFmt w:val="bullet"/>
      <w:lvlText w:val=""/>
      <w:lvlJc w:val="left"/>
      <w:pPr>
        <w:tabs>
          <w:tab w:val="num" w:pos="2880"/>
        </w:tabs>
        <w:ind w:left="2880" w:hanging="360"/>
      </w:pPr>
      <w:rPr>
        <w:rFonts w:ascii="Wingdings" w:hAnsi="Wingdings" w:hint="default"/>
      </w:rPr>
    </w:lvl>
    <w:lvl w:ilvl="4" w:tplc="05AE42B8" w:tentative="1">
      <w:start w:val="1"/>
      <w:numFmt w:val="bullet"/>
      <w:lvlText w:val=""/>
      <w:lvlJc w:val="left"/>
      <w:pPr>
        <w:tabs>
          <w:tab w:val="num" w:pos="3600"/>
        </w:tabs>
        <w:ind w:left="3600" w:hanging="360"/>
      </w:pPr>
      <w:rPr>
        <w:rFonts w:ascii="Wingdings" w:hAnsi="Wingdings" w:hint="default"/>
      </w:rPr>
    </w:lvl>
    <w:lvl w:ilvl="5" w:tplc="DC26263A" w:tentative="1">
      <w:start w:val="1"/>
      <w:numFmt w:val="bullet"/>
      <w:lvlText w:val=""/>
      <w:lvlJc w:val="left"/>
      <w:pPr>
        <w:tabs>
          <w:tab w:val="num" w:pos="4320"/>
        </w:tabs>
        <w:ind w:left="4320" w:hanging="360"/>
      </w:pPr>
      <w:rPr>
        <w:rFonts w:ascii="Wingdings" w:hAnsi="Wingdings" w:hint="default"/>
      </w:rPr>
    </w:lvl>
    <w:lvl w:ilvl="6" w:tplc="F1C4A3BE" w:tentative="1">
      <w:start w:val="1"/>
      <w:numFmt w:val="bullet"/>
      <w:lvlText w:val=""/>
      <w:lvlJc w:val="left"/>
      <w:pPr>
        <w:tabs>
          <w:tab w:val="num" w:pos="5040"/>
        </w:tabs>
        <w:ind w:left="5040" w:hanging="360"/>
      </w:pPr>
      <w:rPr>
        <w:rFonts w:ascii="Wingdings" w:hAnsi="Wingdings" w:hint="default"/>
      </w:rPr>
    </w:lvl>
    <w:lvl w:ilvl="7" w:tplc="6346EE32" w:tentative="1">
      <w:start w:val="1"/>
      <w:numFmt w:val="bullet"/>
      <w:lvlText w:val=""/>
      <w:lvlJc w:val="left"/>
      <w:pPr>
        <w:tabs>
          <w:tab w:val="num" w:pos="5760"/>
        </w:tabs>
        <w:ind w:left="5760" w:hanging="360"/>
      </w:pPr>
      <w:rPr>
        <w:rFonts w:ascii="Wingdings" w:hAnsi="Wingdings" w:hint="default"/>
      </w:rPr>
    </w:lvl>
    <w:lvl w:ilvl="8" w:tplc="B9D8491C" w:tentative="1">
      <w:start w:val="1"/>
      <w:numFmt w:val="bullet"/>
      <w:lvlText w:val=""/>
      <w:lvlJc w:val="left"/>
      <w:pPr>
        <w:tabs>
          <w:tab w:val="num" w:pos="6480"/>
        </w:tabs>
        <w:ind w:left="6480" w:hanging="360"/>
      </w:pPr>
      <w:rPr>
        <w:rFonts w:ascii="Wingdings" w:hAnsi="Wingdings" w:hint="default"/>
      </w:rPr>
    </w:lvl>
  </w:abstractNum>
  <w:abstractNum w:abstractNumId="4">
    <w:nsid w:val="41825B42"/>
    <w:multiLevelType w:val="hybridMultilevel"/>
    <w:tmpl w:val="8F52C5F4"/>
    <w:lvl w:ilvl="0" w:tplc="B0AE95BE">
      <w:start w:val="1"/>
      <w:numFmt w:val="bullet"/>
      <w:lvlText w:val=""/>
      <w:lvlJc w:val="left"/>
      <w:pPr>
        <w:tabs>
          <w:tab w:val="num" w:pos="720"/>
        </w:tabs>
        <w:ind w:left="720" w:hanging="360"/>
      </w:pPr>
      <w:rPr>
        <w:rFonts w:ascii="Wingdings" w:hAnsi="Wingdings" w:hint="default"/>
      </w:rPr>
    </w:lvl>
    <w:lvl w:ilvl="1" w:tplc="34142BAE" w:tentative="1">
      <w:start w:val="1"/>
      <w:numFmt w:val="bullet"/>
      <w:lvlText w:val=""/>
      <w:lvlJc w:val="left"/>
      <w:pPr>
        <w:tabs>
          <w:tab w:val="num" w:pos="1440"/>
        </w:tabs>
        <w:ind w:left="1440" w:hanging="360"/>
      </w:pPr>
      <w:rPr>
        <w:rFonts w:ascii="Wingdings" w:hAnsi="Wingdings" w:hint="default"/>
      </w:rPr>
    </w:lvl>
    <w:lvl w:ilvl="2" w:tplc="3A264002" w:tentative="1">
      <w:start w:val="1"/>
      <w:numFmt w:val="bullet"/>
      <w:lvlText w:val=""/>
      <w:lvlJc w:val="left"/>
      <w:pPr>
        <w:tabs>
          <w:tab w:val="num" w:pos="2160"/>
        </w:tabs>
        <w:ind w:left="2160" w:hanging="360"/>
      </w:pPr>
      <w:rPr>
        <w:rFonts w:ascii="Wingdings" w:hAnsi="Wingdings" w:hint="default"/>
      </w:rPr>
    </w:lvl>
    <w:lvl w:ilvl="3" w:tplc="21900102" w:tentative="1">
      <w:start w:val="1"/>
      <w:numFmt w:val="bullet"/>
      <w:lvlText w:val=""/>
      <w:lvlJc w:val="left"/>
      <w:pPr>
        <w:tabs>
          <w:tab w:val="num" w:pos="2880"/>
        </w:tabs>
        <w:ind w:left="2880" w:hanging="360"/>
      </w:pPr>
      <w:rPr>
        <w:rFonts w:ascii="Wingdings" w:hAnsi="Wingdings" w:hint="default"/>
      </w:rPr>
    </w:lvl>
    <w:lvl w:ilvl="4" w:tplc="118A5110" w:tentative="1">
      <w:start w:val="1"/>
      <w:numFmt w:val="bullet"/>
      <w:lvlText w:val=""/>
      <w:lvlJc w:val="left"/>
      <w:pPr>
        <w:tabs>
          <w:tab w:val="num" w:pos="3600"/>
        </w:tabs>
        <w:ind w:left="3600" w:hanging="360"/>
      </w:pPr>
      <w:rPr>
        <w:rFonts w:ascii="Wingdings" w:hAnsi="Wingdings" w:hint="default"/>
      </w:rPr>
    </w:lvl>
    <w:lvl w:ilvl="5" w:tplc="62921B54" w:tentative="1">
      <w:start w:val="1"/>
      <w:numFmt w:val="bullet"/>
      <w:lvlText w:val=""/>
      <w:lvlJc w:val="left"/>
      <w:pPr>
        <w:tabs>
          <w:tab w:val="num" w:pos="4320"/>
        </w:tabs>
        <w:ind w:left="4320" w:hanging="360"/>
      </w:pPr>
      <w:rPr>
        <w:rFonts w:ascii="Wingdings" w:hAnsi="Wingdings" w:hint="default"/>
      </w:rPr>
    </w:lvl>
    <w:lvl w:ilvl="6" w:tplc="AFE45CB6" w:tentative="1">
      <w:start w:val="1"/>
      <w:numFmt w:val="bullet"/>
      <w:lvlText w:val=""/>
      <w:lvlJc w:val="left"/>
      <w:pPr>
        <w:tabs>
          <w:tab w:val="num" w:pos="5040"/>
        </w:tabs>
        <w:ind w:left="5040" w:hanging="360"/>
      </w:pPr>
      <w:rPr>
        <w:rFonts w:ascii="Wingdings" w:hAnsi="Wingdings" w:hint="default"/>
      </w:rPr>
    </w:lvl>
    <w:lvl w:ilvl="7" w:tplc="3D66E832" w:tentative="1">
      <w:start w:val="1"/>
      <w:numFmt w:val="bullet"/>
      <w:lvlText w:val=""/>
      <w:lvlJc w:val="left"/>
      <w:pPr>
        <w:tabs>
          <w:tab w:val="num" w:pos="5760"/>
        </w:tabs>
        <w:ind w:left="5760" w:hanging="360"/>
      </w:pPr>
      <w:rPr>
        <w:rFonts w:ascii="Wingdings" w:hAnsi="Wingdings" w:hint="default"/>
      </w:rPr>
    </w:lvl>
    <w:lvl w:ilvl="8" w:tplc="5DB6A048" w:tentative="1">
      <w:start w:val="1"/>
      <w:numFmt w:val="bullet"/>
      <w:lvlText w:val=""/>
      <w:lvlJc w:val="left"/>
      <w:pPr>
        <w:tabs>
          <w:tab w:val="num" w:pos="6480"/>
        </w:tabs>
        <w:ind w:left="6480" w:hanging="360"/>
      </w:pPr>
      <w:rPr>
        <w:rFonts w:ascii="Wingdings" w:hAnsi="Wingdings" w:hint="default"/>
      </w:rPr>
    </w:lvl>
  </w:abstractNum>
  <w:abstractNum w:abstractNumId="5">
    <w:nsid w:val="47030842"/>
    <w:multiLevelType w:val="hybridMultilevel"/>
    <w:tmpl w:val="D47EA314"/>
    <w:lvl w:ilvl="0" w:tplc="CA6E8124">
      <w:start w:val="1"/>
      <w:numFmt w:val="bullet"/>
      <w:lvlText w:val=""/>
      <w:lvlJc w:val="left"/>
      <w:pPr>
        <w:tabs>
          <w:tab w:val="num" w:pos="720"/>
        </w:tabs>
        <w:ind w:left="720" w:hanging="360"/>
      </w:pPr>
      <w:rPr>
        <w:rFonts w:ascii="Wingdings" w:hAnsi="Wingdings" w:hint="default"/>
      </w:rPr>
    </w:lvl>
    <w:lvl w:ilvl="1" w:tplc="B594A24A" w:tentative="1">
      <w:start w:val="1"/>
      <w:numFmt w:val="bullet"/>
      <w:lvlText w:val=""/>
      <w:lvlJc w:val="left"/>
      <w:pPr>
        <w:tabs>
          <w:tab w:val="num" w:pos="1440"/>
        </w:tabs>
        <w:ind w:left="1440" w:hanging="360"/>
      </w:pPr>
      <w:rPr>
        <w:rFonts w:ascii="Wingdings" w:hAnsi="Wingdings" w:hint="default"/>
      </w:rPr>
    </w:lvl>
    <w:lvl w:ilvl="2" w:tplc="9F5C246C" w:tentative="1">
      <w:start w:val="1"/>
      <w:numFmt w:val="bullet"/>
      <w:lvlText w:val=""/>
      <w:lvlJc w:val="left"/>
      <w:pPr>
        <w:tabs>
          <w:tab w:val="num" w:pos="2160"/>
        </w:tabs>
        <w:ind w:left="2160" w:hanging="360"/>
      </w:pPr>
      <w:rPr>
        <w:rFonts w:ascii="Wingdings" w:hAnsi="Wingdings" w:hint="default"/>
      </w:rPr>
    </w:lvl>
    <w:lvl w:ilvl="3" w:tplc="9800A5C6" w:tentative="1">
      <w:start w:val="1"/>
      <w:numFmt w:val="bullet"/>
      <w:lvlText w:val=""/>
      <w:lvlJc w:val="left"/>
      <w:pPr>
        <w:tabs>
          <w:tab w:val="num" w:pos="2880"/>
        </w:tabs>
        <w:ind w:left="2880" w:hanging="360"/>
      </w:pPr>
      <w:rPr>
        <w:rFonts w:ascii="Wingdings" w:hAnsi="Wingdings" w:hint="default"/>
      </w:rPr>
    </w:lvl>
    <w:lvl w:ilvl="4" w:tplc="0906AA96" w:tentative="1">
      <w:start w:val="1"/>
      <w:numFmt w:val="bullet"/>
      <w:lvlText w:val=""/>
      <w:lvlJc w:val="left"/>
      <w:pPr>
        <w:tabs>
          <w:tab w:val="num" w:pos="3600"/>
        </w:tabs>
        <w:ind w:left="3600" w:hanging="360"/>
      </w:pPr>
      <w:rPr>
        <w:rFonts w:ascii="Wingdings" w:hAnsi="Wingdings" w:hint="default"/>
      </w:rPr>
    </w:lvl>
    <w:lvl w:ilvl="5" w:tplc="D158B074" w:tentative="1">
      <w:start w:val="1"/>
      <w:numFmt w:val="bullet"/>
      <w:lvlText w:val=""/>
      <w:lvlJc w:val="left"/>
      <w:pPr>
        <w:tabs>
          <w:tab w:val="num" w:pos="4320"/>
        </w:tabs>
        <w:ind w:left="4320" w:hanging="360"/>
      </w:pPr>
      <w:rPr>
        <w:rFonts w:ascii="Wingdings" w:hAnsi="Wingdings" w:hint="default"/>
      </w:rPr>
    </w:lvl>
    <w:lvl w:ilvl="6" w:tplc="D62C020E" w:tentative="1">
      <w:start w:val="1"/>
      <w:numFmt w:val="bullet"/>
      <w:lvlText w:val=""/>
      <w:lvlJc w:val="left"/>
      <w:pPr>
        <w:tabs>
          <w:tab w:val="num" w:pos="5040"/>
        </w:tabs>
        <w:ind w:left="5040" w:hanging="360"/>
      </w:pPr>
      <w:rPr>
        <w:rFonts w:ascii="Wingdings" w:hAnsi="Wingdings" w:hint="default"/>
      </w:rPr>
    </w:lvl>
    <w:lvl w:ilvl="7" w:tplc="1EBA3CD4" w:tentative="1">
      <w:start w:val="1"/>
      <w:numFmt w:val="bullet"/>
      <w:lvlText w:val=""/>
      <w:lvlJc w:val="left"/>
      <w:pPr>
        <w:tabs>
          <w:tab w:val="num" w:pos="5760"/>
        </w:tabs>
        <w:ind w:left="5760" w:hanging="360"/>
      </w:pPr>
      <w:rPr>
        <w:rFonts w:ascii="Wingdings" w:hAnsi="Wingdings" w:hint="default"/>
      </w:rPr>
    </w:lvl>
    <w:lvl w:ilvl="8" w:tplc="E0469354" w:tentative="1">
      <w:start w:val="1"/>
      <w:numFmt w:val="bullet"/>
      <w:lvlText w:val=""/>
      <w:lvlJc w:val="left"/>
      <w:pPr>
        <w:tabs>
          <w:tab w:val="num" w:pos="6480"/>
        </w:tabs>
        <w:ind w:left="6480" w:hanging="360"/>
      </w:pPr>
      <w:rPr>
        <w:rFonts w:ascii="Wingdings" w:hAnsi="Wingdings" w:hint="default"/>
      </w:rPr>
    </w:lvl>
  </w:abstractNum>
  <w:abstractNum w:abstractNumId="6">
    <w:nsid w:val="51283D45"/>
    <w:multiLevelType w:val="hybridMultilevel"/>
    <w:tmpl w:val="9BBABC86"/>
    <w:lvl w:ilvl="0" w:tplc="120481B2">
      <w:start w:val="1"/>
      <w:numFmt w:val="bullet"/>
      <w:lvlText w:val=""/>
      <w:lvlJc w:val="left"/>
      <w:pPr>
        <w:tabs>
          <w:tab w:val="num" w:pos="720"/>
        </w:tabs>
        <w:ind w:left="720" w:hanging="360"/>
      </w:pPr>
      <w:rPr>
        <w:rFonts w:ascii="Wingdings" w:hAnsi="Wingdings" w:hint="default"/>
      </w:rPr>
    </w:lvl>
    <w:lvl w:ilvl="1" w:tplc="0B4E321E" w:tentative="1">
      <w:start w:val="1"/>
      <w:numFmt w:val="bullet"/>
      <w:lvlText w:val=""/>
      <w:lvlJc w:val="left"/>
      <w:pPr>
        <w:tabs>
          <w:tab w:val="num" w:pos="1440"/>
        </w:tabs>
        <w:ind w:left="1440" w:hanging="360"/>
      </w:pPr>
      <w:rPr>
        <w:rFonts w:ascii="Wingdings" w:hAnsi="Wingdings" w:hint="default"/>
      </w:rPr>
    </w:lvl>
    <w:lvl w:ilvl="2" w:tplc="347865F2" w:tentative="1">
      <w:start w:val="1"/>
      <w:numFmt w:val="bullet"/>
      <w:lvlText w:val=""/>
      <w:lvlJc w:val="left"/>
      <w:pPr>
        <w:tabs>
          <w:tab w:val="num" w:pos="2160"/>
        </w:tabs>
        <w:ind w:left="2160" w:hanging="360"/>
      </w:pPr>
      <w:rPr>
        <w:rFonts w:ascii="Wingdings" w:hAnsi="Wingdings" w:hint="default"/>
      </w:rPr>
    </w:lvl>
    <w:lvl w:ilvl="3" w:tplc="7B16885E" w:tentative="1">
      <w:start w:val="1"/>
      <w:numFmt w:val="bullet"/>
      <w:lvlText w:val=""/>
      <w:lvlJc w:val="left"/>
      <w:pPr>
        <w:tabs>
          <w:tab w:val="num" w:pos="2880"/>
        </w:tabs>
        <w:ind w:left="2880" w:hanging="360"/>
      </w:pPr>
      <w:rPr>
        <w:rFonts w:ascii="Wingdings" w:hAnsi="Wingdings" w:hint="default"/>
      </w:rPr>
    </w:lvl>
    <w:lvl w:ilvl="4" w:tplc="17DE1174" w:tentative="1">
      <w:start w:val="1"/>
      <w:numFmt w:val="bullet"/>
      <w:lvlText w:val=""/>
      <w:lvlJc w:val="left"/>
      <w:pPr>
        <w:tabs>
          <w:tab w:val="num" w:pos="3600"/>
        </w:tabs>
        <w:ind w:left="3600" w:hanging="360"/>
      </w:pPr>
      <w:rPr>
        <w:rFonts w:ascii="Wingdings" w:hAnsi="Wingdings" w:hint="default"/>
      </w:rPr>
    </w:lvl>
    <w:lvl w:ilvl="5" w:tplc="D6C4BFA6" w:tentative="1">
      <w:start w:val="1"/>
      <w:numFmt w:val="bullet"/>
      <w:lvlText w:val=""/>
      <w:lvlJc w:val="left"/>
      <w:pPr>
        <w:tabs>
          <w:tab w:val="num" w:pos="4320"/>
        </w:tabs>
        <w:ind w:left="4320" w:hanging="360"/>
      </w:pPr>
      <w:rPr>
        <w:rFonts w:ascii="Wingdings" w:hAnsi="Wingdings" w:hint="default"/>
      </w:rPr>
    </w:lvl>
    <w:lvl w:ilvl="6" w:tplc="F77286FE" w:tentative="1">
      <w:start w:val="1"/>
      <w:numFmt w:val="bullet"/>
      <w:lvlText w:val=""/>
      <w:lvlJc w:val="left"/>
      <w:pPr>
        <w:tabs>
          <w:tab w:val="num" w:pos="5040"/>
        </w:tabs>
        <w:ind w:left="5040" w:hanging="360"/>
      </w:pPr>
      <w:rPr>
        <w:rFonts w:ascii="Wingdings" w:hAnsi="Wingdings" w:hint="default"/>
      </w:rPr>
    </w:lvl>
    <w:lvl w:ilvl="7" w:tplc="2D2AFE40" w:tentative="1">
      <w:start w:val="1"/>
      <w:numFmt w:val="bullet"/>
      <w:lvlText w:val=""/>
      <w:lvlJc w:val="left"/>
      <w:pPr>
        <w:tabs>
          <w:tab w:val="num" w:pos="5760"/>
        </w:tabs>
        <w:ind w:left="5760" w:hanging="360"/>
      </w:pPr>
      <w:rPr>
        <w:rFonts w:ascii="Wingdings" w:hAnsi="Wingdings" w:hint="default"/>
      </w:rPr>
    </w:lvl>
    <w:lvl w:ilvl="8" w:tplc="89E826D2" w:tentative="1">
      <w:start w:val="1"/>
      <w:numFmt w:val="bullet"/>
      <w:lvlText w:val=""/>
      <w:lvlJc w:val="left"/>
      <w:pPr>
        <w:tabs>
          <w:tab w:val="num" w:pos="6480"/>
        </w:tabs>
        <w:ind w:left="6480" w:hanging="360"/>
      </w:pPr>
      <w:rPr>
        <w:rFonts w:ascii="Wingdings" w:hAnsi="Wingdings" w:hint="default"/>
      </w:rPr>
    </w:lvl>
  </w:abstractNum>
  <w:abstractNum w:abstractNumId="7">
    <w:nsid w:val="53011294"/>
    <w:multiLevelType w:val="hybridMultilevel"/>
    <w:tmpl w:val="EC66880E"/>
    <w:lvl w:ilvl="0" w:tplc="1C401F2E">
      <w:start w:val="1"/>
      <w:numFmt w:val="bullet"/>
      <w:lvlText w:val=""/>
      <w:lvlJc w:val="left"/>
      <w:pPr>
        <w:tabs>
          <w:tab w:val="num" w:pos="720"/>
        </w:tabs>
        <w:ind w:left="720" w:hanging="360"/>
      </w:pPr>
      <w:rPr>
        <w:rFonts w:ascii="Wingdings" w:hAnsi="Wingdings" w:hint="default"/>
      </w:rPr>
    </w:lvl>
    <w:lvl w:ilvl="1" w:tplc="73CA66DA" w:tentative="1">
      <w:start w:val="1"/>
      <w:numFmt w:val="bullet"/>
      <w:lvlText w:val=""/>
      <w:lvlJc w:val="left"/>
      <w:pPr>
        <w:tabs>
          <w:tab w:val="num" w:pos="1440"/>
        </w:tabs>
        <w:ind w:left="1440" w:hanging="360"/>
      </w:pPr>
      <w:rPr>
        <w:rFonts w:ascii="Wingdings" w:hAnsi="Wingdings" w:hint="default"/>
      </w:rPr>
    </w:lvl>
    <w:lvl w:ilvl="2" w:tplc="548C112C" w:tentative="1">
      <w:start w:val="1"/>
      <w:numFmt w:val="bullet"/>
      <w:lvlText w:val=""/>
      <w:lvlJc w:val="left"/>
      <w:pPr>
        <w:tabs>
          <w:tab w:val="num" w:pos="2160"/>
        </w:tabs>
        <w:ind w:left="2160" w:hanging="360"/>
      </w:pPr>
      <w:rPr>
        <w:rFonts w:ascii="Wingdings" w:hAnsi="Wingdings" w:hint="default"/>
      </w:rPr>
    </w:lvl>
    <w:lvl w:ilvl="3" w:tplc="05C49266" w:tentative="1">
      <w:start w:val="1"/>
      <w:numFmt w:val="bullet"/>
      <w:lvlText w:val=""/>
      <w:lvlJc w:val="left"/>
      <w:pPr>
        <w:tabs>
          <w:tab w:val="num" w:pos="2880"/>
        </w:tabs>
        <w:ind w:left="2880" w:hanging="360"/>
      </w:pPr>
      <w:rPr>
        <w:rFonts w:ascii="Wingdings" w:hAnsi="Wingdings" w:hint="default"/>
      </w:rPr>
    </w:lvl>
    <w:lvl w:ilvl="4" w:tplc="F74247A6" w:tentative="1">
      <w:start w:val="1"/>
      <w:numFmt w:val="bullet"/>
      <w:lvlText w:val=""/>
      <w:lvlJc w:val="left"/>
      <w:pPr>
        <w:tabs>
          <w:tab w:val="num" w:pos="3600"/>
        </w:tabs>
        <w:ind w:left="3600" w:hanging="360"/>
      </w:pPr>
      <w:rPr>
        <w:rFonts w:ascii="Wingdings" w:hAnsi="Wingdings" w:hint="default"/>
      </w:rPr>
    </w:lvl>
    <w:lvl w:ilvl="5" w:tplc="15108812" w:tentative="1">
      <w:start w:val="1"/>
      <w:numFmt w:val="bullet"/>
      <w:lvlText w:val=""/>
      <w:lvlJc w:val="left"/>
      <w:pPr>
        <w:tabs>
          <w:tab w:val="num" w:pos="4320"/>
        </w:tabs>
        <w:ind w:left="4320" w:hanging="360"/>
      </w:pPr>
      <w:rPr>
        <w:rFonts w:ascii="Wingdings" w:hAnsi="Wingdings" w:hint="default"/>
      </w:rPr>
    </w:lvl>
    <w:lvl w:ilvl="6" w:tplc="BB5A15D2" w:tentative="1">
      <w:start w:val="1"/>
      <w:numFmt w:val="bullet"/>
      <w:lvlText w:val=""/>
      <w:lvlJc w:val="left"/>
      <w:pPr>
        <w:tabs>
          <w:tab w:val="num" w:pos="5040"/>
        </w:tabs>
        <w:ind w:left="5040" w:hanging="360"/>
      </w:pPr>
      <w:rPr>
        <w:rFonts w:ascii="Wingdings" w:hAnsi="Wingdings" w:hint="default"/>
      </w:rPr>
    </w:lvl>
    <w:lvl w:ilvl="7" w:tplc="5994F290" w:tentative="1">
      <w:start w:val="1"/>
      <w:numFmt w:val="bullet"/>
      <w:lvlText w:val=""/>
      <w:lvlJc w:val="left"/>
      <w:pPr>
        <w:tabs>
          <w:tab w:val="num" w:pos="5760"/>
        </w:tabs>
        <w:ind w:left="5760" w:hanging="360"/>
      </w:pPr>
      <w:rPr>
        <w:rFonts w:ascii="Wingdings" w:hAnsi="Wingdings" w:hint="default"/>
      </w:rPr>
    </w:lvl>
    <w:lvl w:ilvl="8" w:tplc="43A45D52" w:tentative="1">
      <w:start w:val="1"/>
      <w:numFmt w:val="bullet"/>
      <w:lvlText w:val=""/>
      <w:lvlJc w:val="left"/>
      <w:pPr>
        <w:tabs>
          <w:tab w:val="num" w:pos="6480"/>
        </w:tabs>
        <w:ind w:left="6480" w:hanging="360"/>
      </w:pPr>
      <w:rPr>
        <w:rFonts w:ascii="Wingdings" w:hAnsi="Wingdings" w:hint="default"/>
      </w:rPr>
    </w:lvl>
  </w:abstractNum>
  <w:abstractNum w:abstractNumId="8">
    <w:nsid w:val="57B03DCD"/>
    <w:multiLevelType w:val="hybridMultilevel"/>
    <w:tmpl w:val="63BC7F42"/>
    <w:lvl w:ilvl="0" w:tplc="A244B6CE">
      <w:start w:val="1"/>
      <w:numFmt w:val="bullet"/>
      <w:lvlText w:val=""/>
      <w:lvlJc w:val="left"/>
      <w:pPr>
        <w:tabs>
          <w:tab w:val="num" w:pos="720"/>
        </w:tabs>
        <w:ind w:left="720" w:hanging="360"/>
      </w:pPr>
      <w:rPr>
        <w:rFonts w:ascii="Wingdings" w:hAnsi="Wingdings" w:hint="default"/>
      </w:rPr>
    </w:lvl>
    <w:lvl w:ilvl="1" w:tplc="9BCEAC78" w:tentative="1">
      <w:start w:val="1"/>
      <w:numFmt w:val="bullet"/>
      <w:lvlText w:val=""/>
      <w:lvlJc w:val="left"/>
      <w:pPr>
        <w:tabs>
          <w:tab w:val="num" w:pos="1440"/>
        </w:tabs>
        <w:ind w:left="1440" w:hanging="360"/>
      </w:pPr>
      <w:rPr>
        <w:rFonts w:ascii="Wingdings" w:hAnsi="Wingdings" w:hint="default"/>
      </w:rPr>
    </w:lvl>
    <w:lvl w:ilvl="2" w:tplc="0974F2F6" w:tentative="1">
      <w:start w:val="1"/>
      <w:numFmt w:val="bullet"/>
      <w:lvlText w:val=""/>
      <w:lvlJc w:val="left"/>
      <w:pPr>
        <w:tabs>
          <w:tab w:val="num" w:pos="2160"/>
        </w:tabs>
        <w:ind w:left="2160" w:hanging="360"/>
      </w:pPr>
      <w:rPr>
        <w:rFonts w:ascii="Wingdings" w:hAnsi="Wingdings" w:hint="default"/>
      </w:rPr>
    </w:lvl>
    <w:lvl w:ilvl="3" w:tplc="61E86DF6" w:tentative="1">
      <w:start w:val="1"/>
      <w:numFmt w:val="bullet"/>
      <w:lvlText w:val=""/>
      <w:lvlJc w:val="left"/>
      <w:pPr>
        <w:tabs>
          <w:tab w:val="num" w:pos="2880"/>
        </w:tabs>
        <w:ind w:left="2880" w:hanging="360"/>
      </w:pPr>
      <w:rPr>
        <w:rFonts w:ascii="Wingdings" w:hAnsi="Wingdings" w:hint="default"/>
      </w:rPr>
    </w:lvl>
    <w:lvl w:ilvl="4" w:tplc="E5326E14" w:tentative="1">
      <w:start w:val="1"/>
      <w:numFmt w:val="bullet"/>
      <w:lvlText w:val=""/>
      <w:lvlJc w:val="left"/>
      <w:pPr>
        <w:tabs>
          <w:tab w:val="num" w:pos="3600"/>
        </w:tabs>
        <w:ind w:left="3600" w:hanging="360"/>
      </w:pPr>
      <w:rPr>
        <w:rFonts w:ascii="Wingdings" w:hAnsi="Wingdings" w:hint="default"/>
      </w:rPr>
    </w:lvl>
    <w:lvl w:ilvl="5" w:tplc="74DE04C2" w:tentative="1">
      <w:start w:val="1"/>
      <w:numFmt w:val="bullet"/>
      <w:lvlText w:val=""/>
      <w:lvlJc w:val="left"/>
      <w:pPr>
        <w:tabs>
          <w:tab w:val="num" w:pos="4320"/>
        </w:tabs>
        <w:ind w:left="4320" w:hanging="360"/>
      </w:pPr>
      <w:rPr>
        <w:rFonts w:ascii="Wingdings" w:hAnsi="Wingdings" w:hint="default"/>
      </w:rPr>
    </w:lvl>
    <w:lvl w:ilvl="6" w:tplc="EEC22166" w:tentative="1">
      <w:start w:val="1"/>
      <w:numFmt w:val="bullet"/>
      <w:lvlText w:val=""/>
      <w:lvlJc w:val="left"/>
      <w:pPr>
        <w:tabs>
          <w:tab w:val="num" w:pos="5040"/>
        </w:tabs>
        <w:ind w:left="5040" w:hanging="360"/>
      </w:pPr>
      <w:rPr>
        <w:rFonts w:ascii="Wingdings" w:hAnsi="Wingdings" w:hint="default"/>
      </w:rPr>
    </w:lvl>
    <w:lvl w:ilvl="7" w:tplc="A806958A" w:tentative="1">
      <w:start w:val="1"/>
      <w:numFmt w:val="bullet"/>
      <w:lvlText w:val=""/>
      <w:lvlJc w:val="left"/>
      <w:pPr>
        <w:tabs>
          <w:tab w:val="num" w:pos="5760"/>
        </w:tabs>
        <w:ind w:left="5760" w:hanging="360"/>
      </w:pPr>
      <w:rPr>
        <w:rFonts w:ascii="Wingdings" w:hAnsi="Wingdings" w:hint="default"/>
      </w:rPr>
    </w:lvl>
    <w:lvl w:ilvl="8" w:tplc="59B8710A" w:tentative="1">
      <w:start w:val="1"/>
      <w:numFmt w:val="bullet"/>
      <w:lvlText w:val=""/>
      <w:lvlJc w:val="left"/>
      <w:pPr>
        <w:tabs>
          <w:tab w:val="num" w:pos="6480"/>
        </w:tabs>
        <w:ind w:left="6480" w:hanging="360"/>
      </w:pPr>
      <w:rPr>
        <w:rFonts w:ascii="Wingdings" w:hAnsi="Wingdings" w:hint="default"/>
      </w:rPr>
    </w:lvl>
  </w:abstractNum>
  <w:abstractNum w:abstractNumId="9">
    <w:nsid w:val="5B0C3368"/>
    <w:multiLevelType w:val="hybridMultilevel"/>
    <w:tmpl w:val="2E42E2E0"/>
    <w:lvl w:ilvl="0" w:tplc="A64ACD8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1F137C6"/>
    <w:multiLevelType w:val="hybridMultilevel"/>
    <w:tmpl w:val="B0D2D4B2"/>
    <w:lvl w:ilvl="0" w:tplc="280E23F4">
      <w:start w:val="1"/>
      <w:numFmt w:val="bullet"/>
      <w:lvlText w:val=""/>
      <w:lvlJc w:val="left"/>
      <w:pPr>
        <w:tabs>
          <w:tab w:val="num" w:pos="720"/>
        </w:tabs>
        <w:ind w:left="720" w:hanging="360"/>
      </w:pPr>
      <w:rPr>
        <w:rFonts w:ascii="Wingdings" w:hAnsi="Wingdings" w:hint="default"/>
      </w:rPr>
    </w:lvl>
    <w:lvl w:ilvl="1" w:tplc="AD2853EC" w:tentative="1">
      <w:start w:val="1"/>
      <w:numFmt w:val="bullet"/>
      <w:lvlText w:val=""/>
      <w:lvlJc w:val="left"/>
      <w:pPr>
        <w:tabs>
          <w:tab w:val="num" w:pos="1440"/>
        </w:tabs>
        <w:ind w:left="1440" w:hanging="360"/>
      </w:pPr>
      <w:rPr>
        <w:rFonts w:ascii="Wingdings" w:hAnsi="Wingdings" w:hint="default"/>
      </w:rPr>
    </w:lvl>
    <w:lvl w:ilvl="2" w:tplc="E82C8DFE" w:tentative="1">
      <w:start w:val="1"/>
      <w:numFmt w:val="bullet"/>
      <w:lvlText w:val=""/>
      <w:lvlJc w:val="left"/>
      <w:pPr>
        <w:tabs>
          <w:tab w:val="num" w:pos="2160"/>
        </w:tabs>
        <w:ind w:left="2160" w:hanging="360"/>
      </w:pPr>
      <w:rPr>
        <w:rFonts w:ascii="Wingdings" w:hAnsi="Wingdings" w:hint="default"/>
      </w:rPr>
    </w:lvl>
    <w:lvl w:ilvl="3" w:tplc="E624872C" w:tentative="1">
      <w:start w:val="1"/>
      <w:numFmt w:val="bullet"/>
      <w:lvlText w:val=""/>
      <w:lvlJc w:val="left"/>
      <w:pPr>
        <w:tabs>
          <w:tab w:val="num" w:pos="2880"/>
        </w:tabs>
        <w:ind w:left="2880" w:hanging="360"/>
      </w:pPr>
      <w:rPr>
        <w:rFonts w:ascii="Wingdings" w:hAnsi="Wingdings" w:hint="default"/>
      </w:rPr>
    </w:lvl>
    <w:lvl w:ilvl="4" w:tplc="13168E38" w:tentative="1">
      <w:start w:val="1"/>
      <w:numFmt w:val="bullet"/>
      <w:lvlText w:val=""/>
      <w:lvlJc w:val="left"/>
      <w:pPr>
        <w:tabs>
          <w:tab w:val="num" w:pos="3600"/>
        </w:tabs>
        <w:ind w:left="3600" w:hanging="360"/>
      </w:pPr>
      <w:rPr>
        <w:rFonts w:ascii="Wingdings" w:hAnsi="Wingdings" w:hint="default"/>
      </w:rPr>
    </w:lvl>
    <w:lvl w:ilvl="5" w:tplc="A2A06950" w:tentative="1">
      <w:start w:val="1"/>
      <w:numFmt w:val="bullet"/>
      <w:lvlText w:val=""/>
      <w:lvlJc w:val="left"/>
      <w:pPr>
        <w:tabs>
          <w:tab w:val="num" w:pos="4320"/>
        </w:tabs>
        <w:ind w:left="4320" w:hanging="360"/>
      </w:pPr>
      <w:rPr>
        <w:rFonts w:ascii="Wingdings" w:hAnsi="Wingdings" w:hint="default"/>
      </w:rPr>
    </w:lvl>
    <w:lvl w:ilvl="6" w:tplc="BC104042" w:tentative="1">
      <w:start w:val="1"/>
      <w:numFmt w:val="bullet"/>
      <w:lvlText w:val=""/>
      <w:lvlJc w:val="left"/>
      <w:pPr>
        <w:tabs>
          <w:tab w:val="num" w:pos="5040"/>
        </w:tabs>
        <w:ind w:left="5040" w:hanging="360"/>
      </w:pPr>
      <w:rPr>
        <w:rFonts w:ascii="Wingdings" w:hAnsi="Wingdings" w:hint="default"/>
      </w:rPr>
    </w:lvl>
    <w:lvl w:ilvl="7" w:tplc="72E2D47C" w:tentative="1">
      <w:start w:val="1"/>
      <w:numFmt w:val="bullet"/>
      <w:lvlText w:val=""/>
      <w:lvlJc w:val="left"/>
      <w:pPr>
        <w:tabs>
          <w:tab w:val="num" w:pos="5760"/>
        </w:tabs>
        <w:ind w:left="5760" w:hanging="360"/>
      </w:pPr>
      <w:rPr>
        <w:rFonts w:ascii="Wingdings" w:hAnsi="Wingdings" w:hint="default"/>
      </w:rPr>
    </w:lvl>
    <w:lvl w:ilvl="8" w:tplc="39888264" w:tentative="1">
      <w:start w:val="1"/>
      <w:numFmt w:val="bullet"/>
      <w:lvlText w:val=""/>
      <w:lvlJc w:val="left"/>
      <w:pPr>
        <w:tabs>
          <w:tab w:val="num" w:pos="6480"/>
        </w:tabs>
        <w:ind w:left="6480" w:hanging="360"/>
      </w:pPr>
      <w:rPr>
        <w:rFonts w:ascii="Wingdings" w:hAnsi="Wingdings" w:hint="default"/>
      </w:rPr>
    </w:lvl>
  </w:abstractNum>
  <w:abstractNum w:abstractNumId="11">
    <w:nsid w:val="62F34638"/>
    <w:multiLevelType w:val="hybridMultilevel"/>
    <w:tmpl w:val="0D7CA7AA"/>
    <w:lvl w:ilvl="0" w:tplc="CA7EEB2A">
      <w:start w:val="1"/>
      <w:numFmt w:val="bullet"/>
      <w:lvlText w:val=""/>
      <w:lvlJc w:val="left"/>
      <w:pPr>
        <w:tabs>
          <w:tab w:val="num" w:pos="720"/>
        </w:tabs>
        <w:ind w:left="720" w:hanging="360"/>
      </w:pPr>
      <w:rPr>
        <w:rFonts w:ascii="Wingdings" w:hAnsi="Wingdings" w:hint="default"/>
      </w:rPr>
    </w:lvl>
    <w:lvl w:ilvl="1" w:tplc="622EDDCE" w:tentative="1">
      <w:start w:val="1"/>
      <w:numFmt w:val="bullet"/>
      <w:lvlText w:val=""/>
      <w:lvlJc w:val="left"/>
      <w:pPr>
        <w:tabs>
          <w:tab w:val="num" w:pos="1440"/>
        </w:tabs>
        <w:ind w:left="1440" w:hanging="360"/>
      </w:pPr>
      <w:rPr>
        <w:rFonts w:ascii="Wingdings" w:hAnsi="Wingdings" w:hint="default"/>
      </w:rPr>
    </w:lvl>
    <w:lvl w:ilvl="2" w:tplc="A6FA2E80" w:tentative="1">
      <w:start w:val="1"/>
      <w:numFmt w:val="bullet"/>
      <w:lvlText w:val=""/>
      <w:lvlJc w:val="left"/>
      <w:pPr>
        <w:tabs>
          <w:tab w:val="num" w:pos="2160"/>
        </w:tabs>
        <w:ind w:left="2160" w:hanging="360"/>
      </w:pPr>
      <w:rPr>
        <w:rFonts w:ascii="Wingdings" w:hAnsi="Wingdings" w:hint="default"/>
      </w:rPr>
    </w:lvl>
    <w:lvl w:ilvl="3" w:tplc="53FA1160" w:tentative="1">
      <w:start w:val="1"/>
      <w:numFmt w:val="bullet"/>
      <w:lvlText w:val=""/>
      <w:lvlJc w:val="left"/>
      <w:pPr>
        <w:tabs>
          <w:tab w:val="num" w:pos="2880"/>
        </w:tabs>
        <w:ind w:left="2880" w:hanging="360"/>
      </w:pPr>
      <w:rPr>
        <w:rFonts w:ascii="Wingdings" w:hAnsi="Wingdings" w:hint="default"/>
      </w:rPr>
    </w:lvl>
    <w:lvl w:ilvl="4" w:tplc="F7840B16" w:tentative="1">
      <w:start w:val="1"/>
      <w:numFmt w:val="bullet"/>
      <w:lvlText w:val=""/>
      <w:lvlJc w:val="left"/>
      <w:pPr>
        <w:tabs>
          <w:tab w:val="num" w:pos="3600"/>
        </w:tabs>
        <w:ind w:left="3600" w:hanging="360"/>
      </w:pPr>
      <w:rPr>
        <w:rFonts w:ascii="Wingdings" w:hAnsi="Wingdings" w:hint="default"/>
      </w:rPr>
    </w:lvl>
    <w:lvl w:ilvl="5" w:tplc="893C6A5E" w:tentative="1">
      <w:start w:val="1"/>
      <w:numFmt w:val="bullet"/>
      <w:lvlText w:val=""/>
      <w:lvlJc w:val="left"/>
      <w:pPr>
        <w:tabs>
          <w:tab w:val="num" w:pos="4320"/>
        </w:tabs>
        <w:ind w:left="4320" w:hanging="360"/>
      </w:pPr>
      <w:rPr>
        <w:rFonts w:ascii="Wingdings" w:hAnsi="Wingdings" w:hint="default"/>
      </w:rPr>
    </w:lvl>
    <w:lvl w:ilvl="6" w:tplc="20942C84" w:tentative="1">
      <w:start w:val="1"/>
      <w:numFmt w:val="bullet"/>
      <w:lvlText w:val=""/>
      <w:lvlJc w:val="left"/>
      <w:pPr>
        <w:tabs>
          <w:tab w:val="num" w:pos="5040"/>
        </w:tabs>
        <w:ind w:left="5040" w:hanging="360"/>
      </w:pPr>
      <w:rPr>
        <w:rFonts w:ascii="Wingdings" w:hAnsi="Wingdings" w:hint="default"/>
      </w:rPr>
    </w:lvl>
    <w:lvl w:ilvl="7" w:tplc="197E4DA2" w:tentative="1">
      <w:start w:val="1"/>
      <w:numFmt w:val="bullet"/>
      <w:lvlText w:val=""/>
      <w:lvlJc w:val="left"/>
      <w:pPr>
        <w:tabs>
          <w:tab w:val="num" w:pos="5760"/>
        </w:tabs>
        <w:ind w:left="5760" w:hanging="360"/>
      </w:pPr>
      <w:rPr>
        <w:rFonts w:ascii="Wingdings" w:hAnsi="Wingdings" w:hint="default"/>
      </w:rPr>
    </w:lvl>
    <w:lvl w:ilvl="8" w:tplc="9A10F3B8" w:tentative="1">
      <w:start w:val="1"/>
      <w:numFmt w:val="bullet"/>
      <w:lvlText w:val=""/>
      <w:lvlJc w:val="left"/>
      <w:pPr>
        <w:tabs>
          <w:tab w:val="num" w:pos="6480"/>
        </w:tabs>
        <w:ind w:left="6480" w:hanging="360"/>
      </w:pPr>
      <w:rPr>
        <w:rFonts w:ascii="Wingdings" w:hAnsi="Wingdings" w:hint="default"/>
      </w:rPr>
    </w:lvl>
  </w:abstractNum>
  <w:abstractNum w:abstractNumId="12">
    <w:nsid w:val="65314992"/>
    <w:multiLevelType w:val="hybridMultilevel"/>
    <w:tmpl w:val="50F2CD88"/>
    <w:lvl w:ilvl="0" w:tplc="825ED2F6">
      <w:start w:val="1"/>
      <w:numFmt w:val="bullet"/>
      <w:lvlText w:val=""/>
      <w:lvlJc w:val="left"/>
      <w:pPr>
        <w:tabs>
          <w:tab w:val="num" w:pos="720"/>
        </w:tabs>
        <w:ind w:left="720" w:hanging="360"/>
      </w:pPr>
      <w:rPr>
        <w:rFonts w:ascii="Wingdings" w:hAnsi="Wingdings" w:hint="default"/>
      </w:rPr>
    </w:lvl>
    <w:lvl w:ilvl="1" w:tplc="9F2AAAEC" w:tentative="1">
      <w:start w:val="1"/>
      <w:numFmt w:val="bullet"/>
      <w:lvlText w:val=""/>
      <w:lvlJc w:val="left"/>
      <w:pPr>
        <w:tabs>
          <w:tab w:val="num" w:pos="1440"/>
        </w:tabs>
        <w:ind w:left="1440" w:hanging="360"/>
      </w:pPr>
      <w:rPr>
        <w:rFonts w:ascii="Wingdings" w:hAnsi="Wingdings" w:hint="default"/>
      </w:rPr>
    </w:lvl>
    <w:lvl w:ilvl="2" w:tplc="92229CB8" w:tentative="1">
      <w:start w:val="1"/>
      <w:numFmt w:val="bullet"/>
      <w:lvlText w:val=""/>
      <w:lvlJc w:val="left"/>
      <w:pPr>
        <w:tabs>
          <w:tab w:val="num" w:pos="2160"/>
        </w:tabs>
        <w:ind w:left="2160" w:hanging="360"/>
      </w:pPr>
      <w:rPr>
        <w:rFonts w:ascii="Wingdings" w:hAnsi="Wingdings" w:hint="default"/>
      </w:rPr>
    </w:lvl>
    <w:lvl w:ilvl="3" w:tplc="BF606A8E" w:tentative="1">
      <w:start w:val="1"/>
      <w:numFmt w:val="bullet"/>
      <w:lvlText w:val=""/>
      <w:lvlJc w:val="left"/>
      <w:pPr>
        <w:tabs>
          <w:tab w:val="num" w:pos="2880"/>
        </w:tabs>
        <w:ind w:left="2880" w:hanging="360"/>
      </w:pPr>
      <w:rPr>
        <w:rFonts w:ascii="Wingdings" w:hAnsi="Wingdings" w:hint="default"/>
      </w:rPr>
    </w:lvl>
    <w:lvl w:ilvl="4" w:tplc="21AA0212" w:tentative="1">
      <w:start w:val="1"/>
      <w:numFmt w:val="bullet"/>
      <w:lvlText w:val=""/>
      <w:lvlJc w:val="left"/>
      <w:pPr>
        <w:tabs>
          <w:tab w:val="num" w:pos="3600"/>
        </w:tabs>
        <w:ind w:left="3600" w:hanging="360"/>
      </w:pPr>
      <w:rPr>
        <w:rFonts w:ascii="Wingdings" w:hAnsi="Wingdings" w:hint="default"/>
      </w:rPr>
    </w:lvl>
    <w:lvl w:ilvl="5" w:tplc="ECD8B16E" w:tentative="1">
      <w:start w:val="1"/>
      <w:numFmt w:val="bullet"/>
      <w:lvlText w:val=""/>
      <w:lvlJc w:val="left"/>
      <w:pPr>
        <w:tabs>
          <w:tab w:val="num" w:pos="4320"/>
        </w:tabs>
        <w:ind w:left="4320" w:hanging="360"/>
      </w:pPr>
      <w:rPr>
        <w:rFonts w:ascii="Wingdings" w:hAnsi="Wingdings" w:hint="default"/>
      </w:rPr>
    </w:lvl>
    <w:lvl w:ilvl="6" w:tplc="633445E6" w:tentative="1">
      <w:start w:val="1"/>
      <w:numFmt w:val="bullet"/>
      <w:lvlText w:val=""/>
      <w:lvlJc w:val="left"/>
      <w:pPr>
        <w:tabs>
          <w:tab w:val="num" w:pos="5040"/>
        </w:tabs>
        <w:ind w:left="5040" w:hanging="360"/>
      </w:pPr>
      <w:rPr>
        <w:rFonts w:ascii="Wingdings" w:hAnsi="Wingdings" w:hint="default"/>
      </w:rPr>
    </w:lvl>
    <w:lvl w:ilvl="7" w:tplc="FC32D804" w:tentative="1">
      <w:start w:val="1"/>
      <w:numFmt w:val="bullet"/>
      <w:lvlText w:val=""/>
      <w:lvlJc w:val="left"/>
      <w:pPr>
        <w:tabs>
          <w:tab w:val="num" w:pos="5760"/>
        </w:tabs>
        <w:ind w:left="5760" w:hanging="360"/>
      </w:pPr>
      <w:rPr>
        <w:rFonts w:ascii="Wingdings" w:hAnsi="Wingdings" w:hint="default"/>
      </w:rPr>
    </w:lvl>
    <w:lvl w:ilvl="8" w:tplc="96E0A324" w:tentative="1">
      <w:start w:val="1"/>
      <w:numFmt w:val="bullet"/>
      <w:lvlText w:val=""/>
      <w:lvlJc w:val="left"/>
      <w:pPr>
        <w:tabs>
          <w:tab w:val="num" w:pos="6480"/>
        </w:tabs>
        <w:ind w:left="6480" w:hanging="360"/>
      </w:pPr>
      <w:rPr>
        <w:rFonts w:ascii="Wingdings" w:hAnsi="Wingdings" w:hint="default"/>
      </w:rPr>
    </w:lvl>
  </w:abstractNum>
  <w:abstractNum w:abstractNumId="13">
    <w:nsid w:val="664E0F31"/>
    <w:multiLevelType w:val="hybridMultilevel"/>
    <w:tmpl w:val="15EEAE54"/>
    <w:lvl w:ilvl="0" w:tplc="531CE392">
      <w:start w:val="1"/>
      <w:numFmt w:val="bullet"/>
      <w:lvlText w:val=""/>
      <w:lvlJc w:val="left"/>
      <w:pPr>
        <w:tabs>
          <w:tab w:val="num" w:pos="720"/>
        </w:tabs>
        <w:ind w:left="720" w:hanging="360"/>
      </w:pPr>
      <w:rPr>
        <w:rFonts w:ascii="Wingdings" w:hAnsi="Wingdings" w:hint="default"/>
      </w:rPr>
    </w:lvl>
    <w:lvl w:ilvl="1" w:tplc="0DA0FCD4" w:tentative="1">
      <w:start w:val="1"/>
      <w:numFmt w:val="bullet"/>
      <w:lvlText w:val=""/>
      <w:lvlJc w:val="left"/>
      <w:pPr>
        <w:tabs>
          <w:tab w:val="num" w:pos="1440"/>
        </w:tabs>
        <w:ind w:left="1440" w:hanging="360"/>
      </w:pPr>
      <w:rPr>
        <w:rFonts w:ascii="Wingdings" w:hAnsi="Wingdings" w:hint="default"/>
      </w:rPr>
    </w:lvl>
    <w:lvl w:ilvl="2" w:tplc="D44845D4" w:tentative="1">
      <w:start w:val="1"/>
      <w:numFmt w:val="bullet"/>
      <w:lvlText w:val=""/>
      <w:lvlJc w:val="left"/>
      <w:pPr>
        <w:tabs>
          <w:tab w:val="num" w:pos="2160"/>
        </w:tabs>
        <w:ind w:left="2160" w:hanging="360"/>
      </w:pPr>
      <w:rPr>
        <w:rFonts w:ascii="Wingdings" w:hAnsi="Wingdings" w:hint="default"/>
      </w:rPr>
    </w:lvl>
    <w:lvl w:ilvl="3" w:tplc="3ABC8A4C" w:tentative="1">
      <w:start w:val="1"/>
      <w:numFmt w:val="bullet"/>
      <w:lvlText w:val=""/>
      <w:lvlJc w:val="left"/>
      <w:pPr>
        <w:tabs>
          <w:tab w:val="num" w:pos="2880"/>
        </w:tabs>
        <w:ind w:left="2880" w:hanging="360"/>
      </w:pPr>
      <w:rPr>
        <w:rFonts w:ascii="Wingdings" w:hAnsi="Wingdings" w:hint="default"/>
      </w:rPr>
    </w:lvl>
    <w:lvl w:ilvl="4" w:tplc="F3CC6660" w:tentative="1">
      <w:start w:val="1"/>
      <w:numFmt w:val="bullet"/>
      <w:lvlText w:val=""/>
      <w:lvlJc w:val="left"/>
      <w:pPr>
        <w:tabs>
          <w:tab w:val="num" w:pos="3600"/>
        </w:tabs>
        <w:ind w:left="3600" w:hanging="360"/>
      </w:pPr>
      <w:rPr>
        <w:rFonts w:ascii="Wingdings" w:hAnsi="Wingdings" w:hint="default"/>
      </w:rPr>
    </w:lvl>
    <w:lvl w:ilvl="5" w:tplc="FBDE0B76" w:tentative="1">
      <w:start w:val="1"/>
      <w:numFmt w:val="bullet"/>
      <w:lvlText w:val=""/>
      <w:lvlJc w:val="left"/>
      <w:pPr>
        <w:tabs>
          <w:tab w:val="num" w:pos="4320"/>
        </w:tabs>
        <w:ind w:left="4320" w:hanging="360"/>
      </w:pPr>
      <w:rPr>
        <w:rFonts w:ascii="Wingdings" w:hAnsi="Wingdings" w:hint="default"/>
      </w:rPr>
    </w:lvl>
    <w:lvl w:ilvl="6" w:tplc="1D7A4E1A" w:tentative="1">
      <w:start w:val="1"/>
      <w:numFmt w:val="bullet"/>
      <w:lvlText w:val=""/>
      <w:lvlJc w:val="left"/>
      <w:pPr>
        <w:tabs>
          <w:tab w:val="num" w:pos="5040"/>
        </w:tabs>
        <w:ind w:left="5040" w:hanging="360"/>
      </w:pPr>
      <w:rPr>
        <w:rFonts w:ascii="Wingdings" w:hAnsi="Wingdings" w:hint="default"/>
      </w:rPr>
    </w:lvl>
    <w:lvl w:ilvl="7" w:tplc="95B4914C" w:tentative="1">
      <w:start w:val="1"/>
      <w:numFmt w:val="bullet"/>
      <w:lvlText w:val=""/>
      <w:lvlJc w:val="left"/>
      <w:pPr>
        <w:tabs>
          <w:tab w:val="num" w:pos="5760"/>
        </w:tabs>
        <w:ind w:left="5760" w:hanging="360"/>
      </w:pPr>
      <w:rPr>
        <w:rFonts w:ascii="Wingdings" w:hAnsi="Wingdings" w:hint="default"/>
      </w:rPr>
    </w:lvl>
    <w:lvl w:ilvl="8" w:tplc="B9AEB968"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0"/>
  </w:num>
  <w:num w:numId="3">
    <w:abstractNumId w:val="6"/>
  </w:num>
  <w:num w:numId="4">
    <w:abstractNumId w:val="2"/>
  </w:num>
  <w:num w:numId="5">
    <w:abstractNumId w:val="13"/>
  </w:num>
  <w:num w:numId="6">
    <w:abstractNumId w:val="5"/>
  </w:num>
  <w:num w:numId="7">
    <w:abstractNumId w:val="3"/>
  </w:num>
  <w:num w:numId="8">
    <w:abstractNumId w:val="12"/>
  </w:num>
  <w:num w:numId="9">
    <w:abstractNumId w:val="11"/>
  </w:num>
  <w:num w:numId="10">
    <w:abstractNumId w:val="8"/>
  </w:num>
  <w:num w:numId="11">
    <w:abstractNumId w:val="7"/>
  </w:num>
  <w:num w:numId="12">
    <w:abstractNumId w:val="0"/>
  </w:num>
  <w:num w:numId="13">
    <w:abstractNumId w:val="1"/>
  </w:num>
  <w:num w:numId="1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30959"/>
    <w:rsid w:val="00014640"/>
    <w:rsid w:val="000803E6"/>
    <w:rsid w:val="001B2E9B"/>
    <w:rsid w:val="00230959"/>
    <w:rsid w:val="002773CE"/>
    <w:rsid w:val="00303C67"/>
    <w:rsid w:val="00455AF7"/>
    <w:rsid w:val="004729ED"/>
    <w:rsid w:val="005B6C12"/>
    <w:rsid w:val="00627B53"/>
    <w:rsid w:val="007D6B23"/>
    <w:rsid w:val="007D6F75"/>
    <w:rsid w:val="0082255C"/>
    <w:rsid w:val="009376E2"/>
    <w:rsid w:val="00B77934"/>
    <w:rsid w:val="00C046C0"/>
    <w:rsid w:val="00C468D6"/>
    <w:rsid w:val="00C7328B"/>
    <w:rsid w:val="00CA5DD7"/>
    <w:rsid w:val="00D43B47"/>
    <w:rsid w:val="00D83D6C"/>
    <w:rsid w:val="00EC4E7B"/>
    <w:rsid w:val="00FC1B5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B2E9B"/>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3095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30959"/>
    <w:rPr>
      <w:sz w:val="18"/>
      <w:szCs w:val="18"/>
    </w:rPr>
  </w:style>
  <w:style w:type="paragraph" w:styleId="a4">
    <w:name w:val="footer"/>
    <w:basedOn w:val="a"/>
    <w:link w:val="Char0"/>
    <w:uiPriority w:val="99"/>
    <w:unhideWhenUsed/>
    <w:rsid w:val="00230959"/>
    <w:pPr>
      <w:tabs>
        <w:tab w:val="center" w:pos="4153"/>
        <w:tab w:val="right" w:pos="8306"/>
      </w:tabs>
      <w:snapToGrid w:val="0"/>
      <w:jc w:val="left"/>
    </w:pPr>
    <w:rPr>
      <w:sz w:val="18"/>
      <w:szCs w:val="18"/>
    </w:rPr>
  </w:style>
  <w:style w:type="character" w:customStyle="1" w:styleId="Char0">
    <w:name w:val="页脚 Char"/>
    <w:basedOn w:val="a0"/>
    <w:link w:val="a4"/>
    <w:uiPriority w:val="99"/>
    <w:rsid w:val="00230959"/>
    <w:rPr>
      <w:sz w:val="18"/>
      <w:szCs w:val="18"/>
    </w:rPr>
  </w:style>
  <w:style w:type="paragraph" w:styleId="a5">
    <w:name w:val="Balloon Text"/>
    <w:basedOn w:val="a"/>
    <w:link w:val="Char1"/>
    <w:uiPriority w:val="99"/>
    <w:semiHidden/>
    <w:unhideWhenUsed/>
    <w:rsid w:val="00230959"/>
    <w:rPr>
      <w:sz w:val="18"/>
      <w:szCs w:val="18"/>
    </w:rPr>
  </w:style>
  <w:style w:type="character" w:customStyle="1" w:styleId="Char1">
    <w:name w:val="批注框文本 Char"/>
    <w:basedOn w:val="a0"/>
    <w:link w:val="a5"/>
    <w:uiPriority w:val="99"/>
    <w:semiHidden/>
    <w:rsid w:val="00230959"/>
    <w:rPr>
      <w:sz w:val="18"/>
      <w:szCs w:val="18"/>
    </w:rPr>
  </w:style>
  <w:style w:type="character" w:styleId="a6">
    <w:name w:val="Hyperlink"/>
    <w:basedOn w:val="a0"/>
    <w:uiPriority w:val="99"/>
    <w:unhideWhenUsed/>
    <w:rsid w:val="00230959"/>
    <w:rPr>
      <w:color w:val="0000FF"/>
      <w:u w:val="single"/>
    </w:rPr>
  </w:style>
  <w:style w:type="paragraph" w:styleId="a7">
    <w:name w:val="List Paragraph"/>
    <w:basedOn w:val="a"/>
    <w:uiPriority w:val="34"/>
    <w:qFormat/>
    <w:rsid w:val="00230959"/>
    <w:pPr>
      <w:ind w:firstLineChars="200" w:firstLine="420"/>
    </w:pPr>
  </w:style>
</w:styles>
</file>

<file path=word/webSettings.xml><?xml version="1.0" encoding="utf-8"?>
<w:webSettings xmlns:r="http://schemas.openxmlformats.org/officeDocument/2006/relationships" xmlns:w="http://schemas.openxmlformats.org/wordprocessingml/2006/main">
  <w:divs>
    <w:div w:id="203636496">
      <w:bodyDiv w:val="1"/>
      <w:marLeft w:val="0"/>
      <w:marRight w:val="0"/>
      <w:marTop w:val="0"/>
      <w:marBottom w:val="0"/>
      <w:divBdr>
        <w:top w:val="none" w:sz="0" w:space="0" w:color="auto"/>
        <w:left w:val="none" w:sz="0" w:space="0" w:color="auto"/>
        <w:bottom w:val="none" w:sz="0" w:space="0" w:color="auto"/>
        <w:right w:val="none" w:sz="0" w:space="0" w:color="auto"/>
      </w:divBdr>
    </w:div>
    <w:div w:id="262542927">
      <w:bodyDiv w:val="1"/>
      <w:marLeft w:val="0"/>
      <w:marRight w:val="0"/>
      <w:marTop w:val="0"/>
      <w:marBottom w:val="0"/>
      <w:divBdr>
        <w:top w:val="none" w:sz="0" w:space="0" w:color="auto"/>
        <w:left w:val="none" w:sz="0" w:space="0" w:color="auto"/>
        <w:bottom w:val="none" w:sz="0" w:space="0" w:color="auto"/>
        <w:right w:val="none" w:sz="0" w:space="0" w:color="auto"/>
      </w:divBdr>
    </w:div>
    <w:div w:id="302393760">
      <w:bodyDiv w:val="1"/>
      <w:marLeft w:val="0"/>
      <w:marRight w:val="0"/>
      <w:marTop w:val="0"/>
      <w:marBottom w:val="0"/>
      <w:divBdr>
        <w:top w:val="none" w:sz="0" w:space="0" w:color="auto"/>
        <w:left w:val="none" w:sz="0" w:space="0" w:color="auto"/>
        <w:bottom w:val="none" w:sz="0" w:space="0" w:color="auto"/>
        <w:right w:val="none" w:sz="0" w:space="0" w:color="auto"/>
      </w:divBdr>
      <w:divsChild>
        <w:div w:id="261376524">
          <w:marLeft w:val="0"/>
          <w:marRight w:val="0"/>
          <w:marTop w:val="0"/>
          <w:marBottom w:val="86"/>
          <w:divBdr>
            <w:top w:val="none" w:sz="0" w:space="0" w:color="auto"/>
            <w:left w:val="none" w:sz="0" w:space="0" w:color="auto"/>
            <w:bottom w:val="none" w:sz="0" w:space="0" w:color="auto"/>
            <w:right w:val="none" w:sz="0" w:space="0" w:color="auto"/>
          </w:divBdr>
        </w:div>
        <w:div w:id="283653521">
          <w:marLeft w:val="0"/>
          <w:marRight w:val="0"/>
          <w:marTop w:val="0"/>
          <w:marBottom w:val="86"/>
          <w:divBdr>
            <w:top w:val="none" w:sz="0" w:space="0" w:color="auto"/>
            <w:left w:val="none" w:sz="0" w:space="0" w:color="auto"/>
            <w:bottom w:val="none" w:sz="0" w:space="0" w:color="auto"/>
            <w:right w:val="none" w:sz="0" w:space="0" w:color="auto"/>
          </w:divBdr>
        </w:div>
        <w:div w:id="555049621">
          <w:marLeft w:val="0"/>
          <w:marRight w:val="0"/>
          <w:marTop w:val="0"/>
          <w:marBottom w:val="86"/>
          <w:divBdr>
            <w:top w:val="none" w:sz="0" w:space="0" w:color="auto"/>
            <w:left w:val="none" w:sz="0" w:space="0" w:color="auto"/>
            <w:bottom w:val="none" w:sz="0" w:space="0" w:color="auto"/>
            <w:right w:val="none" w:sz="0" w:space="0" w:color="auto"/>
          </w:divBdr>
        </w:div>
        <w:div w:id="729498508">
          <w:marLeft w:val="0"/>
          <w:marRight w:val="0"/>
          <w:marTop w:val="0"/>
          <w:marBottom w:val="86"/>
          <w:divBdr>
            <w:top w:val="none" w:sz="0" w:space="0" w:color="auto"/>
            <w:left w:val="none" w:sz="0" w:space="0" w:color="auto"/>
            <w:bottom w:val="none" w:sz="0" w:space="0" w:color="auto"/>
            <w:right w:val="none" w:sz="0" w:space="0" w:color="auto"/>
          </w:divBdr>
        </w:div>
        <w:div w:id="949048086">
          <w:marLeft w:val="0"/>
          <w:marRight w:val="0"/>
          <w:marTop w:val="0"/>
          <w:marBottom w:val="86"/>
          <w:divBdr>
            <w:top w:val="none" w:sz="0" w:space="0" w:color="auto"/>
            <w:left w:val="none" w:sz="0" w:space="0" w:color="auto"/>
            <w:bottom w:val="none" w:sz="0" w:space="0" w:color="auto"/>
            <w:right w:val="none" w:sz="0" w:space="0" w:color="auto"/>
          </w:divBdr>
        </w:div>
        <w:div w:id="1250582048">
          <w:marLeft w:val="0"/>
          <w:marRight w:val="0"/>
          <w:marTop w:val="0"/>
          <w:marBottom w:val="86"/>
          <w:divBdr>
            <w:top w:val="none" w:sz="0" w:space="0" w:color="auto"/>
            <w:left w:val="none" w:sz="0" w:space="0" w:color="auto"/>
            <w:bottom w:val="none" w:sz="0" w:space="0" w:color="auto"/>
            <w:right w:val="none" w:sz="0" w:space="0" w:color="auto"/>
          </w:divBdr>
        </w:div>
        <w:div w:id="1300069274">
          <w:marLeft w:val="0"/>
          <w:marRight w:val="0"/>
          <w:marTop w:val="0"/>
          <w:marBottom w:val="86"/>
          <w:divBdr>
            <w:top w:val="none" w:sz="0" w:space="0" w:color="auto"/>
            <w:left w:val="none" w:sz="0" w:space="0" w:color="auto"/>
            <w:bottom w:val="none" w:sz="0" w:space="0" w:color="auto"/>
            <w:right w:val="none" w:sz="0" w:space="0" w:color="auto"/>
          </w:divBdr>
        </w:div>
        <w:div w:id="1852529325">
          <w:marLeft w:val="0"/>
          <w:marRight w:val="0"/>
          <w:marTop w:val="0"/>
          <w:marBottom w:val="86"/>
          <w:divBdr>
            <w:top w:val="none" w:sz="0" w:space="0" w:color="auto"/>
            <w:left w:val="none" w:sz="0" w:space="0" w:color="auto"/>
            <w:bottom w:val="none" w:sz="0" w:space="0" w:color="auto"/>
            <w:right w:val="none" w:sz="0" w:space="0" w:color="auto"/>
          </w:divBdr>
        </w:div>
        <w:div w:id="2102991819">
          <w:marLeft w:val="0"/>
          <w:marRight w:val="0"/>
          <w:marTop w:val="0"/>
          <w:marBottom w:val="86"/>
          <w:divBdr>
            <w:top w:val="none" w:sz="0" w:space="0" w:color="auto"/>
            <w:left w:val="none" w:sz="0" w:space="0" w:color="auto"/>
            <w:bottom w:val="none" w:sz="0" w:space="0" w:color="auto"/>
            <w:right w:val="none" w:sz="0" w:space="0" w:color="auto"/>
          </w:divBdr>
        </w:div>
      </w:divsChild>
    </w:div>
    <w:div w:id="385953501">
      <w:bodyDiv w:val="1"/>
      <w:marLeft w:val="0"/>
      <w:marRight w:val="0"/>
      <w:marTop w:val="0"/>
      <w:marBottom w:val="0"/>
      <w:divBdr>
        <w:top w:val="none" w:sz="0" w:space="0" w:color="auto"/>
        <w:left w:val="none" w:sz="0" w:space="0" w:color="auto"/>
        <w:bottom w:val="none" w:sz="0" w:space="0" w:color="auto"/>
        <w:right w:val="none" w:sz="0" w:space="0" w:color="auto"/>
      </w:divBdr>
    </w:div>
    <w:div w:id="426511387">
      <w:bodyDiv w:val="1"/>
      <w:marLeft w:val="0"/>
      <w:marRight w:val="0"/>
      <w:marTop w:val="0"/>
      <w:marBottom w:val="0"/>
      <w:divBdr>
        <w:top w:val="none" w:sz="0" w:space="0" w:color="auto"/>
        <w:left w:val="none" w:sz="0" w:space="0" w:color="auto"/>
        <w:bottom w:val="none" w:sz="0" w:space="0" w:color="auto"/>
        <w:right w:val="none" w:sz="0" w:space="0" w:color="auto"/>
      </w:divBdr>
    </w:div>
    <w:div w:id="526721534">
      <w:bodyDiv w:val="1"/>
      <w:marLeft w:val="0"/>
      <w:marRight w:val="0"/>
      <w:marTop w:val="0"/>
      <w:marBottom w:val="0"/>
      <w:divBdr>
        <w:top w:val="none" w:sz="0" w:space="0" w:color="auto"/>
        <w:left w:val="none" w:sz="0" w:space="0" w:color="auto"/>
        <w:bottom w:val="none" w:sz="0" w:space="0" w:color="auto"/>
        <w:right w:val="none" w:sz="0" w:space="0" w:color="auto"/>
      </w:divBdr>
    </w:div>
    <w:div w:id="561256344">
      <w:bodyDiv w:val="1"/>
      <w:marLeft w:val="0"/>
      <w:marRight w:val="0"/>
      <w:marTop w:val="0"/>
      <w:marBottom w:val="0"/>
      <w:divBdr>
        <w:top w:val="none" w:sz="0" w:space="0" w:color="auto"/>
        <w:left w:val="none" w:sz="0" w:space="0" w:color="auto"/>
        <w:bottom w:val="none" w:sz="0" w:space="0" w:color="auto"/>
        <w:right w:val="none" w:sz="0" w:space="0" w:color="auto"/>
      </w:divBdr>
    </w:div>
    <w:div w:id="573781070">
      <w:bodyDiv w:val="1"/>
      <w:marLeft w:val="0"/>
      <w:marRight w:val="0"/>
      <w:marTop w:val="0"/>
      <w:marBottom w:val="0"/>
      <w:divBdr>
        <w:top w:val="none" w:sz="0" w:space="0" w:color="auto"/>
        <w:left w:val="none" w:sz="0" w:space="0" w:color="auto"/>
        <w:bottom w:val="none" w:sz="0" w:space="0" w:color="auto"/>
        <w:right w:val="none" w:sz="0" w:space="0" w:color="auto"/>
      </w:divBdr>
      <w:divsChild>
        <w:div w:id="996111099">
          <w:marLeft w:val="576"/>
          <w:marRight w:val="0"/>
          <w:marTop w:val="0"/>
          <w:marBottom w:val="269"/>
          <w:divBdr>
            <w:top w:val="none" w:sz="0" w:space="0" w:color="auto"/>
            <w:left w:val="none" w:sz="0" w:space="0" w:color="auto"/>
            <w:bottom w:val="none" w:sz="0" w:space="0" w:color="auto"/>
            <w:right w:val="none" w:sz="0" w:space="0" w:color="auto"/>
          </w:divBdr>
        </w:div>
      </w:divsChild>
    </w:div>
    <w:div w:id="597249389">
      <w:bodyDiv w:val="1"/>
      <w:marLeft w:val="0"/>
      <w:marRight w:val="0"/>
      <w:marTop w:val="0"/>
      <w:marBottom w:val="0"/>
      <w:divBdr>
        <w:top w:val="none" w:sz="0" w:space="0" w:color="auto"/>
        <w:left w:val="none" w:sz="0" w:space="0" w:color="auto"/>
        <w:bottom w:val="none" w:sz="0" w:space="0" w:color="auto"/>
        <w:right w:val="none" w:sz="0" w:space="0" w:color="auto"/>
      </w:divBdr>
    </w:div>
    <w:div w:id="603419464">
      <w:bodyDiv w:val="1"/>
      <w:marLeft w:val="0"/>
      <w:marRight w:val="0"/>
      <w:marTop w:val="0"/>
      <w:marBottom w:val="0"/>
      <w:divBdr>
        <w:top w:val="none" w:sz="0" w:space="0" w:color="auto"/>
        <w:left w:val="none" w:sz="0" w:space="0" w:color="auto"/>
        <w:bottom w:val="none" w:sz="0" w:space="0" w:color="auto"/>
        <w:right w:val="none" w:sz="0" w:space="0" w:color="auto"/>
      </w:divBdr>
    </w:div>
    <w:div w:id="662438788">
      <w:bodyDiv w:val="1"/>
      <w:marLeft w:val="0"/>
      <w:marRight w:val="0"/>
      <w:marTop w:val="0"/>
      <w:marBottom w:val="0"/>
      <w:divBdr>
        <w:top w:val="none" w:sz="0" w:space="0" w:color="auto"/>
        <w:left w:val="none" w:sz="0" w:space="0" w:color="auto"/>
        <w:bottom w:val="none" w:sz="0" w:space="0" w:color="auto"/>
        <w:right w:val="none" w:sz="0" w:space="0" w:color="auto"/>
      </w:divBdr>
    </w:div>
    <w:div w:id="686833398">
      <w:bodyDiv w:val="1"/>
      <w:marLeft w:val="0"/>
      <w:marRight w:val="0"/>
      <w:marTop w:val="0"/>
      <w:marBottom w:val="0"/>
      <w:divBdr>
        <w:top w:val="none" w:sz="0" w:space="0" w:color="auto"/>
        <w:left w:val="none" w:sz="0" w:space="0" w:color="auto"/>
        <w:bottom w:val="none" w:sz="0" w:space="0" w:color="auto"/>
        <w:right w:val="none" w:sz="0" w:space="0" w:color="auto"/>
      </w:divBdr>
    </w:div>
    <w:div w:id="708189165">
      <w:bodyDiv w:val="1"/>
      <w:marLeft w:val="0"/>
      <w:marRight w:val="0"/>
      <w:marTop w:val="0"/>
      <w:marBottom w:val="0"/>
      <w:divBdr>
        <w:top w:val="none" w:sz="0" w:space="0" w:color="auto"/>
        <w:left w:val="none" w:sz="0" w:space="0" w:color="auto"/>
        <w:bottom w:val="none" w:sz="0" w:space="0" w:color="auto"/>
        <w:right w:val="none" w:sz="0" w:space="0" w:color="auto"/>
      </w:divBdr>
    </w:div>
    <w:div w:id="752818950">
      <w:bodyDiv w:val="1"/>
      <w:marLeft w:val="0"/>
      <w:marRight w:val="0"/>
      <w:marTop w:val="0"/>
      <w:marBottom w:val="0"/>
      <w:divBdr>
        <w:top w:val="none" w:sz="0" w:space="0" w:color="auto"/>
        <w:left w:val="none" w:sz="0" w:space="0" w:color="auto"/>
        <w:bottom w:val="none" w:sz="0" w:space="0" w:color="auto"/>
        <w:right w:val="none" w:sz="0" w:space="0" w:color="auto"/>
      </w:divBdr>
      <w:divsChild>
        <w:div w:id="181213565">
          <w:marLeft w:val="0"/>
          <w:marRight w:val="0"/>
          <w:marTop w:val="216"/>
          <w:marBottom w:val="0"/>
          <w:divBdr>
            <w:top w:val="none" w:sz="0" w:space="0" w:color="auto"/>
            <w:left w:val="none" w:sz="0" w:space="0" w:color="auto"/>
            <w:bottom w:val="none" w:sz="0" w:space="0" w:color="auto"/>
            <w:right w:val="none" w:sz="0" w:space="0" w:color="auto"/>
          </w:divBdr>
        </w:div>
        <w:div w:id="790589622">
          <w:marLeft w:val="0"/>
          <w:marRight w:val="0"/>
          <w:marTop w:val="216"/>
          <w:marBottom w:val="0"/>
          <w:divBdr>
            <w:top w:val="none" w:sz="0" w:space="0" w:color="auto"/>
            <w:left w:val="none" w:sz="0" w:space="0" w:color="auto"/>
            <w:bottom w:val="none" w:sz="0" w:space="0" w:color="auto"/>
            <w:right w:val="none" w:sz="0" w:space="0" w:color="auto"/>
          </w:divBdr>
        </w:div>
        <w:div w:id="982659639">
          <w:marLeft w:val="0"/>
          <w:marRight w:val="0"/>
          <w:marTop w:val="216"/>
          <w:marBottom w:val="0"/>
          <w:divBdr>
            <w:top w:val="none" w:sz="0" w:space="0" w:color="auto"/>
            <w:left w:val="none" w:sz="0" w:space="0" w:color="auto"/>
            <w:bottom w:val="none" w:sz="0" w:space="0" w:color="auto"/>
            <w:right w:val="none" w:sz="0" w:space="0" w:color="auto"/>
          </w:divBdr>
        </w:div>
      </w:divsChild>
    </w:div>
    <w:div w:id="913860902">
      <w:bodyDiv w:val="1"/>
      <w:marLeft w:val="0"/>
      <w:marRight w:val="0"/>
      <w:marTop w:val="0"/>
      <w:marBottom w:val="0"/>
      <w:divBdr>
        <w:top w:val="none" w:sz="0" w:space="0" w:color="auto"/>
        <w:left w:val="none" w:sz="0" w:space="0" w:color="auto"/>
        <w:bottom w:val="none" w:sz="0" w:space="0" w:color="auto"/>
        <w:right w:val="none" w:sz="0" w:space="0" w:color="auto"/>
      </w:divBdr>
      <w:divsChild>
        <w:div w:id="367028644">
          <w:marLeft w:val="576"/>
          <w:marRight w:val="0"/>
          <w:marTop w:val="0"/>
          <w:marBottom w:val="269"/>
          <w:divBdr>
            <w:top w:val="none" w:sz="0" w:space="0" w:color="auto"/>
            <w:left w:val="none" w:sz="0" w:space="0" w:color="auto"/>
            <w:bottom w:val="none" w:sz="0" w:space="0" w:color="auto"/>
            <w:right w:val="none" w:sz="0" w:space="0" w:color="auto"/>
          </w:divBdr>
        </w:div>
        <w:div w:id="455297260">
          <w:marLeft w:val="576"/>
          <w:marRight w:val="0"/>
          <w:marTop w:val="0"/>
          <w:marBottom w:val="269"/>
          <w:divBdr>
            <w:top w:val="none" w:sz="0" w:space="0" w:color="auto"/>
            <w:left w:val="none" w:sz="0" w:space="0" w:color="auto"/>
            <w:bottom w:val="none" w:sz="0" w:space="0" w:color="auto"/>
            <w:right w:val="none" w:sz="0" w:space="0" w:color="auto"/>
          </w:divBdr>
        </w:div>
        <w:div w:id="565608264">
          <w:marLeft w:val="576"/>
          <w:marRight w:val="0"/>
          <w:marTop w:val="0"/>
          <w:marBottom w:val="269"/>
          <w:divBdr>
            <w:top w:val="none" w:sz="0" w:space="0" w:color="auto"/>
            <w:left w:val="none" w:sz="0" w:space="0" w:color="auto"/>
            <w:bottom w:val="none" w:sz="0" w:space="0" w:color="auto"/>
            <w:right w:val="none" w:sz="0" w:space="0" w:color="auto"/>
          </w:divBdr>
        </w:div>
        <w:div w:id="1251769740">
          <w:marLeft w:val="576"/>
          <w:marRight w:val="0"/>
          <w:marTop w:val="0"/>
          <w:marBottom w:val="269"/>
          <w:divBdr>
            <w:top w:val="none" w:sz="0" w:space="0" w:color="auto"/>
            <w:left w:val="none" w:sz="0" w:space="0" w:color="auto"/>
            <w:bottom w:val="none" w:sz="0" w:space="0" w:color="auto"/>
            <w:right w:val="none" w:sz="0" w:space="0" w:color="auto"/>
          </w:divBdr>
        </w:div>
        <w:div w:id="1295528270">
          <w:marLeft w:val="576"/>
          <w:marRight w:val="0"/>
          <w:marTop w:val="0"/>
          <w:marBottom w:val="269"/>
          <w:divBdr>
            <w:top w:val="none" w:sz="0" w:space="0" w:color="auto"/>
            <w:left w:val="none" w:sz="0" w:space="0" w:color="auto"/>
            <w:bottom w:val="none" w:sz="0" w:space="0" w:color="auto"/>
            <w:right w:val="none" w:sz="0" w:space="0" w:color="auto"/>
          </w:divBdr>
        </w:div>
        <w:div w:id="1633749164">
          <w:marLeft w:val="576"/>
          <w:marRight w:val="0"/>
          <w:marTop w:val="0"/>
          <w:marBottom w:val="269"/>
          <w:divBdr>
            <w:top w:val="none" w:sz="0" w:space="0" w:color="auto"/>
            <w:left w:val="none" w:sz="0" w:space="0" w:color="auto"/>
            <w:bottom w:val="none" w:sz="0" w:space="0" w:color="auto"/>
            <w:right w:val="none" w:sz="0" w:space="0" w:color="auto"/>
          </w:divBdr>
        </w:div>
        <w:div w:id="1860847930">
          <w:marLeft w:val="576"/>
          <w:marRight w:val="0"/>
          <w:marTop w:val="0"/>
          <w:marBottom w:val="269"/>
          <w:divBdr>
            <w:top w:val="none" w:sz="0" w:space="0" w:color="auto"/>
            <w:left w:val="none" w:sz="0" w:space="0" w:color="auto"/>
            <w:bottom w:val="none" w:sz="0" w:space="0" w:color="auto"/>
            <w:right w:val="none" w:sz="0" w:space="0" w:color="auto"/>
          </w:divBdr>
        </w:div>
      </w:divsChild>
    </w:div>
    <w:div w:id="918367233">
      <w:bodyDiv w:val="1"/>
      <w:marLeft w:val="0"/>
      <w:marRight w:val="0"/>
      <w:marTop w:val="0"/>
      <w:marBottom w:val="0"/>
      <w:divBdr>
        <w:top w:val="none" w:sz="0" w:space="0" w:color="auto"/>
        <w:left w:val="none" w:sz="0" w:space="0" w:color="auto"/>
        <w:bottom w:val="none" w:sz="0" w:space="0" w:color="auto"/>
        <w:right w:val="none" w:sz="0" w:space="0" w:color="auto"/>
      </w:divBdr>
    </w:div>
    <w:div w:id="935137891">
      <w:bodyDiv w:val="1"/>
      <w:marLeft w:val="0"/>
      <w:marRight w:val="0"/>
      <w:marTop w:val="0"/>
      <w:marBottom w:val="0"/>
      <w:divBdr>
        <w:top w:val="none" w:sz="0" w:space="0" w:color="auto"/>
        <w:left w:val="none" w:sz="0" w:space="0" w:color="auto"/>
        <w:bottom w:val="none" w:sz="0" w:space="0" w:color="auto"/>
        <w:right w:val="none" w:sz="0" w:space="0" w:color="auto"/>
      </w:divBdr>
    </w:div>
    <w:div w:id="1043096746">
      <w:bodyDiv w:val="1"/>
      <w:marLeft w:val="0"/>
      <w:marRight w:val="0"/>
      <w:marTop w:val="0"/>
      <w:marBottom w:val="0"/>
      <w:divBdr>
        <w:top w:val="none" w:sz="0" w:space="0" w:color="auto"/>
        <w:left w:val="none" w:sz="0" w:space="0" w:color="auto"/>
        <w:bottom w:val="none" w:sz="0" w:space="0" w:color="auto"/>
        <w:right w:val="none" w:sz="0" w:space="0" w:color="auto"/>
      </w:divBdr>
    </w:div>
    <w:div w:id="1130827158">
      <w:bodyDiv w:val="1"/>
      <w:marLeft w:val="0"/>
      <w:marRight w:val="0"/>
      <w:marTop w:val="0"/>
      <w:marBottom w:val="0"/>
      <w:divBdr>
        <w:top w:val="none" w:sz="0" w:space="0" w:color="auto"/>
        <w:left w:val="none" w:sz="0" w:space="0" w:color="auto"/>
        <w:bottom w:val="none" w:sz="0" w:space="0" w:color="auto"/>
        <w:right w:val="none" w:sz="0" w:space="0" w:color="auto"/>
      </w:divBdr>
    </w:div>
    <w:div w:id="1323390386">
      <w:bodyDiv w:val="1"/>
      <w:marLeft w:val="0"/>
      <w:marRight w:val="0"/>
      <w:marTop w:val="0"/>
      <w:marBottom w:val="0"/>
      <w:divBdr>
        <w:top w:val="none" w:sz="0" w:space="0" w:color="auto"/>
        <w:left w:val="none" w:sz="0" w:space="0" w:color="auto"/>
        <w:bottom w:val="none" w:sz="0" w:space="0" w:color="auto"/>
        <w:right w:val="none" w:sz="0" w:space="0" w:color="auto"/>
      </w:divBdr>
    </w:div>
    <w:div w:id="1422679360">
      <w:bodyDiv w:val="1"/>
      <w:marLeft w:val="0"/>
      <w:marRight w:val="0"/>
      <w:marTop w:val="0"/>
      <w:marBottom w:val="0"/>
      <w:divBdr>
        <w:top w:val="none" w:sz="0" w:space="0" w:color="auto"/>
        <w:left w:val="none" w:sz="0" w:space="0" w:color="auto"/>
        <w:bottom w:val="none" w:sz="0" w:space="0" w:color="auto"/>
        <w:right w:val="none" w:sz="0" w:space="0" w:color="auto"/>
      </w:divBdr>
      <w:divsChild>
        <w:div w:id="110900703">
          <w:marLeft w:val="0"/>
          <w:marRight w:val="0"/>
          <w:marTop w:val="0"/>
          <w:marBottom w:val="0"/>
          <w:divBdr>
            <w:top w:val="none" w:sz="0" w:space="0" w:color="auto"/>
            <w:left w:val="none" w:sz="0" w:space="0" w:color="auto"/>
            <w:bottom w:val="none" w:sz="0" w:space="0" w:color="auto"/>
            <w:right w:val="none" w:sz="0" w:space="0" w:color="auto"/>
          </w:divBdr>
        </w:div>
      </w:divsChild>
    </w:div>
    <w:div w:id="1466044623">
      <w:bodyDiv w:val="1"/>
      <w:marLeft w:val="0"/>
      <w:marRight w:val="0"/>
      <w:marTop w:val="0"/>
      <w:marBottom w:val="0"/>
      <w:divBdr>
        <w:top w:val="none" w:sz="0" w:space="0" w:color="auto"/>
        <w:left w:val="none" w:sz="0" w:space="0" w:color="auto"/>
        <w:bottom w:val="none" w:sz="0" w:space="0" w:color="auto"/>
        <w:right w:val="none" w:sz="0" w:space="0" w:color="auto"/>
      </w:divBdr>
      <w:divsChild>
        <w:div w:id="262611629">
          <w:marLeft w:val="547"/>
          <w:marRight w:val="0"/>
          <w:marTop w:val="0"/>
          <w:marBottom w:val="0"/>
          <w:divBdr>
            <w:top w:val="none" w:sz="0" w:space="0" w:color="auto"/>
            <w:left w:val="none" w:sz="0" w:space="0" w:color="auto"/>
            <w:bottom w:val="none" w:sz="0" w:space="0" w:color="auto"/>
            <w:right w:val="none" w:sz="0" w:space="0" w:color="auto"/>
          </w:divBdr>
        </w:div>
        <w:div w:id="565261745">
          <w:marLeft w:val="547"/>
          <w:marRight w:val="0"/>
          <w:marTop w:val="0"/>
          <w:marBottom w:val="0"/>
          <w:divBdr>
            <w:top w:val="none" w:sz="0" w:space="0" w:color="auto"/>
            <w:left w:val="none" w:sz="0" w:space="0" w:color="auto"/>
            <w:bottom w:val="none" w:sz="0" w:space="0" w:color="auto"/>
            <w:right w:val="none" w:sz="0" w:space="0" w:color="auto"/>
          </w:divBdr>
        </w:div>
        <w:div w:id="977144611">
          <w:marLeft w:val="547"/>
          <w:marRight w:val="0"/>
          <w:marTop w:val="0"/>
          <w:marBottom w:val="0"/>
          <w:divBdr>
            <w:top w:val="none" w:sz="0" w:space="0" w:color="auto"/>
            <w:left w:val="none" w:sz="0" w:space="0" w:color="auto"/>
            <w:bottom w:val="none" w:sz="0" w:space="0" w:color="auto"/>
            <w:right w:val="none" w:sz="0" w:space="0" w:color="auto"/>
          </w:divBdr>
        </w:div>
        <w:div w:id="1113401336">
          <w:marLeft w:val="547"/>
          <w:marRight w:val="0"/>
          <w:marTop w:val="0"/>
          <w:marBottom w:val="0"/>
          <w:divBdr>
            <w:top w:val="none" w:sz="0" w:space="0" w:color="auto"/>
            <w:left w:val="none" w:sz="0" w:space="0" w:color="auto"/>
            <w:bottom w:val="none" w:sz="0" w:space="0" w:color="auto"/>
            <w:right w:val="none" w:sz="0" w:space="0" w:color="auto"/>
          </w:divBdr>
        </w:div>
      </w:divsChild>
    </w:div>
    <w:div w:id="1494569313">
      <w:bodyDiv w:val="1"/>
      <w:marLeft w:val="0"/>
      <w:marRight w:val="0"/>
      <w:marTop w:val="0"/>
      <w:marBottom w:val="0"/>
      <w:divBdr>
        <w:top w:val="none" w:sz="0" w:space="0" w:color="auto"/>
        <w:left w:val="none" w:sz="0" w:space="0" w:color="auto"/>
        <w:bottom w:val="none" w:sz="0" w:space="0" w:color="auto"/>
        <w:right w:val="none" w:sz="0" w:space="0" w:color="auto"/>
      </w:divBdr>
    </w:div>
    <w:div w:id="1567564912">
      <w:bodyDiv w:val="1"/>
      <w:marLeft w:val="0"/>
      <w:marRight w:val="0"/>
      <w:marTop w:val="0"/>
      <w:marBottom w:val="0"/>
      <w:divBdr>
        <w:top w:val="none" w:sz="0" w:space="0" w:color="auto"/>
        <w:left w:val="none" w:sz="0" w:space="0" w:color="auto"/>
        <w:bottom w:val="none" w:sz="0" w:space="0" w:color="auto"/>
        <w:right w:val="none" w:sz="0" w:space="0" w:color="auto"/>
      </w:divBdr>
    </w:div>
    <w:div w:id="1644655021">
      <w:bodyDiv w:val="1"/>
      <w:marLeft w:val="0"/>
      <w:marRight w:val="0"/>
      <w:marTop w:val="0"/>
      <w:marBottom w:val="0"/>
      <w:divBdr>
        <w:top w:val="none" w:sz="0" w:space="0" w:color="auto"/>
        <w:left w:val="none" w:sz="0" w:space="0" w:color="auto"/>
        <w:bottom w:val="none" w:sz="0" w:space="0" w:color="auto"/>
        <w:right w:val="none" w:sz="0" w:space="0" w:color="auto"/>
      </w:divBdr>
    </w:div>
    <w:div w:id="1695186008">
      <w:bodyDiv w:val="1"/>
      <w:marLeft w:val="0"/>
      <w:marRight w:val="0"/>
      <w:marTop w:val="0"/>
      <w:marBottom w:val="0"/>
      <w:divBdr>
        <w:top w:val="none" w:sz="0" w:space="0" w:color="auto"/>
        <w:left w:val="none" w:sz="0" w:space="0" w:color="auto"/>
        <w:bottom w:val="none" w:sz="0" w:space="0" w:color="auto"/>
        <w:right w:val="none" w:sz="0" w:space="0" w:color="auto"/>
      </w:divBdr>
      <w:divsChild>
        <w:div w:id="1002854411">
          <w:marLeft w:val="576"/>
          <w:marRight w:val="0"/>
          <w:marTop w:val="0"/>
          <w:marBottom w:val="269"/>
          <w:divBdr>
            <w:top w:val="none" w:sz="0" w:space="0" w:color="auto"/>
            <w:left w:val="none" w:sz="0" w:space="0" w:color="auto"/>
            <w:bottom w:val="none" w:sz="0" w:space="0" w:color="auto"/>
            <w:right w:val="none" w:sz="0" w:space="0" w:color="auto"/>
          </w:divBdr>
        </w:div>
        <w:div w:id="1371766061">
          <w:marLeft w:val="576"/>
          <w:marRight w:val="0"/>
          <w:marTop w:val="0"/>
          <w:marBottom w:val="269"/>
          <w:divBdr>
            <w:top w:val="none" w:sz="0" w:space="0" w:color="auto"/>
            <w:left w:val="none" w:sz="0" w:space="0" w:color="auto"/>
            <w:bottom w:val="none" w:sz="0" w:space="0" w:color="auto"/>
            <w:right w:val="none" w:sz="0" w:space="0" w:color="auto"/>
          </w:divBdr>
        </w:div>
        <w:div w:id="1723862989">
          <w:marLeft w:val="576"/>
          <w:marRight w:val="0"/>
          <w:marTop w:val="0"/>
          <w:marBottom w:val="269"/>
          <w:divBdr>
            <w:top w:val="none" w:sz="0" w:space="0" w:color="auto"/>
            <w:left w:val="none" w:sz="0" w:space="0" w:color="auto"/>
            <w:bottom w:val="none" w:sz="0" w:space="0" w:color="auto"/>
            <w:right w:val="none" w:sz="0" w:space="0" w:color="auto"/>
          </w:divBdr>
        </w:div>
      </w:divsChild>
    </w:div>
    <w:div w:id="1960333992">
      <w:bodyDiv w:val="1"/>
      <w:marLeft w:val="0"/>
      <w:marRight w:val="0"/>
      <w:marTop w:val="0"/>
      <w:marBottom w:val="0"/>
      <w:divBdr>
        <w:top w:val="none" w:sz="0" w:space="0" w:color="auto"/>
        <w:left w:val="none" w:sz="0" w:space="0" w:color="auto"/>
        <w:bottom w:val="none" w:sz="0" w:space="0" w:color="auto"/>
        <w:right w:val="none" w:sz="0" w:space="0" w:color="auto"/>
      </w:divBdr>
    </w:div>
    <w:div w:id="2066298824">
      <w:bodyDiv w:val="1"/>
      <w:marLeft w:val="0"/>
      <w:marRight w:val="0"/>
      <w:marTop w:val="0"/>
      <w:marBottom w:val="0"/>
      <w:divBdr>
        <w:top w:val="none" w:sz="0" w:space="0" w:color="auto"/>
        <w:left w:val="none" w:sz="0" w:space="0" w:color="auto"/>
        <w:bottom w:val="none" w:sz="0" w:space="0" w:color="auto"/>
        <w:right w:val="none" w:sz="0" w:space="0" w:color="auto"/>
      </w:divBdr>
      <w:divsChild>
        <w:div w:id="280387">
          <w:marLeft w:val="576"/>
          <w:marRight w:val="0"/>
          <w:marTop w:val="0"/>
          <w:marBottom w:val="269"/>
          <w:divBdr>
            <w:top w:val="none" w:sz="0" w:space="0" w:color="auto"/>
            <w:left w:val="none" w:sz="0" w:space="0" w:color="auto"/>
            <w:bottom w:val="none" w:sz="0" w:space="0" w:color="auto"/>
            <w:right w:val="none" w:sz="0" w:space="0" w:color="auto"/>
          </w:divBdr>
        </w:div>
        <w:div w:id="150222496">
          <w:marLeft w:val="576"/>
          <w:marRight w:val="0"/>
          <w:marTop w:val="0"/>
          <w:marBottom w:val="269"/>
          <w:divBdr>
            <w:top w:val="none" w:sz="0" w:space="0" w:color="auto"/>
            <w:left w:val="none" w:sz="0" w:space="0" w:color="auto"/>
            <w:bottom w:val="none" w:sz="0" w:space="0" w:color="auto"/>
            <w:right w:val="none" w:sz="0" w:space="0" w:color="auto"/>
          </w:divBdr>
        </w:div>
        <w:div w:id="395780833">
          <w:marLeft w:val="576"/>
          <w:marRight w:val="0"/>
          <w:marTop w:val="0"/>
          <w:marBottom w:val="269"/>
          <w:divBdr>
            <w:top w:val="none" w:sz="0" w:space="0" w:color="auto"/>
            <w:left w:val="none" w:sz="0" w:space="0" w:color="auto"/>
            <w:bottom w:val="none" w:sz="0" w:space="0" w:color="auto"/>
            <w:right w:val="none" w:sz="0" w:space="0" w:color="auto"/>
          </w:divBdr>
        </w:div>
        <w:div w:id="409042202">
          <w:marLeft w:val="576"/>
          <w:marRight w:val="0"/>
          <w:marTop w:val="0"/>
          <w:marBottom w:val="269"/>
          <w:divBdr>
            <w:top w:val="none" w:sz="0" w:space="0" w:color="auto"/>
            <w:left w:val="none" w:sz="0" w:space="0" w:color="auto"/>
            <w:bottom w:val="none" w:sz="0" w:space="0" w:color="auto"/>
            <w:right w:val="none" w:sz="0" w:space="0" w:color="auto"/>
          </w:divBdr>
        </w:div>
        <w:div w:id="416174566">
          <w:marLeft w:val="576"/>
          <w:marRight w:val="0"/>
          <w:marTop w:val="0"/>
          <w:marBottom w:val="269"/>
          <w:divBdr>
            <w:top w:val="none" w:sz="0" w:space="0" w:color="auto"/>
            <w:left w:val="none" w:sz="0" w:space="0" w:color="auto"/>
            <w:bottom w:val="none" w:sz="0" w:space="0" w:color="auto"/>
            <w:right w:val="none" w:sz="0" w:space="0" w:color="auto"/>
          </w:divBdr>
        </w:div>
        <w:div w:id="607199775">
          <w:marLeft w:val="576"/>
          <w:marRight w:val="0"/>
          <w:marTop w:val="0"/>
          <w:marBottom w:val="269"/>
          <w:divBdr>
            <w:top w:val="none" w:sz="0" w:space="0" w:color="auto"/>
            <w:left w:val="none" w:sz="0" w:space="0" w:color="auto"/>
            <w:bottom w:val="none" w:sz="0" w:space="0" w:color="auto"/>
            <w:right w:val="none" w:sz="0" w:space="0" w:color="auto"/>
          </w:divBdr>
        </w:div>
        <w:div w:id="1277366060">
          <w:marLeft w:val="576"/>
          <w:marRight w:val="0"/>
          <w:marTop w:val="0"/>
          <w:marBottom w:val="269"/>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diagramLayout" Target="diagrams/layout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s>
</file>

<file path=word/_rels/footer1.xml.rels><?xml version="1.0" encoding="UTF-8" standalone="yes"?>
<Relationships xmlns="http://schemas.openxmlformats.org/package/2006/relationships"><Relationship Id="rId1" Type="http://schemas.openxmlformats.org/officeDocument/2006/relationships/hyperlink" Target="http://www.genitop.com"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8F1FA4F-5356-41DC-B109-C7EFA337CA40}" type="doc">
      <dgm:prSet loTypeId="urn:microsoft.com/office/officeart/2005/8/layout/orgChart1" loCatId="hierarchy" qsTypeId="urn:microsoft.com/office/officeart/2005/8/quickstyle/simple4" qsCatId="simple" csTypeId="urn:microsoft.com/office/officeart/2005/8/colors/colorful2" csCatId="colorful" phldr="1"/>
      <dgm:spPr/>
      <dgm:t>
        <a:bodyPr/>
        <a:lstStyle/>
        <a:p>
          <a:endParaRPr lang="zh-CN" altLang="en-US"/>
        </a:p>
      </dgm:t>
    </dgm:pt>
    <dgm:pt modelId="{10D02135-0F6B-4A05-B71B-7569BCB7A0F0}">
      <dgm:prSet phldrT="[文本]" custT="1"/>
      <dgm:spPr/>
      <dgm:t>
        <a:bodyPr anchor="ctr"/>
        <a:lstStyle/>
        <a:p>
          <a:r>
            <a:rPr lang="zh-CN" altLang="en-US" sz="3200" dirty="0" smtClean="0"/>
            <a:t>高通</a:t>
          </a:r>
          <a:endParaRPr lang="zh-CN" altLang="en-US" sz="3200" dirty="0"/>
        </a:p>
      </dgm:t>
    </dgm:pt>
    <dgm:pt modelId="{B7A78D00-53B5-4117-A4B8-C173E5F42644}" type="parTrans" cxnId="{7E927B10-4D8C-4E30-97C4-4872401DE4B8}">
      <dgm:prSet/>
      <dgm:spPr/>
      <dgm:t>
        <a:bodyPr/>
        <a:lstStyle/>
        <a:p>
          <a:endParaRPr lang="zh-CN" altLang="en-US"/>
        </a:p>
      </dgm:t>
    </dgm:pt>
    <dgm:pt modelId="{2E0CAD24-1BBA-4C7A-ABEE-21293C05EEDD}" type="sibTrans" cxnId="{7E927B10-4D8C-4E30-97C4-4872401DE4B8}">
      <dgm:prSet/>
      <dgm:spPr/>
      <dgm:t>
        <a:bodyPr/>
        <a:lstStyle/>
        <a:p>
          <a:endParaRPr lang="zh-CN" altLang="en-US"/>
        </a:p>
      </dgm:t>
    </dgm:pt>
    <dgm:pt modelId="{D1A3BEA5-E2E0-420F-8945-2E4829035478}">
      <dgm:prSet phldrT="[文本]" custT="1"/>
      <dgm:spPr/>
      <dgm:t>
        <a:bodyPr/>
        <a:lstStyle/>
        <a:p>
          <a:r>
            <a:rPr lang="zh-CN" altLang="en-US" sz="1600" b="1" dirty="0" smtClean="0"/>
            <a:t>字库芯片</a:t>
          </a:r>
          <a:endParaRPr lang="zh-CN" altLang="en-US" sz="1600" b="1" dirty="0"/>
        </a:p>
      </dgm:t>
    </dgm:pt>
    <dgm:pt modelId="{7F62E623-7666-4459-97A5-851B88816F35}" type="parTrans" cxnId="{6B6CD889-C760-4A25-999B-F268738F31DA}">
      <dgm:prSet/>
      <dgm:spPr/>
      <dgm:t>
        <a:bodyPr/>
        <a:lstStyle/>
        <a:p>
          <a:endParaRPr lang="zh-CN" altLang="en-US"/>
        </a:p>
      </dgm:t>
    </dgm:pt>
    <dgm:pt modelId="{B07731A2-BC74-4DEB-A7B3-55C0981562B1}" type="sibTrans" cxnId="{6B6CD889-C760-4A25-999B-F268738F31DA}">
      <dgm:prSet/>
      <dgm:spPr/>
      <dgm:t>
        <a:bodyPr/>
        <a:lstStyle/>
        <a:p>
          <a:endParaRPr lang="zh-CN" altLang="en-US"/>
        </a:p>
      </dgm:t>
    </dgm:pt>
    <dgm:pt modelId="{3A27C8E6-2EA5-48E2-9D9B-C3F8F67BC314}">
      <dgm:prSet phldrT="[文本]" custT="1"/>
      <dgm:spPr/>
      <dgm:t>
        <a:bodyPr/>
        <a:lstStyle/>
        <a:p>
          <a:r>
            <a:rPr lang="zh-CN" altLang="en-US" sz="1800" b="1" dirty="0" smtClean="0"/>
            <a:t>汉字输入法</a:t>
          </a:r>
          <a:endParaRPr lang="zh-CN" altLang="en-US" sz="1800" b="1" dirty="0"/>
        </a:p>
      </dgm:t>
    </dgm:pt>
    <dgm:pt modelId="{8F6B0426-967D-4C38-97A9-542BD59CD957}" type="parTrans" cxnId="{F07DB38D-4ED7-4E6A-A159-591EF344966C}">
      <dgm:prSet/>
      <dgm:spPr/>
      <dgm:t>
        <a:bodyPr/>
        <a:lstStyle/>
        <a:p>
          <a:endParaRPr lang="zh-CN" altLang="en-US"/>
        </a:p>
      </dgm:t>
    </dgm:pt>
    <dgm:pt modelId="{F332F87A-4F92-4419-A939-CD12A5AE176E}" type="sibTrans" cxnId="{F07DB38D-4ED7-4E6A-A159-591EF344966C}">
      <dgm:prSet/>
      <dgm:spPr/>
      <dgm:t>
        <a:bodyPr/>
        <a:lstStyle/>
        <a:p>
          <a:endParaRPr lang="zh-CN" altLang="en-US"/>
        </a:p>
      </dgm:t>
    </dgm:pt>
    <dgm:pt modelId="{0746C721-2F25-47B1-AEC0-BD8F2245ACEC}">
      <dgm:prSet phldrT="[文本]" custT="1"/>
      <dgm:spPr/>
      <dgm:t>
        <a:bodyPr/>
        <a:lstStyle/>
        <a:p>
          <a:r>
            <a:rPr lang="zh-CN" altLang="en-US" sz="1800" b="1" dirty="0" smtClean="0"/>
            <a:t>中外文</a:t>
          </a:r>
          <a:r>
            <a:rPr lang="en-US" altLang="zh-CN" sz="1800" b="1" dirty="0" smtClean="0"/>
            <a:t/>
          </a:r>
          <a:br>
            <a:rPr lang="en-US" altLang="zh-CN" sz="1800" b="1" dirty="0" smtClean="0"/>
          </a:br>
          <a:r>
            <a:rPr lang="en-US" altLang="zh-CN" sz="1800" b="1" dirty="0" smtClean="0"/>
            <a:t>LCM</a:t>
          </a:r>
          <a:r>
            <a:rPr lang="zh-CN" altLang="en-US" sz="1800" b="1" dirty="0" smtClean="0"/>
            <a:t>模组</a:t>
          </a:r>
          <a:endParaRPr lang="zh-CN" altLang="en-US" sz="1800" b="1" dirty="0"/>
        </a:p>
      </dgm:t>
    </dgm:pt>
    <dgm:pt modelId="{5239A509-4A96-45BF-AF52-B4047AEB0584}" type="parTrans" cxnId="{7481706F-83EB-4D8C-AB75-010D968C36CB}">
      <dgm:prSet/>
      <dgm:spPr/>
      <dgm:t>
        <a:bodyPr/>
        <a:lstStyle/>
        <a:p>
          <a:endParaRPr lang="zh-CN" altLang="en-US"/>
        </a:p>
      </dgm:t>
    </dgm:pt>
    <dgm:pt modelId="{A8C9078F-9FCD-4A7B-97C4-A2956CD70B5B}" type="sibTrans" cxnId="{7481706F-83EB-4D8C-AB75-010D968C36CB}">
      <dgm:prSet/>
      <dgm:spPr/>
      <dgm:t>
        <a:bodyPr/>
        <a:lstStyle/>
        <a:p>
          <a:endParaRPr lang="zh-CN" altLang="en-US"/>
        </a:p>
      </dgm:t>
    </dgm:pt>
    <dgm:pt modelId="{98DDD9A0-38A7-4ACB-9BBC-58CB07D9DF6F}">
      <dgm:prSet custT="1"/>
      <dgm:spPr/>
      <dgm:t>
        <a:bodyPr/>
        <a:lstStyle/>
        <a:p>
          <a:r>
            <a:rPr lang="zh-CN" altLang="en-US" sz="1800" b="1" dirty="0" smtClean="0"/>
            <a:t>汉字显示</a:t>
          </a:r>
          <a:r>
            <a:rPr lang="en-US" altLang="zh-CN" sz="1800" b="1" dirty="0" smtClean="0"/>
            <a:t/>
          </a:r>
          <a:br>
            <a:rPr lang="en-US" altLang="zh-CN" sz="1800" b="1" dirty="0" smtClean="0"/>
          </a:br>
          <a:r>
            <a:rPr lang="en-US" altLang="zh-CN" sz="1800" b="1" dirty="0" smtClean="0"/>
            <a:t>MCU</a:t>
          </a:r>
          <a:endParaRPr lang="zh-CN" altLang="en-US" sz="1800" b="1" dirty="0"/>
        </a:p>
      </dgm:t>
    </dgm:pt>
    <dgm:pt modelId="{3F76A352-36CF-4612-A7E7-0556255633C0}" type="parTrans" cxnId="{5FB6AAA2-3018-4BA3-AA25-21E96F4C8FBA}">
      <dgm:prSet/>
      <dgm:spPr/>
      <dgm:t>
        <a:bodyPr/>
        <a:lstStyle/>
        <a:p>
          <a:endParaRPr lang="zh-CN" altLang="en-US"/>
        </a:p>
      </dgm:t>
    </dgm:pt>
    <dgm:pt modelId="{89B50A96-6DC0-43CA-A1CF-0C740E10B1DB}" type="sibTrans" cxnId="{5FB6AAA2-3018-4BA3-AA25-21E96F4C8FBA}">
      <dgm:prSet/>
      <dgm:spPr/>
      <dgm:t>
        <a:bodyPr/>
        <a:lstStyle/>
        <a:p>
          <a:endParaRPr lang="zh-CN" altLang="en-US"/>
        </a:p>
      </dgm:t>
    </dgm:pt>
    <dgm:pt modelId="{41353A8C-25CB-47BF-A7E6-01012C1350E9}">
      <dgm:prSet custT="1"/>
      <dgm:spPr>
        <a:gradFill rotWithShape="0">
          <a:gsLst>
            <a:gs pos="0">
              <a:schemeClr val="accent2">
                <a:lumMod val="75000"/>
              </a:schemeClr>
            </a:gs>
            <a:gs pos="80000">
              <a:schemeClr val="accent2">
                <a:lumMod val="60000"/>
                <a:lumOff val="40000"/>
              </a:schemeClr>
            </a:gs>
            <a:gs pos="100000">
              <a:schemeClr val="accent2">
                <a:lumMod val="40000"/>
                <a:lumOff val="60000"/>
              </a:schemeClr>
            </a:gs>
          </a:gsLst>
        </a:gradFill>
      </dgm:spPr>
      <dgm:t>
        <a:bodyPr/>
        <a:lstStyle/>
        <a:p>
          <a:r>
            <a:rPr kumimoji="0" lang="zh-CN" altLang="en-US" sz="1800" b="1" i="0" u="none" strike="noStrike" cap="none" normalizeH="0" baseline="0" dirty="0" smtClean="0">
              <a:ln>
                <a:noFill/>
              </a:ln>
              <a:solidFill>
                <a:srgbClr val="002060"/>
              </a:solidFill>
              <a:effectLst/>
              <a:latin typeface="+mn-ea"/>
              <a:ea typeface="+mn-ea"/>
            </a:rPr>
            <a:t>标准点阵</a:t>
          </a:r>
          <a:r>
            <a:rPr kumimoji="0" lang="en-US" altLang="zh-CN" sz="1800" b="1" i="0" u="none" strike="noStrike" cap="none" normalizeH="0" baseline="0" dirty="0" smtClean="0">
              <a:ln>
                <a:noFill/>
              </a:ln>
              <a:solidFill>
                <a:srgbClr val="002060"/>
              </a:solidFill>
              <a:effectLst/>
              <a:latin typeface="+mn-ea"/>
              <a:ea typeface="+mn-ea"/>
            </a:rPr>
            <a:t/>
          </a:r>
          <a:br>
            <a:rPr kumimoji="0" lang="en-US" altLang="zh-CN" sz="1800" b="1" i="0" u="none" strike="noStrike" cap="none" normalizeH="0" baseline="0" dirty="0" smtClean="0">
              <a:ln>
                <a:noFill/>
              </a:ln>
              <a:solidFill>
                <a:srgbClr val="002060"/>
              </a:solidFill>
              <a:effectLst/>
              <a:latin typeface="+mn-ea"/>
              <a:ea typeface="+mn-ea"/>
            </a:rPr>
          </a:br>
          <a:r>
            <a:rPr kumimoji="0" lang="zh-CN" altLang="en-US" sz="1800" b="1" i="0" u="none" strike="noStrike" cap="none" normalizeH="0" baseline="0" dirty="0" smtClean="0">
              <a:ln>
                <a:noFill/>
              </a:ln>
              <a:solidFill>
                <a:srgbClr val="002060"/>
              </a:solidFill>
              <a:effectLst/>
              <a:latin typeface="+mn-ea"/>
              <a:ea typeface="+mn-ea"/>
            </a:rPr>
            <a:t>字库芯片</a:t>
          </a:r>
          <a:endParaRPr lang="zh-CN" altLang="en-US" sz="1800" b="1" dirty="0">
            <a:solidFill>
              <a:srgbClr val="002060"/>
            </a:solidFill>
            <a:latin typeface="+mn-ea"/>
            <a:ea typeface="+mn-ea"/>
          </a:endParaRPr>
        </a:p>
      </dgm:t>
    </dgm:pt>
    <dgm:pt modelId="{771D41B8-748F-49FF-9A99-18DE9C5C2E51}" type="parTrans" cxnId="{75332539-55AB-46B4-AFB2-14485AE48F65}">
      <dgm:prSet/>
      <dgm:spPr/>
      <dgm:t>
        <a:bodyPr/>
        <a:lstStyle/>
        <a:p>
          <a:endParaRPr lang="zh-CN" altLang="en-US"/>
        </a:p>
      </dgm:t>
    </dgm:pt>
    <dgm:pt modelId="{2694B113-9E1D-471F-AF89-2CAA0E53AA19}" type="sibTrans" cxnId="{75332539-55AB-46B4-AFB2-14485AE48F65}">
      <dgm:prSet/>
      <dgm:spPr/>
      <dgm:t>
        <a:bodyPr/>
        <a:lstStyle/>
        <a:p>
          <a:endParaRPr lang="zh-CN" altLang="en-US"/>
        </a:p>
      </dgm:t>
    </dgm:pt>
    <dgm:pt modelId="{08E2E3F7-6C77-46BE-B861-42A3B0B3BD2F}">
      <dgm:prSet custT="1"/>
      <dgm:spPr>
        <a:gradFill rotWithShape="0">
          <a:gsLst>
            <a:gs pos="0">
              <a:schemeClr val="accent2">
                <a:lumMod val="75000"/>
              </a:schemeClr>
            </a:gs>
            <a:gs pos="80000">
              <a:schemeClr val="accent2">
                <a:lumMod val="60000"/>
                <a:lumOff val="40000"/>
              </a:schemeClr>
            </a:gs>
            <a:gs pos="100000">
              <a:schemeClr val="accent2">
                <a:lumMod val="40000"/>
                <a:lumOff val="60000"/>
              </a:schemeClr>
            </a:gs>
          </a:gsLst>
        </a:gradFill>
      </dgm:spPr>
      <dgm:t>
        <a:bodyPr/>
        <a:lstStyle/>
        <a:p>
          <a:r>
            <a:rPr kumimoji="0" lang="zh-CN" altLang="en-US" sz="1800" b="1" i="0" u="none" strike="noStrike" cap="none" normalizeH="0" baseline="0" dirty="0" smtClean="0">
              <a:ln>
                <a:noFill/>
              </a:ln>
              <a:solidFill>
                <a:srgbClr val="002060"/>
              </a:solidFill>
              <a:effectLst/>
              <a:latin typeface="+mn-ea"/>
              <a:ea typeface="+mn-ea"/>
            </a:rPr>
            <a:t>智能曲线</a:t>
          </a:r>
          <a:r>
            <a:rPr kumimoji="0" lang="en-US" altLang="zh-CN" sz="1800" b="1" i="0" u="none" strike="noStrike" cap="none" normalizeH="0" baseline="0" dirty="0" smtClean="0">
              <a:ln>
                <a:noFill/>
              </a:ln>
              <a:solidFill>
                <a:srgbClr val="002060"/>
              </a:solidFill>
              <a:effectLst/>
              <a:latin typeface="+mn-ea"/>
              <a:ea typeface="+mn-ea"/>
            </a:rPr>
            <a:t/>
          </a:r>
          <a:br>
            <a:rPr kumimoji="0" lang="en-US" altLang="zh-CN" sz="1800" b="1" i="0" u="none" strike="noStrike" cap="none" normalizeH="0" baseline="0" dirty="0" smtClean="0">
              <a:ln>
                <a:noFill/>
              </a:ln>
              <a:solidFill>
                <a:srgbClr val="002060"/>
              </a:solidFill>
              <a:effectLst/>
              <a:latin typeface="+mn-ea"/>
              <a:ea typeface="+mn-ea"/>
            </a:rPr>
          </a:br>
          <a:r>
            <a:rPr kumimoji="0" lang="zh-CN" altLang="en-US" sz="1800" b="1" i="0" u="none" strike="noStrike" cap="none" normalizeH="0" baseline="0" dirty="0" smtClean="0">
              <a:ln>
                <a:noFill/>
              </a:ln>
              <a:solidFill>
                <a:srgbClr val="002060"/>
              </a:solidFill>
              <a:effectLst/>
              <a:latin typeface="+mn-ea"/>
              <a:ea typeface="+mn-ea"/>
            </a:rPr>
            <a:t>字库芯片</a:t>
          </a:r>
          <a:endParaRPr lang="zh-CN" altLang="en-US" sz="1800" b="1" dirty="0">
            <a:solidFill>
              <a:srgbClr val="002060"/>
            </a:solidFill>
            <a:latin typeface="+mn-ea"/>
            <a:ea typeface="+mn-ea"/>
          </a:endParaRPr>
        </a:p>
      </dgm:t>
    </dgm:pt>
    <dgm:pt modelId="{60C6FDBB-1EEB-4B68-B298-54B79B4326E9}" type="parTrans" cxnId="{F53F8A05-4649-43A4-B088-A383644135B6}">
      <dgm:prSet/>
      <dgm:spPr/>
      <dgm:t>
        <a:bodyPr/>
        <a:lstStyle/>
        <a:p>
          <a:endParaRPr lang="zh-CN" altLang="en-US"/>
        </a:p>
      </dgm:t>
    </dgm:pt>
    <dgm:pt modelId="{FEE19D11-AA9D-4590-A861-92811756610C}" type="sibTrans" cxnId="{F53F8A05-4649-43A4-B088-A383644135B6}">
      <dgm:prSet/>
      <dgm:spPr/>
      <dgm:t>
        <a:bodyPr/>
        <a:lstStyle/>
        <a:p>
          <a:endParaRPr lang="zh-CN" altLang="en-US"/>
        </a:p>
      </dgm:t>
    </dgm:pt>
    <dgm:pt modelId="{3C765CE2-C14F-44FA-8524-0D727A3E65B0}">
      <dgm:prSet custT="1"/>
      <dgm:spPr>
        <a:gradFill rotWithShape="0">
          <a:gsLst>
            <a:gs pos="0">
              <a:schemeClr val="accent2">
                <a:lumMod val="75000"/>
              </a:schemeClr>
            </a:gs>
            <a:gs pos="80000">
              <a:schemeClr val="accent2">
                <a:lumMod val="60000"/>
                <a:lumOff val="40000"/>
              </a:schemeClr>
            </a:gs>
            <a:gs pos="100000">
              <a:schemeClr val="accent2">
                <a:lumMod val="40000"/>
                <a:lumOff val="60000"/>
              </a:schemeClr>
            </a:gs>
          </a:gsLst>
        </a:gradFill>
      </dgm:spPr>
      <dgm:t>
        <a:bodyPr/>
        <a:lstStyle/>
        <a:p>
          <a:r>
            <a:rPr kumimoji="0" lang="en-US" altLang="zh-CN" sz="1600" b="1" i="0" u="none" strike="noStrike" cap="none" normalizeH="0" baseline="0" dirty="0" smtClean="0">
              <a:ln>
                <a:noFill/>
              </a:ln>
              <a:solidFill>
                <a:srgbClr val="002060"/>
              </a:solidFill>
              <a:effectLst/>
              <a:latin typeface="+mn-ea"/>
              <a:ea typeface="+mn-ea"/>
            </a:rPr>
            <a:t>GT</a:t>
          </a:r>
          <a:r>
            <a:rPr kumimoji="0" lang="zh-CN" altLang="en-US" sz="1600" b="1" i="0" u="none" strike="noStrike" cap="none" normalizeH="0" baseline="0" dirty="0" smtClean="0">
              <a:ln>
                <a:noFill/>
              </a:ln>
              <a:solidFill>
                <a:srgbClr val="002060"/>
              </a:solidFill>
              <a:effectLst/>
              <a:latin typeface="+mn-ea"/>
              <a:ea typeface="+mn-ea"/>
            </a:rPr>
            <a:t>三维部件</a:t>
          </a:r>
        </a:p>
        <a:p>
          <a:pPr rtl="0"/>
          <a:r>
            <a:rPr kumimoji="0" lang="zh-CN" altLang="en-US" sz="1600" b="1" i="0" u="none" strike="noStrike" cap="none" normalizeH="0" baseline="0" dirty="0" smtClean="0">
              <a:ln>
                <a:noFill/>
              </a:ln>
              <a:solidFill>
                <a:srgbClr val="002060"/>
              </a:solidFill>
              <a:effectLst/>
              <a:latin typeface="+mn-ea"/>
              <a:ea typeface="+mn-ea"/>
            </a:rPr>
            <a:t>输入法</a:t>
          </a:r>
          <a:endParaRPr lang="zh-CN" altLang="en-US" sz="1600" b="1" dirty="0">
            <a:solidFill>
              <a:srgbClr val="002060"/>
            </a:solidFill>
            <a:latin typeface="+mn-ea"/>
            <a:ea typeface="+mn-ea"/>
          </a:endParaRPr>
        </a:p>
      </dgm:t>
    </dgm:pt>
    <dgm:pt modelId="{C2EEAA7F-4C2E-4F3C-8D3B-C64FB9153E38}" type="parTrans" cxnId="{1E014A30-2D7C-4627-811F-DCFB75A287AB}">
      <dgm:prSet/>
      <dgm:spPr/>
      <dgm:t>
        <a:bodyPr/>
        <a:lstStyle/>
        <a:p>
          <a:endParaRPr lang="zh-CN" altLang="en-US"/>
        </a:p>
      </dgm:t>
    </dgm:pt>
    <dgm:pt modelId="{7B11096F-BE96-47F2-9838-ADCC59CEAD72}" type="sibTrans" cxnId="{1E014A30-2D7C-4627-811F-DCFB75A287AB}">
      <dgm:prSet/>
      <dgm:spPr/>
      <dgm:t>
        <a:bodyPr/>
        <a:lstStyle/>
        <a:p>
          <a:endParaRPr lang="zh-CN" altLang="en-US"/>
        </a:p>
      </dgm:t>
    </dgm:pt>
    <dgm:pt modelId="{04BE81A3-8A25-4F2E-961D-22C6EDD21830}">
      <dgm:prSet custT="1"/>
      <dgm:spPr>
        <a:gradFill rotWithShape="0">
          <a:gsLst>
            <a:gs pos="0">
              <a:schemeClr val="accent2">
                <a:lumMod val="75000"/>
              </a:schemeClr>
            </a:gs>
            <a:gs pos="80000">
              <a:schemeClr val="accent2">
                <a:lumMod val="60000"/>
                <a:lumOff val="40000"/>
              </a:schemeClr>
            </a:gs>
            <a:gs pos="100000">
              <a:schemeClr val="accent2">
                <a:lumMod val="40000"/>
                <a:lumOff val="60000"/>
              </a:schemeClr>
            </a:gs>
          </a:gsLst>
        </a:gradFill>
      </dgm:spPr>
      <dgm:t>
        <a:bodyPr/>
        <a:lstStyle/>
        <a:p>
          <a:r>
            <a:rPr kumimoji="0" lang="en-US" altLang="zh-CN" sz="1600" b="1" i="0" u="none" strike="noStrike" cap="none" normalizeH="0" baseline="0" dirty="0" smtClean="0">
              <a:ln>
                <a:noFill/>
              </a:ln>
              <a:solidFill>
                <a:srgbClr val="002060"/>
              </a:solidFill>
              <a:effectLst/>
              <a:latin typeface="+mn-ea"/>
              <a:ea typeface="+mn-ea"/>
            </a:rPr>
            <a:t>GT</a:t>
          </a:r>
          <a:r>
            <a:rPr kumimoji="0" lang="zh-CN" altLang="en-US" sz="1600" b="1" i="0" u="none" strike="noStrike" cap="none" normalizeH="0" baseline="0" dirty="0" smtClean="0">
              <a:ln>
                <a:noFill/>
              </a:ln>
              <a:solidFill>
                <a:srgbClr val="002060"/>
              </a:solidFill>
              <a:effectLst/>
              <a:latin typeface="+mn-ea"/>
              <a:ea typeface="+mn-ea"/>
            </a:rPr>
            <a:t>快捷拼音</a:t>
          </a:r>
        </a:p>
        <a:p>
          <a:pPr rtl="0"/>
          <a:r>
            <a:rPr kumimoji="0" lang="zh-CN" altLang="en-US" sz="1600" b="1" i="0" u="none" strike="noStrike" cap="none" normalizeH="0" baseline="0" dirty="0" smtClean="0">
              <a:ln>
                <a:noFill/>
              </a:ln>
              <a:solidFill>
                <a:srgbClr val="002060"/>
              </a:solidFill>
              <a:effectLst/>
              <a:latin typeface="+mn-ea"/>
              <a:ea typeface="+mn-ea"/>
            </a:rPr>
            <a:t>输入法</a:t>
          </a:r>
          <a:endParaRPr lang="zh-CN" altLang="en-US" sz="1600" b="1" dirty="0">
            <a:solidFill>
              <a:srgbClr val="002060"/>
            </a:solidFill>
            <a:latin typeface="+mn-ea"/>
            <a:ea typeface="+mn-ea"/>
          </a:endParaRPr>
        </a:p>
      </dgm:t>
    </dgm:pt>
    <dgm:pt modelId="{F2A0625D-C687-4394-972A-1C8810127450}" type="parTrans" cxnId="{4DF2ED7D-8565-4656-87B7-FE591709031D}">
      <dgm:prSet/>
      <dgm:spPr/>
      <dgm:t>
        <a:bodyPr/>
        <a:lstStyle/>
        <a:p>
          <a:endParaRPr lang="zh-CN" altLang="en-US"/>
        </a:p>
      </dgm:t>
    </dgm:pt>
    <dgm:pt modelId="{0BDB3DB1-839C-4646-9B16-EA01A8D1CE78}" type="sibTrans" cxnId="{4DF2ED7D-8565-4656-87B7-FE591709031D}">
      <dgm:prSet/>
      <dgm:spPr/>
      <dgm:t>
        <a:bodyPr/>
        <a:lstStyle/>
        <a:p>
          <a:endParaRPr lang="zh-CN" altLang="en-US"/>
        </a:p>
      </dgm:t>
    </dgm:pt>
    <dgm:pt modelId="{1C212C77-3058-4916-A42B-D66C17F3DB86}" type="pres">
      <dgm:prSet presAssocID="{F8F1FA4F-5356-41DC-B109-C7EFA337CA40}" presName="hierChild1" presStyleCnt="0">
        <dgm:presLayoutVars>
          <dgm:orgChart val="1"/>
          <dgm:chPref val="1"/>
          <dgm:dir/>
          <dgm:animOne val="branch"/>
          <dgm:animLvl val="lvl"/>
          <dgm:resizeHandles/>
        </dgm:presLayoutVars>
      </dgm:prSet>
      <dgm:spPr/>
      <dgm:t>
        <a:bodyPr/>
        <a:lstStyle/>
        <a:p>
          <a:endParaRPr lang="zh-CN" altLang="en-US"/>
        </a:p>
      </dgm:t>
    </dgm:pt>
    <dgm:pt modelId="{4463BF66-0D4D-4C35-B330-4D4FE8625CB1}" type="pres">
      <dgm:prSet presAssocID="{10D02135-0F6B-4A05-B71B-7569BCB7A0F0}" presName="hierRoot1" presStyleCnt="0">
        <dgm:presLayoutVars>
          <dgm:hierBranch val="init"/>
        </dgm:presLayoutVars>
      </dgm:prSet>
      <dgm:spPr/>
    </dgm:pt>
    <dgm:pt modelId="{EFDD7400-00FD-471F-8380-CD79F2F29018}" type="pres">
      <dgm:prSet presAssocID="{10D02135-0F6B-4A05-B71B-7569BCB7A0F0}" presName="rootComposite1" presStyleCnt="0"/>
      <dgm:spPr/>
    </dgm:pt>
    <dgm:pt modelId="{AADFF80C-8505-41A4-B936-A3578AE68888}" type="pres">
      <dgm:prSet presAssocID="{10D02135-0F6B-4A05-B71B-7569BCB7A0F0}" presName="rootText1" presStyleLbl="node0" presStyleIdx="0" presStyleCnt="1" custLinFactNeighborX="3219" custLinFactNeighborY="3219">
        <dgm:presLayoutVars>
          <dgm:chPref val="3"/>
        </dgm:presLayoutVars>
      </dgm:prSet>
      <dgm:spPr/>
      <dgm:t>
        <a:bodyPr/>
        <a:lstStyle/>
        <a:p>
          <a:endParaRPr lang="zh-CN" altLang="en-US"/>
        </a:p>
      </dgm:t>
    </dgm:pt>
    <dgm:pt modelId="{C6E8F9EB-C6FF-4A90-BBB4-12970C486C14}" type="pres">
      <dgm:prSet presAssocID="{10D02135-0F6B-4A05-B71B-7569BCB7A0F0}" presName="rootConnector1" presStyleLbl="node1" presStyleIdx="0" presStyleCnt="0"/>
      <dgm:spPr/>
      <dgm:t>
        <a:bodyPr/>
        <a:lstStyle/>
        <a:p>
          <a:endParaRPr lang="zh-CN" altLang="en-US"/>
        </a:p>
      </dgm:t>
    </dgm:pt>
    <dgm:pt modelId="{BAF7DC8A-8112-416F-965A-2EAA89F0DC01}" type="pres">
      <dgm:prSet presAssocID="{10D02135-0F6B-4A05-B71B-7569BCB7A0F0}" presName="hierChild2" presStyleCnt="0"/>
      <dgm:spPr/>
    </dgm:pt>
    <dgm:pt modelId="{09161DA7-0FD0-4049-84E9-86AC8EC04A3C}" type="pres">
      <dgm:prSet presAssocID="{7F62E623-7666-4459-97A5-851B88816F35}" presName="Name37" presStyleLbl="parChTrans1D2" presStyleIdx="0" presStyleCnt="4"/>
      <dgm:spPr/>
      <dgm:t>
        <a:bodyPr/>
        <a:lstStyle/>
        <a:p>
          <a:endParaRPr lang="zh-CN" altLang="en-US"/>
        </a:p>
      </dgm:t>
    </dgm:pt>
    <dgm:pt modelId="{D8895086-30CC-45FB-9685-00DF6475696E}" type="pres">
      <dgm:prSet presAssocID="{D1A3BEA5-E2E0-420F-8945-2E4829035478}" presName="hierRoot2" presStyleCnt="0">
        <dgm:presLayoutVars>
          <dgm:hierBranch val="init"/>
        </dgm:presLayoutVars>
      </dgm:prSet>
      <dgm:spPr/>
    </dgm:pt>
    <dgm:pt modelId="{87C1B1C9-2EC6-4F3E-88A2-17508CC5B724}" type="pres">
      <dgm:prSet presAssocID="{D1A3BEA5-E2E0-420F-8945-2E4829035478}" presName="rootComposite" presStyleCnt="0"/>
      <dgm:spPr/>
    </dgm:pt>
    <dgm:pt modelId="{6376169F-EC0A-4920-AD29-C916D3E5479A}" type="pres">
      <dgm:prSet presAssocID="{D1A3BEA5-E2E0-420F-8945-2E4829035478}" presName="rootText" presStyleLbl="node2" presStyleIdx="0" presStyleCnt="4">
        <dgm:presLayoutVars>
          <dgm:chPref val="3"/>
        </dgm:presLayoutVars>
      </dgm:prSet>
      <dgm:spPr/>
      <dgm:t>
        <a:bodyPr/>
        <a:lstStyle/>
        <a:p>
          <a:endParaRPr lang="zh-CN" altLang="en-US"/>
        </a:p>
      </dgm:t>
    </dgm:pt>
    <dgm:pt modelId="{D87F733C-87CD-4C4F-9B3D-ACFF1135600F}" type="pres">
      <dgm:prSet presAssocID="{D1A3BEA5-E2E0-420F-8945-2E4829035478}" presName="rootConnector" presStyleLbl="node2" presStyleIdx="0" presStyleCnt="4"/>
      <dgm:spPr/>
      <dgm:t>
        <a:bodyPr/>
        <a:lstStyle/>
        <a:p>
          <a:endParaRPr lang="zh-CN" altLang="en-US"/>
        </a:p>
      </dgm:t>
    </dgm:pt>
    <dgm:pt modelId="{994AB9A2-4F6C-4237-ACBA-B53C464AC8B3}" type="pres">
      <dgm:prSet presAssocID="{D1A3BEA5-E2E0-420F-8945-2E4829035478}" presName="hierChild4" presStyleCnt="0"/>
      <dgm:spPr/>
    </dgm:pt>
    <dgm:pt modelId="{FFE8878A-E93C-4F17-82B0-6E7EFDA06523}" type="pres">
      <dgm:prSet presAssocID="{771D41B8-748F-49FF-9A99-18DE9C5C2E51}" presName="Name37" presStyleLbl="parChTrans1D3" presStyleIdx="0" presStyleCnt="4"/>
      <dgm:spPr/>
      <dgm:t>
        <a:bodyPr/>
        <a:lstStyle/>
        <a:p>
          <a:endParaRPr lang="zh-CN" altLang="en-US"/>
        </a:p>
      </dgm:t>
    </dgm:pt>
    <dgm:pt modelId="{55FC08B7-9599-4596-95BC-CD3AA879AA62}" type="pres">
      <dgm:prSet presAssocID="{41353A8C-25CB-47BF-A7E6-01012C1350E9}" presName="hierRoot2" presStyleCnt="0">
        <dgm:presLayoutVars>
          <dgm:hierBranch val="init"/>
        </dgm:presLayoutVars>
      </dgm:prSet>
      <dgm:spPr/>
    </dgm:pt>
    <dgm:pt modelId="{3E9EBC7F-210A-4277-BE06-1EA958DEB001}" type="pres">
      <dgm:prSet presAssocID="{41353A8C-25CB-47BF-A7E6-01012C1350E9}" presName="rootComposite" presStyleCnt="0"/>
      <dgm:spPr/>
    </dgm:pt>
    <dgm:pt modelId="{5608DA53-ED54-4074-A09D-73007010411E}" type="pres">
      <dgm:prSet presAssocID="{41353A8C-25CB-47BF-A7E6-01012C1350E9}" presName="rootText" presStyleLbl="node3" presStyleIdx="0" presStyleCnt="4">
        <dgm:presLayoutVars>
          <dgm:chPref val="3"/>
        </dgm:presLayoutVars>
      </dgm:prSet>
      <dgm:spPr/>
      <dgm:t>
        <a:bodyPr/>
        <a:lstStyle/>
        <a:p>
          <a:endParaRPr lang="zh-CN" altLang="en-US"/>
        </a:p>
      </dgm:t>
    </dgm:pt>
    <dgm:pt modelId="{A4F3A199-24EF-4DAB-A5A4-7DBEC7655AB4}" type="pres">
      <dgm:prSet presAssocID="{41353A8C-25CB-47BF-A7E6-01012C1350E9}" presName="rootConnector" presStyleLbl="node3" presStyleIdx="0" presStyleCnt="4"/>
      <dgm:spPr/>
      <dgm:t>
        <a:bodyPr/>
        <a:lstStyle/>
        <a:p>
          <a:endParaRPr lang="zh-CN" altLang="en-US"/>
        </a:p>
      </dgm:t>
    </dgm:pt>
    <dgm:pt modelId="{22ECFFDB-F386-4749-973A-5A4BFE5D8200}" type="pres">
      <dgm:prSet presAssocID="{41353A8C-25CB-47BF-A7E6-01012C1350E9}" presName="hierChild4" presStyleCnt="0"/>
      <dgm:spPr/>
    </dgm:pt>
    <dgm:pt modelId="{18444A61-C956-4FD4-8C02-1D373ADD0F8F}" type="pres">
      <dgm:prSet presAssocID="{41353A8C-25CB-47BF-A7E6-01012C1350E9}" presName="hierChild5" presStyleCnt="0"/>
      <dgm:spPr/>
    </dgm:pt>
    <dgm:pt modelId="{43900525-90F1-4E93-8202-D86812C9E53A}" type="pres">
      <dgm:prSet presAssocID="{60C6FDBB-1EEB-4B68-B298-54B79B4326E9}" presName="Name37" presStyleLbl="parChTrans1D3" presStyleIdx="1" presStyleCnt="4"/>
      <dgm:spPr/>
      <dgm:t>
        <a:bodyPr/>
        <a:lstStyle/>
        <a:p>
          <a:endParaRPr lang="zh-CN" altLang="en-US"/>
        </a:p>
      </dgm:t>
    </dgm:pt>
    <dgm:pt modelId="{D7EA47B7-7BBB-4701-9F6F-D98AD1284FE2}" type="pres">
      <dgm:prSet presAssocID="{08E2E3F7-6C77-46BE-B861-42A3B0B3BD2F}" presName="hierRoot2" presStyleCnt="0">
        <dgm:presLayoutVars>
          <dgm:hierBranch val="init"/>
        </dgm:presLayoutVars>
      </dgm:prSet>
      <dgm:spPr/>
    </dgm:pt>
    <dgm:pt modelId="{B6C644A9-296B-49C5-862D-F50AC36476CB}" type="pres">
      <dgm:prSet presAssocID="{08E2E3F7-6C77-46BE-B861-42A3B0B3BD2F}" presName="rootComposite" presStyleCnt="0"/>
      <dgm:spPr/>
    </dgm:pt>
    <dgm:pt modelId="{15402A62-A712-4AE2-B380-CF82EB751DAD}" type="pres">
      <dgm:prSet presAssocID="{08E2E3F7-6C77-46BE-B861-42A3B0B3BD2F}" presName="rootText" presStyleLbl="node3" presStyleIdx="1" presStyleCnt="4">
        <dgm:presLayoutVars>
          <dgm:chPref val="3"/>
        </dgm:presLayoutVars>
      </dgm:prSet>
      <dgm:spPr/>
      <dgm:t>
        <a:bodyPr/>
        <a:lstStyle/>
        <a:p>
          <a:endParaRPr lang="zh-CN" altLang="en-US"/>
        </a:p>
      </dgm:t>
    </dgm:pt>
    <dgm:pt modelId="{E17B6FA9-ECE2-438A-B3B0-3CC265A64F38}" type="pres">
      <dgm:prSet presAssocID="{08E2E3F7-6C77-46BE-B861-42A3B0B3BD2F}" presName="rootConnector" presStyleLbl="node3" presStyleIdx="1" presStyleCnt="4"/>
      <dgm:spPr/>
      <dgm:t>
        <a:bodyPr/>
        <a:lstStyle/>
        <a:p>
          <a:endParaRPr lang="zh-CN" altLang="en-US"/>
        </a:p>
      </dgm:t>
    </dgm:pt>
    <dgm:pt modelId="{07D0F525-EECB-4413-9CAF-85D695C56FE1}" type="pres">
      <dgm:prSet presAssocID="{08E2E3F7-6C77-46BE-B861-42A3B0B3BD2F}" presName="hierChild4" presStyleCnt="0"/>
      <dgm:spPr/>
    </dgm:pt>
    <dgm:pt modelId="{6CA94236-39AA-4C7C-B47B-DA2A65265566}" type="pres">
      <dgm:prSet presAssocID="{08E2E3F7-6C77-46BE-B861-42A3B0B3BD2F}" presName="hierChild5" presStyleCnt="0"/>
      <dgm:spPr/>
    </dgm:pt>
    <dgm:pt modelId="{629DB708-C57E-4A56-82DA-2A3C4200E7C6}" type="pres">
      <dgm:prSet presAssocID="{D1A3BEA5-E2E0-420F-8945-2E4829035478}" presName="hierChild5" presStyleCnt="0"/>
      <dgm:spPr/>
    </dgm:pt>
    <dgm:pt modelId="{88351E49-0742-4943-A0D8-3977CCFF3816}" type="pres">
      <dgm:prSet presAssocID="{8F6B0426-967D-4C38-97A9-542BD59CD957}" presName="Name37" presStyleLbl="parChTrans1D2" presStyleIdx="1" presStyleCnt="4"/>
      <dgm:spPr/>
      <dgm:t>
        <a:bodyPr/>
        <a:lstStyle/>
        <a:p>
          <a:endParaRPr lang="zh-CN" altLang="en-US"/>
        </a:p>
      </dgm:t>
    </dgm:pt>
    <dgm:pt modelId="{1C9EA51F-CB10-4734-B30F-EE5C0D1D593D}" type="pres">
      <dgm:prSet presAssocID="{3A27C8E6-2EA5-48E2-9D9B-C3F8F67BC314}" presName="hierRoot2" presStyleCnt="0">
        <dgm:presLayoutVars>
          <dgm:hierBranch val="init"/>
        </dgm:presLayoutVars>
      </dgm:prSet>
      <dgm:spPr/>
    </dgm:pt>
    <dgm:pt modelId="{8DF7BFFB-1AEA-4E66-B7AB-44133A5ABBA0}" type="pres">
      <dgm:prSet presAssocID="{3A27C8E6-2EA5-48E2-9D9B-C3F8F67BC314}" presName="rootComposite" presStyleCnt="0"/>
      <dgm:spPr/>
    </dgm:pt>
    <dgm:pt modelId="{2C418390-FA62-4246-B2F5-48C3B3BE13A3}" type="pres">
      <dgm:prSet presAssocID="{3A27C8E6-2EA5-48E2-9D9B-C3F8F67BC314}" presName="rootText" presStyleLbl="node2" presStyleIdx="1" presStyleCnt="4">
        <dgm:presLayoutVars>
          <dgm:chPref val="3"/>
        </dgm:presLayoutVars>
      </dgm:prSet>
      <dgm:spPr/>
      <dgm:t>
        <a:bodyPr/>
        <a:lstStyle/>
        <a:p>
          <a:endParaRPr lang="zh-CN" altLang="en-US"/>
        </a:p>
      </dgm:t>
    </dgm:pt>
    <dgm:pt modelId="{FEAF6E33-0A5E-4B06-9D45-289A6692D145}" type="pres">
      <dgm:prSet presAssocID="{3A27C8E6-2EA5-48E2-9D9B-C3F8F67BC314}" presName="rootConnector" presStyleLbl="node2" presStyleIdx="1" presStyleCnt="4"/>
      <dgm:spPr/>
      <dgm:t>
        <a:bodyPr/>
        <a:lstStyle/>
        <a:p>
          <a:endParaRPr lang="zh-CN" altLang="en-US"/>
        </a:p>
      </dgm:t>
    </dgm:pt>
    <dgm:pt modelId="{12A3969E-FE8E-4F9E-8298-D12A074D7CE2}" type="pres">
      <dgm:prSet presAssocID="{3A27C8E6-2EA5-48E2-9D9B-C3F8F67BC314}" presName="hierChild4" presStyleCnt="0"/>
      <dgm:spPr/>
    </dgm:pt>
    <dgm:pt modelId="{C5D5D4C4-FE5F-4A7C-97BB-D9E5DB6DA4D3}" type="pres">
      <dgm:prSet presAssocID="{C2EEAA7F-4C2E-4F3C-8D3B-C64FB9153E38}" presName="Name37" presStyleLbl="parChTrans1D3" presStyleIdx="2" presStyleCnt="4"/>
      <dgm:spPr/>
      <dgm:t>
        <a:bodyPr/>
        <a:lstStyle/>
        <a:p>
          <a:endParaRPr lang="zh-CN" altLang="en-US"/>
        </a:p>
      </dgm:t>
    </dgm:pt>
    <dgm:pt modelId="{94530898-5B98-4988-AEF5-E27ACBA93459}" type="pres">
      <dgm:prSet presAssocID="{3C765CE2-C14F-44FA-8524-0D727A3E65B0}" presName="hierRoot2" presStyleCnt="0">
        <dgm:presLayoutVars>
          <dgm:hierBranch val="init"/>
        </dgm:presLayoutVars>
      </dgm:prSet>
      <dgm:spPr/>
    </dgm:pt>
    <dgm:pt modelId="{6B00BFF3-7648-4F7A-B0AD-398934FF90B7}" type="pres">
      <dgm:prSet presAssocID="{3C765CE2-C14F-44FA-8524-0D727A3E65B0}" presName="rootComposite" presStyleCnt="0"/>
      <dgm:spPr/>
    </dgm:pt>
    <dgm:pt modelId="{D6F39F64-02A1-47F5-9194-6B5B52751518}" type="pres">
      <dgm:prSet presAssocID="{3C765CE2-C14F-44FA-8524-0D727A3E65B0}" presName="rootText" presStyleLbl="node3" presStyleIdx="2" presStyleCnt="4" custLinFactNeighborY="-759">
        <dgm:presLayoutVars>
          <dgm:chPref val="3"/>
        </dgm:presLayoutVars>
      </dgm:prSet>
      <dgm:spPr/>
      <dgm:t>
        <a:bodyPr/>
        <a:lstStyle/>
        <a:p>
          <a:endParaRPr lang="zh-CN" altLang="en-US"/>
        </a:p>
      </dgm:t>
    </dgm:pt>
    <dgm:pt modelId="{EE771AC4-4E3A-4E0D-8C2C-AE9833F3C65F}" type="pres">
      <dgm:prSet presAssocID="{3C765CE2-C14F-44FA-8524-0D727A3E65B0}" presName="rootConnector" presStyleLbl="node3" presStyleIdx="2" presStyleCnt="4"/>
      <dgm:spPr/>
      <dgm:t>
        <a:bodyPr/>
        <a:lstStyle/>
        <a:p>
          <a:endParaRPr lang="zh-CN" altLang="en-US"/>
        </a:p>
      </dgm:t>
    </dgm:pt>
    <dgm:pt modelId="{5C046CD6-E127-44AF-ACED-D6963F626048}" type="pres">
      <dgm:prSet presAssocID="{3C765CE2-C14F-44FA-8524-0D727A3E65B0}" presName="hierChild4" presStyleCnt="0"/>
      <dgm:spPr/>
    </dgm:pt>
    <dgm:pt modelId="{98DB844A-5217-4962-A3D7-2B470C8D6B88}" type="pres">
      <dgm:prSet presAssocID="{3C765CE2-C14F-44FA-8524-0D727A3E65B0}" presName="hierChild5" presStyleCnt="0"/>
      <dgm:spPr/>
    </dgm:pt>
    <dgm:pt modelId="{EDF622EB-93E5-4AD4-8C33-270AF3EAF522}" type="pres">
      <dgm:prSet presAssocID="{F2A0625D-C687-4394-972A-1C8810127450}" presName="Name37" presStyleLbl="parChTrans1D3" presStyleIdx="3" presStyleCnt="4"/>
      <dgm:spPr/>
      <dgm:t>
        <a:bodyPr/>
        <a:lstStyle/>
        <a:p>
          <a:endParaRPr lang="zh-CN" altLang="en-US"/>
        </a:p>
      </dgm:t>
    </dgm:pt>
    <dgm:pt modelId="{061C313F-119F-4585-992D-C8A34E485649}" type="pres">
      <dgm:prSet presAssocID="{04BE81A3-8A25-4F2E-961D-22C6EDD21830}" presName="hierRoot2" presStyleCnt="0">
        <dgm:presLayoutVars>
          <dgm:hierBranch val="init"/>
        </dgm:presLayoutVars>
      </dgm:prSet>
      <dgm:spPr/>
    </dgm:pt>
    <dgm:pt modelId="{6C5B6682-FE90-4880-973E-4624580FC275}" type="pres">
      <dgm:prSet presAssocID="{04BE81A3-8A25-4F2E-961D-22C6EDD21830}" presName="rootComposite" presStyleCnt="0"/>
      <dgm:spPr/>
    </dgm:pt>
    <dgm:pt modelId="{35D72066-DA22-4EA8-86EA-4CFA38DCAA54}" type="pres">
      <dgm:prSet presAssocID="{04BE81A3-8A25-4F2E-961D-22C6EDD21830}" presName="rootText" presStyleLbl="node3" presStyleIdx="3" presStyleCnt="4">
        <dgm:presLayoutVars>
          <dgm:chPref val="3"/>
        </dgm:presLayoutVars>
      </dgm:prSet>
      <dgm:spPr/>
      <dgm:t>
        <a:bodyPr/>
        <a:lstStyle/>
        <a:p>
          <a:endParaRPr lang="zh-CN" altLang="en-US"/>
        </a:p>
      </dgm:t>
    </dgm:pt>
    <dgm:pt modelId="{07FC0441-CBF9-48DF-B8CF-6DDEAE00BCEC}" type="pres">
      <dgm:prSet presAssocID="{04BE81A3-8A25-4F2E-961D-22C6EDD21830}" presName="rootConnector" presStyleLbl="node3" presStyleIdx="3" presStyleCnt="4"/>
      <dgm:spPr/>
      <dgm:t>
        <a:bodyPr/>
        <a:lstStyle/>
        <a:p>
          <a:endParaRPr lang="zh-CN" altLang="en-US"/>
        </a:p>
      </dgm:t>
    </dgm:pt>
    <dgm:pt modelId="{C99D1122-88CE-4B2A-A86E-83841C7B7899}" type="pres">
      <dgm:prSet presAssocID="{04BE81A3-8A25-4F2E-961D-22C6EDD21830}" presName="hierChild4" presStyleCnt="0"/>
      <dgm:spPr/>
    </dgm:pt>
    <dgm:pt modelId="{7E074237-9B30-4356-9AAE-36E8AF484552}" type="pres">
      <dgm:prSet presAssocID="{04BE81A3-8A25-4F2E-961D-22C6EDD21830}" presName="hierChild5" presStyleCnt="0"/>
      <dgm:spPr/>
    </dgm:pt>
    <dgm:pt modelId="{E7B8A067-00A5-4132-813A-6606D70C617C}" type="pres">
      <dgm:prSet presAssocID="{3A27C8E6-2EA5-48E2-9D9B-C3F8F67BC314}" presName="hierChild5" presStyleCnt="0"/>
      <dgm:spPr/>
    </dgm:pt>
    <dgm:pt modelId="{BD79FF76-3320-4E74-9C8A-6DA469BDBE6A}" type="pres">
      <dgm:prSet presAssocID="{5239A509-4A96-45BF-AF52-B4047AEB0584}" presName="Name37" presStyleLbl="parChTrans1D2" presStyleIdx="2" presStyleCnt="4"/>
      <dgm:spPr/>
      <dgm:t>
        <a:bodyPr/>
        <a:lstStyle/>
        <a:p>
          <a:endParaRPr lang="zh-CN" altLang="en-US"/>
        </a:p>
      </dgm:t>
    </dgm:pt>
    <dgm:pt modelId="{A8150653-9ABF-4EFD-B8B9-99568C9A84C6}" type="pres">
      <dgm:prSet presAssocID="{0746C721-2F25-47B1-AEC0-BD8F2245ACEC}" presName="hierRoot2" presStyleCnt="0">
        <dgm:presLayoutVars>
          <dgm:hierBranch val="init"/>
        </dgm:presLayoutVars>
      </dgm:prSet>
      <dgm:spPr/>
    </dgm:pt>
    <dgm:pt modelId="{9CB3E26D-E75C-4E75-83DB-5D43F8910C1A}" type="pres">
      <dgm:prSet presAssocID="{0746C721-2F25-47B1-AEC0-BD8F2245ACEC}" presName="rootComposite" presStyleCnt="0"/>
      <dgm:spPr/>
    </dgm:pt>
    <dgm:pt modelId="{CEA51127-4765-4EA5-A18E-694539BAED99}" type="pres">
      <dgm:prSet presAssocID="{0746C721-2F25-47B1-AEC0-BD8F2245ACEC}" presName="rootText" presStyleLbl="node2" presStyleIdx="2" presStyleCnt="4">
        <dgm:presLayoutVars>
          <dgm:chPref val="3"/>
        </dgm:presLayoutVars>
      </dgm:prSet>
      <dgm:spPr/>
      <dgm:t>
        <a:bodyPr/>
        <a:lstStyle/>
        <a:p>
          <a:endParaRPr lang="zh-CN" altLang="en-US"/>
        </a:p>
      </dgm:t>
    </dgm:pt>
    <dgm:pt modelId="{9739F077-E26E-4BB3-BA11-A525072E927F}" type="pres">
      <dgm:prSet presAssocID="{0746C721-2F25-47B1-AEC0-BD8F2245ACEC}" presName="rootConnector" presStyleLbl="node2" presStyleIdx="2" presStyleCnt="4"/>
      <dgm:spPr/>
      <dgm:t>
        <a:bodyPr/>
        <a:lstStyle/>
        <a:p>
          <a:endParaRPr lang="zh-CN" altLang="en-US"/>
        </a:p>
      </dgm:t>
    </dgm:pt>
    <dgm:pt modelId="{E7EA7408-A782-45C7-AA84-C09CC1DC75D8}" type="pres">
      <dgm:prSet presAssocID="{0746C721-2F25-47B1-AEC0-BD8F2245ACEC}" presName="hierChild4" presStyleCnt="0"/>
      <dgm:spPr/>
    </dgm:pt>
    <dgm:pt modelId="{D45A25F5-14F3-4D39-909A-7C3B4AE02B16}" type="pres">
      <dgm:prSet presAssocID="{0746C721-2F25-47B1-AEC0-BD8F2245ACEC}" presName="hierChild5" presStyleCnt="0"/>
      <dgm:spPr/>
    </dgm:pt>
    <dgm:pt modelId="{B55ECF57-A75A-4A97-87EF-34E7D3A115E3}" type="pres">
      <dgm:prSet presAssocID="{3F76A352-36CF-4612-A7E7-0556255633C0}" presName="Name37" presStyleLbl="parChTrans1D2" presStyleIdx="3" presStyleCnt="4"/>
      <dgm:spPr/>
      <dgm:t>
        <a:bodyPr/>
        <a:lstStyle/>
        <a:p>
          <a:endParaRPr lang="zh-CN" altLang="en-US"/>
        </a:p>
      </dgm:t>
    </dgm:pt>
    <dgm:pt modelId="{5C5340C5-BBC6-4136-83A8-CB4E9DED0117}" type="pres">
      <dgm:prSet presAssocID="{98DDD9A0-38A7-4ACB-9BBC-58CB07D9DF6F}" presName="hierRoot2" presStyleCnt="0">
        <dgm:presLayoutVars>
          <dgm:hierBranch val="init"/>
        </dgm:presLayoutVars>
      </dgm:prSet>
      <dgm:spPr/>
    </dgm:pt>
    <dgm:pt modelId="{9EBB3855-96D7-433D-8E05-EA29FE6A084F}" type="pres">
      <dgm:prSet presAssocID="{98DDD9A0-38A7-4ACB-9BBC-58CB07D9DF6F}" presName="rootComposite" presStyleCnt="0"/>
      <dgm:spPr/>
    </dgm:pt>
    <dgm:pt modelId="{DAD5D43D-0000-4AB4-8AAD-B4495AB2D0DE}" type="pres">
      <dgm:prSet presAssocID="{98DDD9A0-38A7-4ACB-9BBC-58CB07D9DF6F}" presName="rootText" presStyleLbl="node2" presStyleIdx="3" presStyleCnt="4">
        <dgm:presLayoutVars>
          <dgm:chPref val="3"/>
        </dgm:presLayoutVars>
      </dgm:prSet>
      <dgm:spPr/>
      <dgm:t>
        <a:bodyPr/>
        <a:lstStyle/>
        <a:p>
          <a:endParaRPr lang="zh-CN" altLang="en-US"/>
        </a:p>
      </dgm:t>
    </dgm:pt>
    <dgm:pt modelId="{E321B88B-61C9-4C0B-9BD6-1621E864F038}" type="pres">
      <dgm:prSet presAssocID="{98DDD9A0-38A7-4ACB-9BBC-58CB07D9DF6F}" presName="rootConnector" presStyleLbl="node2" presStyleIdx="3" presStyleCnt="4"/>
      <dgm:spPr/>
      <dgm:t>
        <a:bodyPr/>
        <a:lstStyle/>
        <a:p>
          <a:endParaRPr lang="zh-CN" altLang="en-US"/>
        </a:p>
      </dgm:t>
    </dgm:pt>
    <dgm:pt modelId="{C3B51E4F-20AD-42DB-A73B-6DE09FFDBC00}" type="pres">
      <dgm:prSet presAssocID="{98DDD9A0-38A7-4ACB-9BBC-58CB07D9DF6F}" presName="hierChild4" presStyleCnt="0"/>
      <dgm:spPr/>
    </dgm:pt>
    <dgm:pt modelId="{FA3AB372-5654-4566-BB24-D748FC8352C2}" type="pres">
      <dgm:prSet presAssocID="{98DDD9A0-38A7-4ACB-9BBC-58CB07D9DF6F}" presName="hierChild5" presStyleCnt="0"/>
      <dgm:spPr/>
    </dgm:pt>
    <dgm:pt modelId="{DF5063A5-94A1-4228-B128-5D090891FEDD}" type="pres">
      <dgm:prSet presAssocID="{10D02135-0F6B-4A05-B71B-7569BCB7A0F0}" presName="hierChild3" presStyleCnt="0"/>
      <dgm:spPr/>
    </dgm:pt>
  </dgm:ptLst>
  <dgm:cxnLst>
    <dgm:cxn modelId="{F07DB38D-4ED7-4E6A-A159-591EF344966C}" srcId="{10D02135-0F6B-4A05-B71B-7569BCB7A0F0}" destId="{3A27C8E6-2EA5-48E2-9D9B-C3F8F67BC314}" srcOrd="1" destOrd="0" parTransId="{8F6B0426-967D-4C38-97A9-542BD59CD957}" sibTransId="{F332F87A-4F92-4419-A939-CD12A5AE176E}"/>
    <dgm:cxn modelId="{BA6E246A-5D86-48F4-A2AE-A43D08AD6B29}" type="presOf" srcId="{3C765CE2-C14F-44FA-8524-0D727A3E65B0}" destId="{D6F39F64-02A1-47F5-9194-6B5B52751518}" srcOrd="0" destOrd="0" presId="urn:microsoft.com/office/officeart/2005/8/layout/orgChart1"/>
    <dgm:cxn modelId="{C723A2B2-7E24-4BDC-A1F6-84CE53A24D2C}" type="presOf" srcId="{41353A8C-25CB-47BF-A7E6-01012C1350E9}" destId="{5608DA53-ED54-4074-A09D-73007010411E}" srcOrd="0" destOrd="0" presId="urn:microsoft.com/office/officeart/2005/8/layout/orgChart1"/>
    <dgm:cxn modelId="{5A414099-89C2-4F3E-921B-6806C1163A21}" type="presOf" srcId="{41353A8C-25CB-47BF-A7E6-01012C1350E9}" destId="{A4F3A199-24EF-4DAB-A5A4-7DBEC7655AB4}" srcOrd="1" destOrd="0" presId="urn:microsoft.com/office/officeart/2005/8/layout/orgChart1"/>
    <dgm:cxn modelId="{C6AF9014-6E09-47B6-A9A0-C524DDB18DAA}" type="presOf" srcId="{60C6FDBB-1EEB-4B68-B298-54B79B4326E9}" destId="{43900525-90F1-4E93-8202-D86812C9E53A}" srcOrd="0" destOrd="0" presId="urn:microsoft.com/office/officeart/2005/8/layout/orgChart1"/>
    <dgm:cxn modelId="{7E927B10-4D8C-4E30-97C4-4872401DE4B8}" srcId="{F8F1FA4F-5356-41DC-B109-C7EFA337CA40}" destId="{10D02135-0F6B-4A05-B71B-7569BCB7A0F0}" srcOrd="0" destOrd="0" parTransId="{B7A78D00-53B5-4117-A4B8-C173E5F42644}" sibTransId="{2E0CAD24-1BBA-4C7A-ABEE-21293C05EEDD}"/>
    <dgm:cxn modelId="{1E014A30-2D7C-4627-811F-DCFB75A287AB}" srcId="{3A27C8E6-2EA5-48E2-9D9B-C3F8F67BC314}" destId="{3C765CE2-C14F-44FA-8524-0D727A3E65B0}" srcOrd="0" destOrd="0" parTransId="{C2EEAA7F-4C2E-4F3C-8D3B-C64FB9153E38}" sibTransId="{7B11096F-BE96-47F2-9838-ADCC59CEAD72}"/>
    <dgm:cxn modelId="{FDDBAF7D-0786-4C85-AC33-2809D06B54AC}" type="presOf" srcId="{10D02135-0F6B-4A05-B71B-7569BCB7A0F0}" destId="{C6E8F9EB-C6FF-4A90-BBB4-12970C486C14}" srcOrd="1" destOrd="0" presId="urn:microsoft.com/office/officeart/2005/8/layout/orgChart1"/>
    <dgm:cxn modelId="{CCA13604-9359-415C-9DEC-38DFDFC85615}" type="presOf" srcId="{0746C721-2F25-47B1-AEC0-BD8F2245ACEC}" destId="{9739F077-E26E-4BB3-BA11-A525072E927F}" srcOrd="1" destOrd="0" presId="urn:microsoft.com/office/officeart/2005/8/layout/orgChart1"/>
    <dgm:cxn modelId="{67CFA75F-CBF8-4FCF-8ADE-8BE852D83EA3}" type="presOf" srcId="{5239A509-4A96-45BF-AF52-B4047AEB0584}" destId="{BD79FF76-3320-4E74-9C8A-6DA469BDBE6A}" srcOrd="0" destOrd="0" presId="urn:microsoft.com/office/officeart/2005/8/layout/orgChart1"/>
    <dgm:cxn modelId="{7481706F-83EB-4D8C-AB75-010D968C36CB}" srcId="{10D02135-0F6B-4A05-B71B-7569BCB7A0F0}" destId="{0746C721-2F25-47B1-AEC0-BD8F2245ACEC}" srcOrd="2" destOrd="0" parTransId="{5239A509-4A96-45BF-AF52-B4047AEB0584}" sibTransId="{A8C9078F-9FCD-4A7B-97C4-A2956CD70B5B}"/>
    <dgm:cxn modelId="{4EF1CCE6-978A-4F70-A1D0-97F08ADF2F95}" type="presOf" srcId="{0746C721-2F25-47B1-AEC0-BD8F2245ACEC}" destId="{CEA51127-4765-4EA5-A18E-694539BAED99}" srcOrd="0" destOrd="0" presId="urn:microsoft.com/office/officeart/2005/8/layout/orgChart1"/>
    <dgm:cxn modelId="{C731CFA3-735A-41DA-A138-997C4F5A2371}" type="presOf" srcId="{D1A3BEA5-E2E0-420F-8945-2E4829035478}" destId="{D87F733C-87CD-4C4F-9B3D-ACFF1135600F}" srcOrd="1" destOrd="0" presId="urn:microsoft.com/office/officeart/2005/8/layout/orgChart1"/>
    <dgm:cxn modelId="{791439AA-DFBE-432D-A388-EBB28D6297B2}" type="presOf" srcId="{7F62E623-7666-4459-97A5-851B88816F35}" destId="{09161DA7-0FD0-4049-84E9-86AC8EC04A3C}" srcOrd="0" destOrd="0" presId="urn:microsoft.com/office/officeart/2005/8/layout/orgChart1"/>
    <dgm:cxn modelId="{320AA447-4E2E-4079-BCE1-000EAD0BF1CC}" type="presOf" srcId="{F8F1FA4F-5356-41DC-B109-C7EFA337CA40}" destId="{1C212C77-3058-4916-A42B-D66C17F3DB86}" srcOrd="0" destOrd="0" presId="urn:microsoft.com/office/officeart/2005/8/layout/orgChart1"/>
    <dgm:cxn modelId="{4DF2ED7D-8565-4656-87B7-FE591709031D}" srcId="{3A27C8E6-2EA5-48E2-9D9B-C3F8F67BC314}" destId="{04BE81A3-8A25-4F2E-961D-22C6EDD21830}" srcOrd="1" destOrd="0" parTransId="{F2A0625D-C687-4394-972A-1C8810127450}" sibTransId="{0BDB3DB1-839C-4646-9B16-EA01A8D1CE78}"/>
    <dgm:cxn modelId="{3FCE339B-B166-472C-A2D3-F5E198E4DE9C}" type="presOf" srcId="{3A27C8E6-2EA5-48E2-9D9B-C3F8F67BC314}" destId="{2C418390-FA62-4246-B2F5-48C3B3BE13A3}" srcOrd="0" destOrd="0" presId="urn:microsoft.com/office/officeart/2005/8/layout/orgChart1"/>
    <dgm:cxn modelId="{ABF49AEB-C601-495A-BA24-7D9AFDF96ADF}" type="presOf" srcId="{04BE81A3-8A25-4F2E-961D-22C6EDD21830}" destId="{07FC0441-CBF9-48DF-B8CF-6DDEAE00BCEC}" srcOrd="1" destOrd="0" presId="urn:microsoft.com/office/officeart/2005/8/layout/orgChart1"/>
    <dgm:cxn modelId="{6B6CD889-C760-4A25-999B-F268738F31DA}" srcId="{10D02135-0F6B-4A05-B71B-7569BCB7A0F0}" destId="{D1A3BEA5-E2E0-420F-8945-2E4829035478}" srcOrd="0" destOrd="0" parTransId="{7F62E623-7666-4459-97A5-851B88816F35}" sibTransId="{B07731A2-BC74-4DEB-A7B3-55C0981562B1}"/>
    <dgm:cxn modelId="{D32DADD9-D8AB-4BFF-A42F-80D44B53A77A}" type="presOf" srcId="{3A27C8E6-2EA5-48E2-9D9B-C3F8F67BC314}" destId="{FEAF6E33-0A5E-4B06-9D45-289A6692D145}" srcOrd="1" destOrd="0" presId="urn:microsoft.com/office/officeart/2005/8/layout/orgChart1"/>
    <dgm:cxn modelId="{F53F8A05-4649-43A4-B088-A383644135B6}" srcId="{D1A3BEA5-E2E0-420F-8945-2E4829035478}" destId="{08E2E3F7-6C77-46BE-B861-42A3B0B3BD2F}" srcOrd="1" destOrd="0" parTransId="{60C6FDBB-1EEB-4B68-B298-54B79B4326E9}" sibTransId="{FEE19D11-AA9D-4590-A861-92811756610C}"/>
    <dgm:cxn modelId="{1FD18006-C82B-4C71-BC1A-C37C3190435C}" type="presOf" srcId="{771D41B8-748F-49FF-9A99-18DE9C5C2E51}" destId="{FFE8878A-E93C-4F17-82B0-6E7EFDA06523}" srcOrd="0" destOrd="0" presId="urn:microsoft.com/office/officeart/2005/8/layout/orgChart1"/>
    <dgm:cxn modelId="{91EA8722-07EF-4A61-9333-B2A541BDDA73}" type="presOf" srcId="{04BE81A3-8A25-4F2E-961D-22C6EDD21830}" destId="{35D72066-DA22-4EA8-86EA-4CFA38DCAA54}" srcOrd="0" destOrd="0" presId="urn:microsoft.com/office/officeart/2005/8/layout/orgChart1"/>
    <dgm:cxn modelId="{ED7FA7D0-46A0-4151-AB5D-F2875590393F}" type="presOf" srcId="{8F6B0426-967D-4C38-97A9-542BD59CD957}" destId="{88351E49-0742-4943-A0D8-3977CCFF3816}" srcOrd="0" destOrd="0" presId="urn:microsoft.com/office/officeart/2005/8/layout/orgChart1"/>
    <dgm:cxn modelId="{2257A1EE-DFBA-44CF-AA08-4E49917B9971}" type="presOf" srcId="{F2A0625D-C687-4394-972A-1C8810127450}" destId="{EDF622EB-93E5-4AD4-8C33-270AF3EAF522}" srcOrd="0" destOrd="0" presId="urn:microsoft.com/office/officeart/2005/8/layout/orgChart1"/>
    <dgm:cxn modelId="{E96A0606-7F14-476E-83F7-F654E6432353}" type="presOf" srcId="{08E2E3F7-6C77-46BE-B861-42A3B0B3BD2F}" destId="{15402A62-A712-4AE2-B380-CF82EB751DAD}" srcOrd="0" destOrd="0" presId="urn:microsoft.com/office/officeart/2005/8/layout/orgChart1"/>
    <dgm:cxn modelId="{BFEDFFCF-041E-4153-8115-BCBD06CDF02E}" type="presOf" srcId="{08E2E3F7-6C77-46BE-B861-42A3B0B3BD2F}" destId="{E17B6FA9-ECE2-438A-B3B0-3CC265A64F38}" srcOrd="1" destOrd="0" presId="urn:microsoft.com/office/officeart/2005/8/layout/orgChart1"/>
    <dgm:cxn modelId="{0B47D6B8-11BD-44C3-BA47-8938A21F05EB}" type="presOf" srcId="{D1A3BEA5-E2E0-420F-8945-2E4829035478}" destId="{6376169F-EC0A-4920-AD29-C916D3E5479A}" srcOrd="0" destOrd="0" presId="urn:microsoft.com/office/officeart/2005/8/layout/orgChart1"/>
    <dgm:cxn modelId="{FB574150-93E0-4588-AD15-FA609794DE99}" type="presOf" srcId="{10D02135-0F6B-4A05-B71B-7569BCB7A0F0}" destId="{AADFF80C-8505-41A4-B936-A3578AE68888}" srcOrd="0" destOrd="0" presId="urn:microsoft.com/office/officeart/2005/8/layout/orgChart1"/>
    <dgm:cxn modelId="{7249920A-BBD5-4A07-BE6D-867A78B845AF}" type="presOf" srcId="{3C765CE2-C14F-44FA-8524-0D727A3E65B0}" destId="{EE771AC4-4E3A-4E0D-8C2C-AE9833F3C65F}" srcOrd="1" destOrd="0" presId="urn:microsoft.com/office/officeart/2005/8/layout/orgChart1"/>
    <dgm:cxn modelId="{5FB6AAA2-3018-4BA3-AA25-21E96F4C8FBA}" srcId="{10D02135-0F6B-4A05-B71B-7569BCB7A0F0}" destId="{98DDD9A0-38A7-4ACB-9BBC-58CB07D9DF6F}" srcOrd="3" destOrd="0" parTransId="{3F76A352-36CF-4612-A7E7-0556255633C0}" sibTransId="{89B50A96-6DC0-43CA-A1CF-0C740E10B1DB}"/>
    <dgm:cxn modelId="{A085766D-ED26-4C78-821E-5B9545EF2CC7}" type="presOf" srcId="{3F76A352-36CF-4612-A7E7-0556255633C0}" destId="{B55ECF57-A75A-4A97-87EF-34E7D3A115E3}" srcOrd="0" destOrd="0" presId="urn:microsoft.com/office/officeart/2005/8/layout/orgChart1"/>
    <dgm:cxn modelId="{C473BB6D-DB30-44C0-86FF-196B6D9F536C}" type="presOf" srcId="{98DDD9A0-38A7-4ACB-9BBC-58CB07D9DF6F}" destId="{E321B88B-61C9-4C0B-9BD6-1621E864F038}" srcOrd="1" destOrd="0" presId="urn:microsoft.com/office/officeart/2005/8/layout/orgChart1"/>
    <dgm:cxn modelId="{E3E93D98-7B3C-4241-A83C-9F140C74C3F3}" type="presOf" srcId="{C2EEAA7F-4C2E-4F3C-8D3B-C64FB9153E38}" destId="{C5D5D4C4-FE5F-4A7C-97BB-D9E5DB6DA4D3}" srcOrd="0" destOrd="0" presId="urn:microsoft.com/office/officeart/2005/8/layout/orgChart1"/>
    <dgm:cxn modelId="{75332539-55AB-46B4-AFB2-14485AE48F65}" srcId="{D1A3BEA5-E2E0-420F-8945-2E4829035478}" destId="{41353A8C-25CB-47BF-A7E6-01012C1350E9}" srcOrd="0" destOrd="0" parTransId="{771D41B8-748F-49FF-9A99-18DE9C5C2E51}" sibTransId="{2694B113-9E1D-471F-AF89-2CAA0E53AA19}"/>
    <dgm:cxn modelId="{517B7780-44C6-4A08-9A07-C2662D3941AD}" type="presOf" srcId="{98DDD9A0-38A7-4ACB-9BBC-58CB07D9DF6F}" destId="{DAD5D43D-0000-4AB4-8AAD-B4495AB2D0DE}" srcOrd="0" destOrd="0" presId="urn:microsoft.com/office/officeart/2005/8/layout/orgChart1"/>
    <dgm:cxn modelId="{3ACD69D7-73C1-4520-8FE0-1F38277F4CF5}" type="presParOf" srcId="{1C212C77-3058-4916-A42B-D66C17F3DB86}" destId="{4463BF66-0D4D-4C35-B330-4D4FE8625CB1}" srcOrd="0" destOrd="0" presId="urn:microsoft.com/office/officeart/2005/8/layout/orgChart1"/>
    <dgm:cxn modelId="{6958BEFB-91BC-459B-B248-DAF73F327389}" type="presParOf" srcId="{4463BF66-0D4D-4C35-B330-4D4FE8625CB1}" destId="{EFDD7400-00FD-471F-8380-CD79F2F29018}" srcOrd="0" destOrd="0" presId="urn:microsoft.com/office/officeart/2005/8/layout/orgChart1"/>
    <dgm:cxn modelId="{B749C784-6D46-4693-88E2-680BFAB15DA6}" type="presParOf" srcId="{EFDD7400-00FD-471F-8380-CD79F2F29018}" destId="{AADFF80C-8505-41A4-B936-A3578AE68888}" srcOrd="0" destOrd="0" presId="urn:microsoft.com/office/officeart/2005/8/layout/orgChart1"/>
    <dgm:cxn modelId="{F75C61BF-1C86-4855-82CF-CD78CCE62C9A}" type="presParOf" srcId="{EFDD7400-00FD-471F-8380-CD79F2F29018}" destId="{C6E8F9EB-C6FF-4A90-BBB4-12970C486C14}" srcOrd="1" destOrd="0" presId="urn:microsoft.com/office/officeart/2005/8/layout/orgChart1"/>
    <dgm:cxn modelId="{316F8F3C-8EA5-4FD2-96F4-45725D9A60DD}" type="presParOf" srcId="{4463BF66-0D4D-4C35-B330-4D4FE8625CB1}" destId="{BAF7DC8A-8112-416F-965A-2EAA89F0DC01}" srcOrd="1" destOrd="0" presId="urn:microsoft.com/office/officeart/2005/8/layout/orgChart1"/>
    <dgm:cxn modelId="{8AC5B355-CEA4-4DD6-8521-36FD46C358B7}" type="presParOf" srcId="{BAF7DC8A-8112-416F-965A-2EAA89F0DC01}" destId="{09161DA7-0FD0-4049-84E9-86AC8EC04A3C}" srcOrd="0" destOrd="0" presId="urn:microsoft.com/office/officeart/2005/8/layout/orgChart1"/>
    <dgm:cxn modelId="{6FAAABC4-F8BB-47A1-B7D6-CCB65B5976DA}" type="presParOf" srcId="{BAF7DC8A-8112-416F-965A-2EAA89F0DC01}" destId="{D8895086-30CC-45FB-9685-00DF6475696E}" srcOrd="1" destOrd="0" presId="urn:microsoft.com/office/officeart/2005/8/layout/orgChart1"/>
    <dgm:cxn modelId="{BC71296D-A659-4457-88BA-C5DA91A51210}" type="presParOf" srcId="{D8895086-30CC-45FB-9685-00DF6475696E}" destId="{87C1B1C9-2EC6-4F3E-88A2-17508CC5B724}" srcOrd="0" destOrd="0" presId="urn:microsoft.com/office/officeart/2005/8/layout/orgChart1"/>
    <dgm:cxn modelId="{DF199BF1-F161-413D-B6AB-21F52C238196}" type="presParOf" srcId="{87C1B1C9-2EC6-4F3E-88A2-17508CC5B724}" destId="{6376169F-EC0A-4920-AD29-C916D3E5479A}" srcOrd="0" destOrd="0" presId="urn:microsoft.com/office/officeart/2005/8/layout/orgChart1"/>
    <dgm:cxn modelId="{BBE90DB3-70CD-40C9-8C9B-5727CFA532D4}" type="presParOf" srcId="{87C1B1C9-2EC6-4F3E-88A2-17508CC5B724}" destId="{D87F733C-87CD-4C4F-9B3D-ACFF1135600F}" srcOrd="1" destOrd="0" presId="urn:microsoft.com/office/officeart/2005/8/layout/orgChart1"/>
    <dgm:cxn modelId="{71DB913D-0003-45CA-B07E-8CB6FD69ABB8}" type="presParOf" srcId="{D8895086-30CC-45FB-9685-00DF6475696E}" destId="{994AB9A2-4F6C-4237-ACBA-B53C464AC8B3}" srcOrd="1" destOrd="0" presId="urn:microsoft.com/office/officeart/2005/8/layout/orgChart1"/>
    <dgm:cxn modelId="{D32E0105-7BEB-4B72-944E-074E677F0CC8}" type="presParOf" srcId="{994AB9A2-4F6C-4237-ACBA-B53C464AC8B3}" destId="{FFE8878A-E93C-4F17-82B0-6E7EFDA06523}" srcOrd="0" destOrd="0" presId="urn:microsoft.com/office/officeart/2005/8/layout/orgChart1"/>
    <dgm:cxn modelId="{DFE8F3B3-A51D-467C-BC5B-F0D81537499C}" type="presParOf" srcId="{994AB9A2-4F6C-4237-ACBA-B53C464AC8B3}" destId="{55FC08B7-9599-4596-95BC-CD3AA879AA62}" srcOrd="1" destOrd="0" presId="urn:microsoft.com/office/officeart/2005/8/layout/orgChart1"/>
    <dgm:cxn modelId="{CC7DB1E2-3580-4682-ADEE-0636CBF96D66}" type="presParOf" srcId="{55FC08B7-9599-4596-95BC-CD3AA879AA62}" destId="{3E9EBC7F-210A-4277-BE06-1EA958DEB001}" srcOrd="0" destOrd="0" presId="urn:microsoft.com/office/officeart/2005/8/layout/orgChart1"/>
    <dgm:cxn modelId="{60320558-F233-4C77-9DE6-2EC282C88CBB}" type="presParOf" srcId="{3E9EBC7F-210A-4277-BE06-1EA958DEB001}" destId="{5608DA53-ED54-4074-A09D-73007010411E}" srcOrd="0" destOrd="0" presId="urn:microsoft.com/office/officeart/2005/8/layout/orgChart1"/>
    <dgm:cxn modelId="{DB0288FD-2446-4296-B851-069235E43A1C}" type="presParOf" srcId="{3E9EBC7F-210A-4277-BE06-1EA958DEB001}" destId="{A4F3A199-24EF-4DAB-A5A4-7DBEC7655AB4}" srcOrd="1" destOrd="0" presId="urn:microsoft.com/office/officeart/2005/8/layout/orgChart1"/>
    <dgm:cxn modelId="{22E38B7A-35A4-4B81-9C63-FA5D4A6E3CF9}" type="presParOf" srcId="{55FC08B7-9599-4596-95BC-CD3AA879AA62}" destId="{22ECFFDB-F386-4749-973A-5A4BFE5D8200}" srcOrd="1" destOrd="0" presId="urn:microsoft.com/office/officeart/2005/8/layout/orgChart1"/>
    <dgm:cxn modelId="{FE4EFAD5-41B9-443F-96FC-D78F3B074F98}" type="presParOf" srcId="{55FC08B7-9599-4596-95BC-CD3AA879AA62}" destId="{18444A61-C956-4FD4-8C02-1D373ADD0F8F}" srcOrd="2" destOrd="0" presId="urn:microsoft.com/office/officeart/2005/8/layout/orgChart1"/>
    <dgm:cxn modelId="{387A7C4A-E1FF-41E6-8DB2-841DD5800DFA}" type="presParOf" srcId="{994AB9A2-4F6C-4237-ACBA-B53C464AC8B3}" destId="{43900525-90F1-4E93-8202-D86812C9E53A}" srcOrd="2" destOrd="0" presId="urn:microsoft.com/office/officeart/2005/8/layout/orgChart1"/>
    <dgm:cxn modelId="{1E964DB7-951E-44AA-A52B-C30F8F995C67}" type="presParOf" srcId="{994AB9A2-4F6C-4237-ACBA-B53C464AC8B3}" destId="{D7EA47B7-7BBB-4701-9F6F-D98AD1284FE2}" srcOrd="3" destOrd="0" presId="urn:microsoft.com/office/officeart/2005/8/layout/orgChart1"/>
    <dgm:cxn modelId="{76BFC331-C37F-4416-A669-1FD774E90C04}" type="presParOf" srcId="{D7EA47B7-7BBB-4701-9F6F-D98AD1284FE2}" destId="{B6C644A9-296B-49C5-862D-F50AC36476CB}" srcOrd="0" destOrd="0" presId="urn:microsoft.com/office/officeart/2005/8/layout/orgChart1"/>
    <dgm:cxn modelId="{18605EA8-AF7C-4E88-9BCA-D820ED9450F2}" type="presParOf" srcId="{B6C644A9-296B-49C5-862D-F50AC36476CB}" destId="{15402A62-A712-4AE2-B380-CF82EB751DAD}" srcOrd="0" destOrd="0" presId="urn:microsoft.com/office/officeart/2005/8/layout/orgChart1"/>
    <dgm:cxn modelId="{452164A5-92DE-49F6-BD52-5B656AFC961D}" type="presParOf" srcId="{B6C644A9-296B-49C5-862D-F50AC36476CB}" destId="{E17B6FA9-ECE2-438A-B3B0-3CC265A64F38}" srcOrd="1" destOrd="0" presId="urn:microsoft.com/office/officeart/2005/8/layout/orgChart1"/>
    <dgm:cxn modelId="{67C9D54F-3C3D-41FB-8B4D-CA8340F11EB0}" type="presParOf" srcId="{D7EA47B7-7BBB-4701-9F6F-D98AD1284FE2}" destId="{07D0F525-EECB-4413-9CAF-85D695C56FE1}" srcOrd="1" destOrd="0" presId="urn:microsoft.com/office/officeart/2005/8/layout/orgChart1"/>
    <dgm:cxn modelId="{ECC27E82-EDA9-437B-ACAB-3F794BE86BC5}" type="presParOf" srcId="{D7EA47B7-7BBB-4701-9F6F-D98AD1284FE2}" destId="{6CA94236-39AA-4C7C-B47B-DA2A65265566}" srcOrd="2" destOrd="0" presId="urn:microsoft.com/office/officeart/2005/8/layout/orgChart1"/>
    <dgm:cxn modelId="{7EAA5CAC-D8F8-404F-AEC3-A2C816F7FDCA}" type="presParOf" srcId="{D8895086-30CC-45FB-9685-00DF6475696E}" destId="{629DB708-C57E-4A56-82DA-2A3C4200E7C6}" srcOrd="2" destOrd="0" presId="urn:microsoft.com/office/officeart/2005/8/layout/orgChart1"/>
    <dgm:cxn modelId="{A90BF9DA-23A9-486A-86A0-A2DD2CE6DF00}" type="presParOf" srcId="{BAF7DC8A-8112-416F-965A-2EAA89F0DC01}" destId="{88351E49-0742-4943-A0D8-3977CCFF3816}" srcOrd="2" destOrd="0" presId="urn:microsoft.com/office/officeart/2005/8/layout/orgChart1"/>
    <dgm:cxn modelId="{0FD5872E-3DE3-4911-BDB0-8D3BEE5168F7}" type="presParOf" srcId="{BAF7DC8A-8112-416F-965A-2EAA89F0DC01}" destId="{1C9EA51F-CB10-4734-B30F-EE5C0D1D593D}" srcOrd="3" destOrd="0" presId="urn:microsoft.com/office/officeart/2005/8/layout/orgChart1"/>
    <dgm:cxn modelId="{916112E4-0843-4335-9037-012095CC3984}" type="presParOf" srcId="{1C9EA51F-CB10-4734-B30F-EE5C0D1D593D}" destId="{8DF7BFFB-1AEA-4E66-B7AB-44133A5ABBA0}" srcOrd="0" destOrd="0" presId="urn:microsoft.com/office/officeart/2005/8/layout/orgChart1"/>
    <dgm:cxn modelId="{EE26C316-6FD5-4587-B197-91AA07F86479}" type="presParOf" srcId="{8DF7BFFB-1AEA-4E66-B7AB-44133A5ABBA0}" destId="{2C418390-FA62-4246-B2F5-48C3B3BE13A3}" srcOrd="0" destOrd="0" presId="urn:microsoft.com/office/officeart/2005/8/layout/orgChart1"/>
    <dgm:cxn modelId="{D8620A32-3087-47CE-840A-7038A545D257}" type="presParOf" srcId="{8DF7BFFB-1AEA-4E66-B7AB-44133A5ABBA0}" destId="{FEAF6E33-0A5E-4B06-9D45-289A6692D145}" srcOrd="1" destOrd="0" presId="urn:microsoft.com/office/officeart/2005/8/layout/orgChart1"/>
    <dgm:cxn modelId="{6933B848-015F-4E4A-BDC0-F688751D7E2E}" type="presParOf" srcId="{1C9EA51F-CB10-4734-B30F-EE5C0D1D593D}" destId="{12A3969E-FE8E-4F9E-8298-D12A074D7CE2}" srcOrd="1" destOrd="0" presId="urn:microsoft.com/office/officeart/2005/8/layout/orgChart1"/>
    <dgm:cxn modelId="{07698446-32F5-4203-80B9-7A92D24B8902}" type="presParOf" srcId="{12A3969E-FE8E-4F9E-8298-D12A074D7CE2}" destId="{C5D5D4C4-FE5F-4A7C-97BB-D9E5DB6DA4D3}" srcOrd="0" destOrd="0" presId="urn:microsoft.com/office/officeart/2005/8/layout/orgChart1"/>
    <dgm:cxn modelId="{BBC9D0C0-FB1C-4CE7-92E7-1CA1BFCDB1DF}" type="presParOf" srcId="{12A3969E-FE8E-4F9E-8298-D12A074D7CE2}" destId="{94530898-5B98-4988-AEF5-E27ACBA93459}" srcOrd="1" destOrd="0" presId="urn:microsoft.com/office/officeart/2005/8/layout/orgChart1"/>
    <dgm:cxn modelId="{0B6D341F-84E8-4914-9BAA-097FEB9E699A}" type="presParOf" srcId="{94530898-5B98-4988-AEF5-E27ACBA93459}" destId="{6B00BFF3-7648-4F7A-B0AD-398934FF90B7}" srcOrd="0" destOrd="0" presId="urn:microsoft.com/office/officeart/2005/8/layout/orgChart1"/>
    <dgm:cxn modelId="{0B407AC6-F4AA-4126-8C61-C2D1D835B6EE}" type="presParOf" srcId="{6B00BFF3-7648-4F7A-B0AD-398934FF90B7}" destId="{D6F39F64-02A1-47F5-9194-6B5B52751518}" srcOrd="0" destOrd="0" presId="urn:microsoft.com/office/officeart/2005/8/layout/orgChart1"/>
    <dgm:cxn modelId="{2057C0EF-A7B5-4A5F-B713-064108B6CD8A}" type="presParOf" srcId="{6B00BFF3-7648-4F7A-B0AD-398934FF90B7}" destId="{EE771AC4-4E3A-4E0D-8C2C-AE9833F3C65F}" srcOrd="1" destOrd="0" presId="urn:microsoft.com/office/officeart/2005/8/layout/orgChart1"/>
    <dgm:cxn modelId="{66EC29F3-32FE-4CCE-8B34-57D60B1F441C}" type="presParOf" srcId="{94530898-5B98-4988-AEF5-E27ACBA93459}" destId="{5C046CD6-E127-44AF-ACED-D6963F626048}" srcOrd="1" destOrd="0" presId="urn:microsoft.com/office/officeart/2005/8/layout/orgChart1"/>
    <dgm:cxn modelId="{D678C017-EB0C-4EAB-8347-5AD16D78D211}" type="presParOf" srcId="{94530898-5B98-4988-AEF5-E27ACBA93459}" destId="{98DB844A-5217-4962-A3D7-2B470C8D6B88}" srcOrd="2" destOrd="0" presId="urn:microsoft.com/office/officeart/2005/8/layout/orgChart1"/>
    <dgm:cxn modelId="{E31D35C8-C0E5-4AE1-879C-C08126848A5B}" type="presParOf" srcId="{12A3969E-FE8E-4F9E-8298-D12A074D7CE2}" destId="{EDF622EB-93E5-4AD4-8C33-270AF3EAF522}" srcOrd="2" destOrd="0" presId="urn:microsoft.com/office/officeart/2005/8/layout/orgChart1"/>
    <dgm:cxn modelId="{759AB905-BC2B-4F15-9014-517B4270A753}" type="presParOf" srcId="{12A3969E-FE8E-4F9E-8298-D12A074D7CE2}" destId="{061C313F-119F-4585-992D-C8A34E485649}" srcOrd="3" destOrd="0" presId="urn:microsoft.com/office/officeart/2005/8/layout/orgChart1"/>
    <dgm:cxn modelId="{6EB0E223-A04F-4930-9DDE-875CEAAA18EC}" type="presParOf" srcId="{061C313F-119F-4585-992D-C8A34E485649}" destId="{6C5B6682-FE90-4880-973E-4624580FC275}" srcOrd="0" destOrd="0" presId="urn:microsoft.com/office/officeart/2005/8/layout/orgChart1"/>
    <dgm:cxn modelId="{6D3E55D2-ACC3-40A0-8EB8-480CAF2AD976}" type="presParOf" srcId="{6C5B6682-FE90-4880-973E-4624580FC275}" destId="{35D72066-DA22-4EA8-86EA-4CFA38DCAA54}" srcOrd="0" destOrd="0" presId="urn:microsoft.com/office/officeart/2005/8/layout/orgChart1"/>
    <dgm:cxn modelId="{5E9D07E7-DAEB-42D2-BC0D-EFD001C6F8C7}" type="presParOf" srcId="{6C5B6682-FE90-4880-973E-4624580FC275}" destId="{07FC0441-CBF9-48DF-B8CF-6DDEAE00BCEC}" srcOrd="1" destOrd="0" presId="urn:microsoft.com/office/officeart/2005/8/layout/orgChart1"/>
    <dgm:cxn modelId="{F3AA461A-DDBC-4FD8-ABD5-4C6ABE03AAE6}" type="presParOf" srcId="{061C313F-119F-4585-992D-C8A34E485649}" destId="{C99D1122-88CE-4B2A-A86E-83841C7B7899}" srcOrd="1" destOrd="0" presId="urn:microsoft.com/office/officeart/2005/8/layout/orgChart1"/>
    <dgm:cxn modelId="{EC148F00-E576-46CF-845F-B8EC9E677B5B}" type="presParOf" srcId="{061C313F-119F-4585-992D-C8A34E485649}" destId="{7E074237-9B30-4356-9AAE-36E8AF484552}" srcOrd="2" destOrd="0" presId="urn:microsoft.com/office/officeart/2005/8/layout/orgChart1"/>
    <dgm:cxn modelId="{53C4D11F-FC16-4B37-95E4-50E88F64AE91}" type="presParOf" srcId="{1C9EA51F-CB10-4734-B30F-EE5C0D1D593D}" destId="{E7B8A067-00A5-4132-813A-6606D70C617C}" srcOrd="2" destOrd="0" presId="urn:microsoft.com/office/officeart/2005/8/layout/orgChart1"/>
    <dgm:cxn modelId="{55CD8B3F-C578-4E73-B1A5-8170D15F5B8B}" type="presParOf" srcId="{BAF7DC8A-8112-416F-965A-2EAA89F0DC01}" destId="{BD79FF76-3320-4E74-9C8A-6DA469BDBE6A}" srcOrd="4" destOrd="0" presId="urn:microsoft.com/office/officeart/2005/8/layout/orgChart1"/>
    <dgm:cxn modelId="{E001748D-E734-45A3-A5EA-7F15A947C7B9}" type="presParOf" srcId="{BAF7DC8A-8112-416F-965A-2EAA89F0DC01}" destId="{A8150653-9ABF-4EFD-B8B9-99568C9A84C6}" srcOrd="5" destOrd="0" presId="urn:microsoft.com/office/officeart/2005/8/layout/orgChart1"/>
    <dgm:cxn modelId="{1689AEB4-D981-44D9-AC84-9509CE4DB062}" type="presParOf" srcId="{A8150653-9ABF-4EFD-B8B9-99568C9A84C6}" destId="{9CB3E26D-E75C-4E75-83DB-5D43F8910C1A}" srcOrd="0" destOrd="0" presId="urn:microsoft.com/office/officeart/2005/8/layout/orgChart1"/>
    <dgm:cxn modelId="{B635F9E4-70C9-458C-B939-ED028238A2B4}" type="presParOf" srcId="{9CB3E26D-E75C-4E75-83DB-5D43F8910C1A}" destId="{CEA51127-4765-4EA5-A18E-694539BAED99}" srcOrd="0" destOrd="0" presId="urn:microsoft.com/office/officeart/2005/8/layout/orgChart1"/>
    <dgm:cxn modelId="{AAB84B93-185E-44DB-9CB2-95F8D6AEB8FF}" type="presParOf" srcId="{9CB3E26D-E75C-4E75-83DB-5D43F8910C1A}" destId="{9739F077-E26E-4BB3-BA11-A525072E927F}" srcOrd="1" destOrd="0" presId="urn:microsoft.com/office/officeart/2005/8/layout/orgChart1"/>
    <dgm:cxn modelId="{1D187082-B371-4976-8D54-AB947806562A}" type="presParOf" srcId="{A8150653-9ABF-4EFD-B8B9-99568C9A84C6}" destId="{E7EA7408-A782-45C7-AA84-C09CC1DC75D8}" srcOrd="1" destOrd="0" presId="urn:microsoft.com/office/officeart/2005/8/layout/orgChart1"/>
    <dgm:cxn modelId="{59C360A6-550B-4F68-BCBB-E42AB2081EF9}" type="presParOf" srcId="{A8150653-9ABF-4EFD-B8B9-99568C9A84C6}" destId="{D45A25F5-14F3-4D39-909A-7C3B4AE02B16}" srcOrd="2" destOrd="0" presId="urn:microsoft.com/office/officeart/2005/8/layout/orgChart1"/>
    <dgm:cxn modelId="{789910B8-4739-4485-8F44-48D5D7DDAE47}" type="presParOf" srcId="{BAF7DC8A-8112-416F-965A-2EAA89F0DC01}" destId="{B55ECF57-A75A-4A97-87EF-34E7D3A115E3}" srcOrd="6" destOrd="0" presId="urn:microsoft.com/office/officeart/2005/8/layout/orgChart1"/>
    <dgm:cxn modelId="{1994D2AD-6551-4CFD-B439-DFCC55B2949E}" type="presParOf" srcId="{BAF7DC8A-8112-416F-965A-2EAA89F0DC01}" destId="{5C5340C5-BBC6-4136-83A8-CB4E9DED0117}" srcOrd="7" destOrd="0" presId="urn:microsoft.com/office/officeart/2005/8/layout/orgChart1"/>
    <dgm:cxn modelId="{CED19775-0D54-441B-A895-22013CFC774D}" type="presParOf" srcId="{5C5340C5-BBC6-4136-83A8-CB4E9DED0117}" destId="{9EBB3855-96D7-433D-8E05-EA29FE6A084F}" srcOrd="0" destOrd="0" presId="urn:microsoft.com/office/officeart/2005/8/layout/orgChart1"/>
    <dgm:cxn modelId="{5568B69E-3E92-46E6-ADD4-269EB4A1128B}" type="presParOf" srcId="{9EBB3855-96D7-433D-8E05-EA29FE6A084F}" destId="{DAD5D43D-0000-4AB4-8AAD-B4495AB2D0DE}" srcOrd="0" destOrd="0" presId="urn:microsoft.com/office/officeart/2005/8/layout/orgChart1"/>
    <dgm:cxn modelId="{E1ACC7D1-A982-48FE-81E7-F9662BB69791}" type="presParOf" srcId="{9EBB3855-96D7-433D-8E05-EA29FE6A084F}" destId="{E321B88B-61C9-4C0B-9BD6-1621E864F038}" srcOrd="1" destOrd="0" presId="urn:microsoft.com/office/officeart/2005/8/layout/orgChart1"/>
    <dgm:cxn modelId="{D2981E98-8C82-421C-9FDF-E572E6C97F83}" type="presParOf" srcId="{5C5340C5-BBC6-4136-83A8-CB4E9DED0117}" destId="{C3B51E4F-20AD-42DB-A73B-6DE09FFDBC00}" srcOrd="1" destOrd="0" presId="urn:microsoft.com/office/officeart/2005/8/layout/orgChart1"/>
    <dgm:cxn modelId="{31EF57A0-3F66-428E-8D87-25106B613B0F}" type="presParOf" srcId="{5C5340C5-BBC6-4136-83A8-CB4E9DED0117}" destId="{FA3AB372-5654-4566-BB24-D748FC8352C2}" srcOrd="2" destOrd="0" presId="urn:microsoft.com/office/officeart/2005/8/layout/orgChart1"/>
    <dgm:cxn modelId="{6EDCE6FA-D83C-4457-95BB-BC19A0449980}" type="presParOf" srcId="{4463BF66-0D4D-4C35-B330-4D4FE8625CB1}" destId="{DF5063A5-94A1-4228-B128-5D090891FEDD}" srcOrd="2" destOrd="0" presId="urn:microsoft.com/office/officeart/2005/8/layout/orgChart1"/>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51ABAF-E1CB-46F9-8B84-9ED3CA371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261</Words>
  <Characters>1491</Characters>
  <Application>Microsoft Office Word</Application>
  <DocSecurity>0</DocSecurity>
  <Lines>12</Lines>
  <Paragraphs>3</Paragraphs>
  <ScaleCrop>false</ScaleCrop>
  <Company>微软中国</Company>
  <LinksUpToDate>false</LinksUpToDate>
  <CharactersWithSpaces>1749</CharactersWithSpaces>
  <SharedDoc>false</SharedDoc>
  <HLinks>
    <vt:vector size="42" baseType="variant">
      <vt:variant>
        <vt:i4>2621554</vt:i4>
      </vt:variant>
      <vt:variant>
        <vt:i4>12</vt:i4>
      </vt:variant>
      <vt:variant>
        <vt:i4>0</vt:i4>
      </vt:variant>
      <vt:variant>
        <vt:i4>5</vt:i4>
      </vt:variant>
      <vt:variant>
        <vt:lpwstr>http://www.genitop.com/</vt:lpwstr>
      </vt:variant>
      <vt:variant>
        <vt:lpwstr/>
      </vt:variant>
      <vt:variant>
        <vt:i4>2621554</vt:i4>
      </vt:variant>
      <vt:variant>
        <vt:i4>9</vt:i4>
      </vt:variant>
      <vt:variant>
        <vt:i4>0</vt:i4>
      </vt:variant>
      <vt:variant>
        <vt:i4>5</vt:i4>
      </vt:variant>
      <vt:variant>
        <vt:lpwstr>http://www.genitop.com/</vt:lpwstr>
      </vt:variant>
      <vt:variant>
        <vt:lpwstr/>
      </vt:variant>
      <vt:variant>
        <vt:i4>2621554</vt:i4>
      </vt:variant>
      <vt:variant>
        <vt:i4>6</vt:i4>
      </vt:variant>
      <vt:variant>
        <vt:i4>0</vt:i4>
      </vt:variant>
      <vt:variant>
        <vt:i4>5</vt:i4>
      </vt:variant>
      <vt:variant>
        <vt:lpwstr>http://www.genitop.com/</vt:lpwstr>
      </vt:variant>
      <vt:variant>
        <vt:lpwstr/>
      </vt:variant>
      <vt:variant>
        <vt:i4>2621554</vt:i4>
      </vt:variant>
      <vt:variant>
        <vt:i4>3</vt:i4>
      </vt:variant>
      <vt:variant>
        <vt:i4>0</vt:i4>
      </vt:variant>
      <vt:variant>
        <vt:i4>5</vt:i4>
      </vt:variant>
      <vt:variant>
        <vt:lpwstr>http://www.genitop.com/</vt:lpwstr>
      </vt:variant>
      <vt:variant>
        <vt:lpwstr/>
      </vt:variant>
      <vt:variant>
        <vt:i4>2621554</vt:i4>
      </vt:variant>
      <vt:variant>
        <vt:i4>0</vt:i4>
      </vt:variant>
      <vt:variant>
        <vt:i4>0</vt:i4>
      </vt:variant>
      <vt:variant>
        <vt:i4>5</vt:i4>
      </vt:variant>
      <vt:variant>
        <vt:lpwstr>http://www.genitop.com/</vt:lpwstr>
      </vt:variant>
      <vt:variant>
        <vt:lpwstr/>
      </vt:variant>
      <vt:variant>
        <vt:i4>2621554</vt:i4>
      </vt:variant>
      <vt:variant>
        <vt:i4>3</vt:i4>
      </vt:variant>
      <vt:variant>
        <vt:i4>0</vt:i4>
      </vt:variant>
      <vt:variant>
        <vt:i4>5</vt:i4>
      </vt:variant>
      <vt:variant>
        <vt:lpwstr>http://www.genitop.com/</vt:lpwstr>
      </vt:variant>
      <vt:variant>
        <vt:lpwstr/>
      </vt:variant>
      <vt:variant>
        <vt:i4>2621554</vt:i4>
      </vt:variant>
      <vt:variant>
        <vt:i4>0</vt:i4>
      </vt:variant>
      <vt:variant>
        <vt:i4>0</vt:i4>
      </vt:variant>
      <vt:variant>
        <vt:i4>5</vt:i4>
      </vt:variant>
      <vt:variant>
        <vt:lpwstr>http://www.genitop.com/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3</cp:revision>
  <dcterms:created xsi:type="dcterms:W3CDTF">2011-04-14T05:30:00Z</dcterms:created>
  <dcterms:modified xsi:type="dcterms:W3CDTF">2011-04-14T05:32:00Z</dcterms:modified>
</cp:coreProperties>
</file>