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bookmarkStart w:id="0" w:name="_GoBack"/>
      <w:r>
        <w:rPr>
          <w:rFonts w:hint="eastAsia"/>
          <w:b/>
          <w:bCs/>
          <w:sz w:val="30"/>
          <w:szCs w:val="30"/>
          <w:lang w:val="en-US" w:eastAsia="zh-CN"/>
        </w:rPr>
        <w:t>myproject项目总结</w:t>
      </w:r>
    </w:p>
    <w:p>
      <w:pPr>
        <w:numPr>
          <w:ilvl w:val="0"/>
          <w:numId w:val="1"/>
        </w:num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使用Maven原型创建项目</w:t>
      </w:r>
    </w:p>
    <w:p>
      <w:pPr>
        <w:numPr>
          <w:ilvl w:val="1"/>
          <w:numId w:val="2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使用maven原型opendaylight-startup-archetype的1.3.0-Carbon版本创建项目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在用户目录下创建目录c14，在目录下输入以下命令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mvn archetype:generate </w:t>
      </w:r>
      <w:r>
        <w:rPr>
          <w:rFonts w:hint="eastAsia"/>
          <w:lang w:val="en-US" w:eastAsia="zh-CN"/>
        </w:rPr>
        <w:t>\</w:t>
      </w:r>
    </w:p>
    <w:p>
      <w:pPr>
        <w:ind w:left="210" w:hanging="210" w:hangingChars="100"/>
        <w:rPr>
          <w:rFonts w:hint="eastAsia" w:eastAsiaTheme="minorEastAsia"/>
          <w:lang w:val="en-US" w:eastAsia="zh-CN"/>
        </w:rPr>
      </w:pPr>
      <w:r>
        <w:rPr>
          <w:rFonts w:hint="eastAsia"/>
        </w:rPr>
        <w:t>-DarchetypeGroupId=org.opendaylight.controller</w:t>
      </w:r>
      <w:r>
        <w:rPr>
          <w:rFonts w:hint="eastAsia"/>
          <w:lang w:val="en-US" w:eastAsia="zh-CN"/>
        </w:rPr>
        <w:t xml:space="preserve"> \</w:t>
      </w:r>
      <w:r>
        <w:rPr>
          <w:rFonts w:hint="eastAsia"/>
        </w:rPr>
        <w:t xml:space="preserve">-DarchetypeArtifactId=opendaylight-startup-archetype </w:t>
      </w:r>
      <w:r>
        <w:rPr>
          <w:rFonts w:hint="eastAsia"/>
          <w:lang w:val="en-US" w:eastAsia="zh-CN"/>
        </w:rPr>
        <w:t>\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-DarchetypeCatalog=local </w:t>
      </w:r>
      <w:r>
        <w:rPr>
          <w:rFonts w:hint="eastAsia"/>
          <w:lang w:val="en-US" w:eastAsia="zh-CN"/>
        </w:rPr>
        <w:t>\</w:t>
      </w:r>
    </w:p>
    <w:p>
      <w:pPr>
        <w:rPr>
          <w:rFonts w:hint="eastAsia"/>
        </w:rPr>
      </w:pPr>
      <w:r>
        <w:rPr>
          <w:rFonts w:hint="eastAsia"/>
        </w:rPr>
        <w:t>-DarchetypeVersion=1.3.0-Carbon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输入项目基本信息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Define value property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groupId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::com.ming.myproject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Define value for property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artifacId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::myproject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编译项目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进入最顶层的目录（myproject/）,运行以下命令跳过测试编译项目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$mvn clean install -DskipTests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项目编译成功</w:t>
      </w:r>
    </w:p>
    <w:p>
      <w:pPr>
        <w:numPr>
          <w:ilvl w:val="1"/>
          <w:numId w:val="2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将项目导入eclipse IDE中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file→import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2805" cy="3310890"/>
            <wp:effectExtent l="0" t="0" r="171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70605" cy="306070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092960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找到相应项目导入即可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5150" cy="2552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问题解决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主要问题是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0575" cy="3914775"/>
            <wp:effectExtent l="0" t="0" r="9525" b="952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主要是tools.jar，它找不到。找到相应的tools.jar，然后复制到相对应的目录下就好了。可能在主机目录下不能找到上面所示的目录，缺少../lib，自己手动创建一个，把tools.jar放进去就好了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YANG常用的定义及其自动转化的Java代码</w:t>
      </w:r>
    </w:p>
    <w:p>
      <w:pPr>
        <w:numPr>
          <w:ilvl w:val="0"/>
          <w:numId w:val="0"/>
        </w:numPr>
        <w:ind w:firstLine="211" w:firstLineChars="100"/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2.1在模块myproject中定义identity声明，代码如下</w:t>
      </w: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271770" cy="2464435"/>
            <wp:effectExtent l="0" t="0" r="508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先编译后刷新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单击顶层目录下的pom.xml文件，右击“Run Configurations...”,接着进行配置</w:t>
      </w: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269230" cy="187833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271135" cy="3225165"/>
            <wp:effectExtent l="0" t="0" r="571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配置好了之后点击apply ,run,等待一段时间</w:t>
      </w: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267960" cy="1908810"/>
            <wp:effectExtent l="0" t="0" r="8890" b="152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编译成功！！！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刷新：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在Package Explorer中选择所有目录，右击Refresh，刷新项目后出现新生成的2个映射的Java文件，BaseId.java和MyId.java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期间出现问题，刷新之后一直找不到这两个java文件，最后将项目文件从eclipse中全部删除，然后重新导入项目，再次刷新，就出现了这两个文件</w:t>
      </w:r>
    </w:p>
    <w:p>
      <w:pPr>
        <w:numPr>
          <w:ilvl w:val="0"/>
          <w:numId w:val="0"/>
        </w:numPr>
        <w:ind w:firstLine="210" w:firstLineChars="100"/>
      </w:pPr>
      <w:r>
        <w:drawing>
          <wp:inline distT="0" distB="0" distL="114300" distR="114300">
            <wp:extent cx="5268595" cy="1936750"/>
            <wp:effectExtent l="0" t="0" r="825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 container声明实例及其生成的Java文件</w:t>
      </w:r>
    </w:p>
    <w:p>
      <w:pPr>
        <w:numPr>
          <w:ilvl w:val="0"/>
          <w:numId w:val="0"/>
        </w:num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1.不带孩子声明的container声明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在myproject.yang文件中加入一下代码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05760"/>
            <wp:effectExtent l="0" t="0" r="762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然后编译刷新（见2.1操作步骤）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04540" cy="3837940"/>
            <wp:effectExtent l="0" t="0" r="1016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rcRect b="33060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带孩子的声明的container声明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接下来看一个带孩子元素的container的映射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56485"/>
            <wp:effectExtent l="0" t="0" r="7620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编译之后刷新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47440" cy="2875915"/>
            <wp:effectExtent l="0" t="0" r="1016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 typedef声明实例及其生成的java文件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在模块myproject中定义2个typedef声明（注意：一个typedef声明实例只能包含一个typedef声明），代码如下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09415" cy="1876425"/>
            <wp:effectExtent l="0" t="0" r="63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编译之后刷新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14065" cy="2486025"/>
            <wp:effectExtent l="0" t="0" r="63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生成了一个映射文件java MyType1.java</w:t>
      </w: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2.4 leaf声明实例及其生成的Java文件</w:t>
      </w:r>
    </w:p>
    <w:p>
      <w:pPr>
        <w:numPr>
          <w:ilvl w:val="0"/>
          <w:numId w:val="0"/>
        </w:numPr>
        <w:outlineLvl w:val="9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865" cy="2621280"/>
            <wp:effectExtent l="0" t="0" r="6985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leaf不单独映射java文件，它只对现存文件造成改动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具体改动看书（p415），此处不再截图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2.5 leaf-list 声明实例及其生成的Java文件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一个leaf-list声明只能包含一个type子声明。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892425"/>
            <wp:effectExtent l="0" t="0" r="2540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Leaf-list 不单独映射Java文件，它只对现存文件造成改动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具体改动不再演示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书（p419）</w:t>
      </w:r>
    </w:p>
    <w:p>
      <w:pPr>
        <w:numPr>
          <w:ilvl w:val="0"/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2.6 list声明实例及其生成的Java文件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80890" cy="4971415"/>
            <wp:effectExtent l="0" t="0" r="10160" b="6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695700"/>
            <wp:effectExtent l="0" t="0" r="762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编译之后刷新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由于篇幅较长，这里不再截图相应的增加包和java文件，详情看书（p425）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choice声明和case声明实例及他们生成的java文件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YANG创建模型的一些实验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在项目里打开odl控制器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然后在浏览器上输入http://&lt;Controller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IP Address&gt;:8181/index.html#/yangui/index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由于现在最新用的是yangman，当没有出现yangui也不要意外（功能都一样）</w:t>
      </w:r>
    </w:p>
    <w:p>
      <w:pPr>
        <w:numPr>
          <w:numId w:val="0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实验1：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设定my-container1的叶子mycontainer1-leaf的值为2.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先PUT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753995"/>
            <wp:effectExtent l="0" t="0" r="5080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Send成功后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下面验证一下值是否设置成功，选择GET,点击send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515870"/>
            <wp:effectExtent l="0" t="0" r="889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设置成功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-container1的叶子mycontainer1-leaf1的值设置为1，leaf-list类型my-container1-lflst1的第一个子节点的值设置为123，将my-container1-list1的第一个子节点的自叶子节点leaf1-of-cntlst1的值设置为234、子列表节点list1-of-cnlst1的第一个元素的叶子节点设置为11，将case子节点my-container1-choice1的情况设置为my-cont-choc-case2,接着讲my-cont-choc-case2的子节点myCCC-leaf2设置为32，单机send按钮，成功上传数据，并且检查成功</w:t>
      </w:r>
    </w:p>
    <w:p>
      <w:r>
        <w:drawing>
          <wp:inline distT="0" distB="0" distL="114300" distR="114300">
            <wp:extent cx="5269230" cy="3001645"/>
            <wp:effectExtent l="0" t="0" r="7620" b="82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035175"/>
            <wp:effectExtent l="0" t="0" r="1079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07035"/>
            <wp:effectExtent l="0" t="0" r="3175" b="1206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rcRect t="544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r>
        <w:drawing>
          <wp:inline distT="0" distB="0" distL="114300" distR="114300">
            <wp:extent cx="5273675" cy="3138170"/>
            <wp:effectExtent l="0" t="0" r="3175" b="508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99920"/>
            <wp:effectExtent l="0" t="0" r="6350" b="508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2910"/>
            <wp:effectExtent l="0" t="0" r="4445" b="1524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rcRect l="-24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-container1的叶子mycontainer1-leaf1的值设置为1，leaf-list类型my-container1-lflst1的第一个子节点的值设置为123，第二个子节点的值设置为234，将my-container1-list1的第一个子节点的叶子子节点leaf1-of-cntlst1的值设置为234、子列表家电list-of-cntlst1的第1个元素的子叶子节点设置为11，将case子节点my-container1-choice的情况设置为my-cont-choc-case1时的子节点myCCC-leaf1设置为string,单击Send按钮，成功上传数据，并检查成功</w:t>
      </w:r>
    </w:p>
    <w:p>
      <w:r>
        <w:drawing>
          <wp:inline distT="0" distB="0" distL="114300" distR="114300">
            <wp:extent cx="5266055" cy="2978785"/>
            <wp:effectExtent l="0" t="0" r="10795" b="1206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00860"/>
            <wp:effectExtent l="0" t="0" r="6985" b="889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647700"/>
            <wp:effectExtent l="0" t="0" r="889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实验4：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-conainer1的叶子mycontainer1-leaf1的值设置为3，leaf-list类型my-container1-lflst1的第一个自系欸但的值设置为123，第二个子节点的值设置为456.将my-container1-list1的第一个子节点的子叶子节点leaf1-of-cntlst1的值设置为123，列表节点list1-of-cntlst1的第1个元素的叶子节点设置为1；第二个子节点的子叶子节点leaf1-of-cntlst1的值设置为456，子列表节点list1-of-cntlst1的第1个元素的叶子节点设置为10、第二个元素的叶子节点设置为11.将case子节点my-container1-coice1的情况设置为my-cont-choc-case2时的子节点myCCC-leaf设置为234，单击Send按钮，成功上传数据，并检查成功！</w:t>
      </w:r>
    </w:p>
    <w:p>
      <w:r>
        <w:drawing>
          <wp:inline distT="0" distB="0" distL="114300" distR="114300">
            <wp:extent cx="5266055" cy="3061335"/>
            <wp:effectExtent l="0" t="0" r="10795" b="571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09140"/>
            <wp:effectExtent l="0" t="0" r="3175" b="1016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13460"/>
            <wp:effectExtent l="0" t="0" r="4445" b="1524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实验5：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列表my-list2的相关实验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将列表my-list2的第一个元素的叶子节点leaf-oflist2(同时也是键)的值设置为32，将叶子节点leaf2-of-list2的值设置为1，单击Send按钮，成功上传数据，并检查成功。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191385"/>
            <wp:effectExtent l="0" t="0" r="10795" b="1841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C6B17E"/>
    <w:multiLevelType w:val="multilevel"/>
    <w:tmpl w:val="BDC6B17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918D5C8"/>
    <w:multiLevelType w:val="singleLevel"/>
    <w:tmpl w:val="0918D5C8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67F3FB0A"/>
    <w:multiLevelType w:val="singleLevel"/>
    <w:tmpl w:val="67F3FB0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3F22BD"/>
    <w:rsid w:val="01094410"/>
    <w:rsid w:val="159F36CC"/>
    <w:rsid w:val="165D0F2A"/>
    <w:rsid w:val="1DCC4952"/>
    <w:rsid w:val="1F3D6595"/>
    <w:rsid w:val="2A3F22BD"/>
    <w:rsid w:val="2D8047DD"/>
    <w:rsid w:val="2DD51B1A"/>
    <w:rsid w:val="338A477D"/>
    <w:rsid w:val="39D431D5"/>
    <w:rsid w:val="4EB35C23"/>
    <w:rsid w:val="4F515852"/>
    <w:rsid w:val="50B878AF"/>
    <w:rsid w:val="59F53774"/>
    <w:rsid w:val="62A60FD7"/>
    <w:rsid w:val="71CE5739"/>
    <w:rsid w:val="7B8C4062"/>
    <w:rsid w:val="7C3F0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353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2019-05-20T09:52:00Z</dcterms:created>
  <dc:creator>蘅芜君</dc:creator>
  <cp:lastModifiedBy>蘅芜君</cp:lastModifiedBy>
  <dcterms:modified xsi:type="dcterms:W3CDTF">2019-06-06T05:26:13Z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