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抓openflow包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首先用hping3发动syn攻击，产生大量半连接（没有第三次握手），得到第一次握手和第二次握手的包格式</w:t>
      </w:r>
    </w:p>
    <w:p>
      <w:r>
        <w:rPr>
          <w:rFonts w:hint="eastAsia"/>
          <w:lang w:val="en-US" w:eastAsia="zh-CN"/>
        </w:rPr>
        <w:t>使用hping3工具发动syn攻击：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489950" cy="2578100"/>
            <wp:effectExtent l="0" t="0" r="635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rcRect b="33279"/>
                    <a:stretch>
                      <a:fillRect/>
                    </a:stretch>
                  </pic:blipFill>
                  <pic:spPr>
                    <a:xfrm>
                      <a:off x="0" y="0"/>
                      <a:ext cx="848995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得到半连接：</w:t>
      </w:r>
    </w:p>
    <w:p>
      <w:r>
        <w:drawing>
          <wp:inline distT="0" distB="0" distL="114300" distR="114300">
            <wp:extent cx="8886825" cy="2310130"/>
            <wp:effectExtent l="0" t="0" r="952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第一次握手分析：</w:t>
      </w:r>
    </w:p>
    <w:p>
      <w:r>
        <w:drawing>
          <wp:inline distT="0" distB="0" distL="114300" distR="114300">
            <wp:extent cx="8180070" cy="2549525"/>
            <wp:effectExtent l="0" t="0" r="1143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80070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这里触发packetin的原因是转发到控制器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581140" cy="167640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rcRect b="4865"/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头部分析：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Version: openflow版本号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Type: 10代表PACKET_IN的包号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Length：代表openflow包的长度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Transaction ID：packetin对应的事务id，所有的packetin都是一样的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Buffer_id：表示OpenFlow交换机中保存的数据包的缓存id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885430" cy="4323715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8543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数据部分分析：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Destination:  fa 7c 4d 7e 24 e9  [108,114)   目的mac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Source: ca 4a b2 54 20 ae   [114,120)       源mac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Type:IPv4  08 00 [120,122)               </w:t>
      </w:r>
    </w:p>
    <w:p>
      <w:pPr>
        <w:rPr>
          <w:rFonts w:hint="eastAsia"/>
          <w:lang w:val="en-US" w:eastAsia="zh-CN"/>
        </w:rPr>
      </w:pPr>
    </w:p>
    <w:tbl>
      <w:tblPr>
        <w:tblStyle w:val="5"/>
        <w:tblW w:w="141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3"/>
        <w:gridCol w:w="3543"/>
        <w:gridCol w:w="3544"/>
        <w:gridCol w:w="35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4" w:type="dxa"/>
            <w:gridSpan w:val="4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354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十六进制数据</w:t>
            </w:r>
          </w:p>
        </w:tc>
        <w:tc>
          <w:tcPr>
            <w:tcW w:w="354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位置</w:t>
            </w:r>
          </w:p>
        </w:tc>
        <w:tc>
          <w:tcPr>
            <w:tcW w:w="354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Version： 4  </w:t>
            </w:r>
          </w:p>
        </w:tc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ip版本号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Header Length：5  这两个是一起的</w:t>
            </w:r>
          </w:p>
        </w:tc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45  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[122,123)  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头部长度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Total Length </w:t>
            </w:r>
          </w:p>
        </w:tc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00 28  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[124,126) 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Identification </w:t>
            </w:r>
          </w:p>
        </w:tc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94 09 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[126,128)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Flags </w:t>
            </w:r>
          </w:p>
        </w:tc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40 00 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[128,130) 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Time to live </w:t>
            </w:r>
          </w:p>
        </w:tc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40 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[130,131)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存活时间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Protocol   </w:t>
            </w:r>
          </w:p>
        </w:tc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06 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[131,132) 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所采用协议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Header checksum</w:t>
            </w:r>
          </w:p>
        </w:tc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92 c4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[132,134) 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头部校验和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Source</w:t>
            </w:r>
          </w:p>
        </w:tc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0a 00 00 02  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[134,138)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源ip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Destination</w:t>
            </w:r>
          </w:p>
        </w:tc>
        <w:tc>
          <w:tcPr>
            <w:tcW w:w="35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0a 00 00 01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[138,142)</w:t>
            </w:r>
          </w:p>
        </w:tc>
        <w:tc>
          <w:tcPr>
            <w:tcW w:w="35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5"/>
        <w:tblW w:w="141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3"/>
        <w:gridCol w:w="3543"/>
        <w:gridCol w:w="3544"/>
        <w:gridCol w:w="35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4" w:type="dxa"/>
            <w:gridSpan w:val="4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Transmission Control Protocol 层：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354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十六进制数据</w:t>
            </w:r>
          </w:p>
        </w:tc>
        <w:tc>
          <w:tcPr>
            <w:tcW w:w="354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位置</w:t>
            </w:r>
          </w:p>
        </w:tc>
        <w:tc>
          <w:tcPr>
            <w:tcW w:w="354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Source Port</w:t>
            </w:r>
          </w:p>
        </w:tc>
        <w:tc>
          <w:tcPr>
            <w:tcW w:w="3543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00 50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[142,144)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源端口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Destination Port</w:t>
            </w:r>
          </w:p>
        </w:tc>
        <w:tc>
          <w:tcPr>
            <w:tcW w:w="3543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09 d2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[144,146)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Stream index:</w:t>
            </w:r>
          </w:p>
        </w:tc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7" w:hRule="atLeast"/>
        </w:trPr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 Segment Len</w:t>
            </w:r>
          </w:p>
        </w:tc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[154,155)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Sequence number</w:t>
            </w:r>
          </w:p>
        </w:tc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00 00 00 00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[146,150)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Acknowledgement number</w:t>
            </w:r>
          </w:p>
        </w:tc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a7 bd f4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[150,154)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Header Length</w:t>
            </w:r>
          </w:p>
        </w:tc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[154,155)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Flags</w:t>
            </w:r>
          </w:p>
        </w:tc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50 14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[154,156)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Window size value</w:t>
            </w:r>
          </w:p>
        </w:tc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00 00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[156,158)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[Calculated window size: 0]</w:t>
            </w:r>
          </w:p>
        </w:tc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00 00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[156,158)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Window size scaling factor</w:t>
            </w:r>
          </w:p>
        </w:tc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00 00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[156,158)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Checksum</w:t>
            </w:r>
          </w:p>
        </w:tc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c2 10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[158,160)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Urgent point</w:t>
            </w:r>
          </w:p>
        </w:tc>
        <w:tc>
          <w:tcPr>
            <w:tcW w:w="3543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00 00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[160,162)</w:t>
            </w:r>
          </w:p>
        </w:tc>
        <w:tc>
          <w:tcPr>
            <w:tcW w:w="3544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825230" cy="5007610"/>
            <wp:effectExtent l="0" t="0" r="13970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25230" cy="500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上面是抓到syn包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下面是对syn包的解析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打印payload字节数组: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C0"/>
          <w:sz w:val="20"/>
        </w:rPr>
        <w:t>num_packetin</w:t>
      </w:r>
      <w:r>
        <w:rPr>
          <w:rFonts w:hint="eastAsia" w:ascii="Monospace" w:hAnsi="Monospace" w:eastAsia="Monospace"/>
          <w:color w:val="000000"/>
          <w:sz w:val="20"/>
        </w:rPr>
        <w:t>++;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b/>
          <w:color w:val="7F0055"/>
          <w:sz w:val="20"/>
        </w:rPr>
        <w:t>char</w:t>
      </w:r>
      <w:r>
        <w:rPr>
          <w:rFonts w:hint="eastAsia" w:ascii="Monospace" w:hAnsi="Monospace" w:eastAsia="Monospace"/>
          <w:color w:val="000000"/>
          <w:sz w:val="20"/>
        </w:rPr>
        <w:t xml:space="preserve">[] </w:t>
      </w:r>
      <w:r>
        <w:rPr>
          <w:rFonts w:hint="eastAsia" w:ascii="Monospace" w:hAnsi="Monospace" w:eastAsia="Monospace"/>
          <w:color w:val="6A3E3E"/>
          <w:sz w:val="20"/>
        </w:rPr>
        <w:t>hexArray</w:t>
      </w:r>
      <w:r>
        <w:rPr>
          <w:rFonts w:hint="eastAsia" w:ascii="Monospace" w:hAnsi="Monospace" w:eastAsia="Monospace"/>
          <w:color w:val="000000"/>
          <w:sz w:val="20"/>
        </w:rPr>
        <w:t xml:space="preserve"> = </w:t>
      </w:r>
      <w:r>
        <w:rPr>
          <w:rFonts w:hint="eastAsia" w:ascii="Monospace" w:hAnsi="Monospace" w:eastAsia="Monospace"/>
          <w:color w:val="2A00FF"/>
          <w:sz w:val="20"/>
        </w:rPr>
        <w:t>"0123456789ABCDEF"</w:t>
      </w:r>
      <w:r>
        <w:rPr>
          <w:rFonts w:hint="eastAsia" w:ascii="Monospace" w:hAnsi="Monospace" w:eastAsia="Monospace"/>
          <w:color w:val="000000"/>
          <w:sz w:val="20"/>
        </w:rPr>
        <w:t>.toCharArray();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b/>
          <w:color w:val="7F0055"/>
          <w:sz w:val="20"/>
        </w:rPr>
        <w:t>if</w:t>
      </w:r>
      <w:r>
        <w:rPr>
          <w:rFonts w:hint="eastAsia" w:ascii="Monospace" w:hAnsi="Monospace" w:eastAsia="Monospace"/>
          <w:color w:val="000000"/>
          <w:sz w:val="20"/>
        </w:rPr>
        <w:t>(</w:t>
      </w:r>
      <w:r>
        <w:rPr>
          <w:rFonts w:hint="eastAsia" w:ascii="Monospace" w:hAnsi="Monospace" w:eastAsia="Monospace"/>
          <w:color w:val="0000C0"/>
          <w:sz w:val="20"/>
        </w:rPr>
        <w:t>num_packetin</w:t>
      </w:r>
      <w:r>
        <w:rPr>
          <w:rFonts w:hint="eastAsia" w:ascii="Monospace" w:hAnsi="Monospace" w:eastAsia="Monospace"/>
          <w:color w:val="000000"/>
          <w:sz w:val="20"/>
        </w:rPr>
        <w:t xml:space="preserve"> == 30) {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b/>
          <w:color w:val="7F0055"/>
          <w:sz w:val="20"/>
        </w:rPr>
        <w:t>char</w:t>
      </w:r>
      <w:r>
        <w:rPr>
          <w:rFonts w:hint="eastAsia" w:ascii="Monospace" w:hAnsi="Monospace" w:eastAsia="Monospace"/>
          <w:color w:val="000000"/>
          <w:sz w:val="20"/>
        </w:rPr>
        <w:t xml:space="preserve">[] </w:t>
      </w:r>
      <w:r>
        <w:rPr>
          <w:rFonts w:hint="eastAsia" w:ascii="Monospace" w:hAnsi="Monospace" w:eastAsia="Monospace"/>
          <w:color w:val="6A3E3E"/>
          <w:sz w:val="20"/>
        </w:rPr>
        <w:t>hexChars</w:t>
      </w:r>
      <w:r>
        <w:rPr>
          <w:rFonts w:hint="eastAsia" w:ascii="Monospace" w:hAnsi="Monospace" w:eastAsia="Monospace"/>
          <w:color w:val="000000"/>
          <w:sz w:val="20"/>
        </w:rPr>
        <w:t xml:space="preserve"> = </w:t>
      </w:r>
      <w:r>
        <w:rPr>
          <w:rFonts w:hint="eastAsia" w:ascii="Monospace" w:hAnsi="Monospace" w:eastAsia="Monospace"/>
          <w:b/>
          <w:color w:val="7F0055"/>
          <w:sz w:val="20"/>
        </w:rPr>
        <w:t>new</w:t>
      </w:r>
      <w:r>
        <w:rPr>
          <w:rFonts w:hint="eastAsia" w:ascii="Monospace" w:hAnsi="Monospace" w:eastAsia="Monospace"/>
          <w:color w:val="000000"/>
          <w:sz w:val="20"/>
        </w:rPr>
        <w:t xml:space="preserve"> </w:t>
      </w:r>
      <w:r>
        <w:rPr>
          <w:rFonts w:hint="eastAsia" w:ascii="Monospace" w:hAnsi="Monospace" w:eastAsia="Monospace"/>
          <w:b/>
          <w:color w:val="7F0055"/>
          <w:sz w:val="20"/>
        </w:rPr>
        <w:t>char</w:t>
      </w:r>
      <w:r>
        <w:rPr>
          <w:rFonts w:hint="eastAsia" w:ascii="Monospace" w:hAnsi="Monospace" w:eastAsia="Monospace"/>
          <w:color w:val="000000"/>
          <w:sz w:val="20"/>
        </w:rPr>
        <w:t>[</w:t>
      </w:r>
      <w:r>
        <w:rPr>
          <w:rFonts w:hint="eastAsia" w:ascii="Monospace" w:hAnsi="Monospace" w:eastAsia="Monospace"/>
          <w:i/>
          <w:color w:val="0000C0"/>
          <w:sz w:val="20"/>
        </w:rPr>
        <w:t>payload</w:t>
      </w:r>
      <w:r>
        <w:rPr>
          <w:rFonts w:hint="eastAsia" w:ascii="Monospace" w:hAnsi="Monospace" w:eastAsia="Monospace"/>
          <w:color w:val="000000"/>
          <w:sz w:val="20"/>
        </w:rPr>
        <w:t>.</w:t>
      </w:r>
      <w:r>
        <w:rPr>
          <w:rFonts w:hint="eastAsia" w:ascii="Monospace" w:hAnsi="Monospace" w:eastAsia="Monospace"/>
          <w:color w:val="0000C0"/>
          <w:sz w:val="20"/>
        </w:rPr>
        <w:t>length</w:t>
      </w:r>
      <w:r>
        <w:rPr>
          <w:rFonts w:hint="eastAsia" w:ascii="Monospace" w:hAnsi="Monospace" w:eastAsia="Monospace"/>
          <w:color w:val="000000"/>
          <w:sz w:val="20"/>
        </w:rPr>
        <w:t xml:space="preserve"> * 2];    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b/>
          <w:color w:val="7F0055"/>
          <w:sz w:val="20"/>
        </w:rPr>
        <w:t>for</w:t>
      </w:r>
      <w:r>
        <w:rPr>
          <w:rFonts w:hint="eastAsia" w:ascii="Monospace" w:hAnsi="Monospace" w:eastAsia="Monospace"/>
          <w:color w:val="000000"/>
          <w:sz w:val="20"/>
        </w:rPr>
        <w:t xml:space="preserve"> ( </w:t>
      </w:r>
      <w:r>
        <w:rPr>
          <w:rFonts w:hint="eastAsia" w:ascii="Monospace" w:hAnsi="Monospace" w:eastAsia="Monospace"/>
          <w:b/>
          <w:color w:val="7F0055"/>
          <w:sz w:val="20"/>
        </w:rPr>
        <w:t>int</w:t>
      </w:r>
      <w:r>
        <w:rPr>
          <w:rFonts w:hint="eastAsia" w:ascii="Monospace" w:hAnsi="Monospace" w:eastAsia="Monospace"/>
          <w:color w:val="000000"/>
          <w:sz w:val="20"/>
        </w:rPr>
        <w:t xml:space="preserve"> </w:t>
      </w:r>
      <w:r>
        <w:rPr>
          <w:rFonts w:hint="eastAsia" w:ascii="Monospace" w:hAnsi="Monospace" w:eastAsia="Monospace"/>
          <w:color w:val="6A3E3E"/>
          <w:sz w:val="20"/>
        </w:rPr>
        <w:t>j</w:t>
      </w:r>
      <w:r>
        <w:rPr>
          <w:rFonts w:hint="eastAsia" w:ascii="Monospace" w:hAnsi="Monospace" w:eastAsia="Monospace"/>
          <w:color w:val="000000"/>
          <w:sz w:val="20"/>
        </w:rPr>
        <w:t xml:space="preserve"> = 0; </w:t>
      </w:r>
      <w:r>
        <w:rPr>
          <w:rFonts w:hint="eastAsia" w:ascii="Monospace" w:hAnsi="Monospace" w:eastAsia="Monospace"/>
          <w:color w:val="6A3E3E"/>
          <w:sz w:val="20"/>
        </w:rPr>
        <w:t>j</w:t>
      </w:r>
      <w:r>
        <w:rPr>
          <w:rFonts w:hint="eastAsia" w:ascii="Monospace" w:hAnsi="Monospace" w:eastAsia="Monospace"/>
          <w:color w:val="000000"/>
          <w:sz w:val="20"/>
        </w:rPr>
        <w:t xml:space="preserve"> &lt; </w:t>
      </w:r>
      <w:r>
        <w:rPr>
          <w:rFonts w:hint="eastAsia" w:ascii="Monospace" w:hAnsi="Monospace" w:eastAsia="Monospace"/>
          <w:i/>
          <w:color w:val="0000C0"/>
          <w:sz w:val="20"/>
        </w:rPr>
        <w:t>payload</w:t>
      </w:r>
      <w:r>
        <w:rPr>
          <w:rFonts w:hint="eastAsia" w:ascii="Monospace" w:hAnsi="Monospace" w:eastAsia="Monospace"/>
          <w:color w:val="000000"/>
          <w:sz w:val="20"/>
        </w:rPr>
        <w:t>.</w:t>
      </w:r>
      <w:r>
        <w:rPr>
          <w:rFonts w:hint="eastAsia" w:ascii="Monospace" w:hAnsi="Monospace" w:eastAsia="Monospace"/>
          <w:color w:val="0000C0"/>
          <w:sz w:val="20"/>
        </w:rPr>
        <w:t>length</w:t>
      </w:r>
      <w:r>
        <w:rPr>
          <w:rFonts w:hint="eastAsia" w:ascii="Monospace" w:hAnsi="Monospace" w:eastAsia="Monospace"/>
          <w:color w:val="000000"/>
          <w:sz w:val="20"/>
        </w:rPr>
        <w:t xml:space="preserve">; </w:t>
      </w:r>
      <w:r>
        <w:rPr>
          <w:rFonts w:hint="eastAsia" w:ascii="Monospace" w:hAnsi="Monospace" w:eastAsia="Monospace"/>
          <w:color w:val="6A3E3E"/>
          <w:sz w:val="20"/>
        </w:rPr>
        <w:t>j</w:t>
      </w:r>
      <w:r>
        <w:rPr>
          <w:rFonts w:hint="eastAsia" w:ascii="Monospace" w:hAnsi="Monospace" w:eastAsia="Monospace"/>
          <w:color w:val="000000"/>
          <w:sz w:val="20"/>
        </w:rPr>
        <w:t xml:space="preserve">++ ) {        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b/>
          <w:color w:val="7F0055"/>
          <w:sz w:val="20"/>
        </w:rPr>
        <w:t>int</w:t>
      </w:r>
      <w:r>
        <w:rPr>
          <w:rFonts w:hint="eastAsia" w:ascii="Monospace" w:hAnsi="Monospace" w:eastAsia="Monospace"/>
          <w:color w:val="000000"/>
          <w:sz w:val="20"/>
        </w:rPr>
        <w:t xml:space="preserve"> </w:t>
      </w:r>
      <w:r>
        <w:rPr>
          <w:rFonts w:hint="eastAsia" w:ascii="Monospace" w:hAnsi="Monospace" w:eastAsia="Monospace"/>
          <w:color w:val="6A3E3E"/>
          <w:sz w:val="20"/>
        </w:rPr>
        <w:t>v</w:t>
      </w:r>
      <w:r>
        <w:rPr>
          <w:rFonts w:hint="eastAsia" w:ascii="Monospace" w:hAnsi="Monospace" w:eastAsia="Monospace"/>
          <w:color w:val="000000"/>
          <w:sz w:val="20"/>
        </w:rPr>
        <w:t xml:space="preserve"> = </w:t>
      </w:r>
      <w:r>
        <w:rPr>
          <w:rFonts w:hint="eastAsia" w:ascii="Monospace" w:hAnsi="Monospace" w:eastAsia="Monospace"/>
          <w:i/>
          <w:color w:val="0000C0"/>
          <w:sz w:val="20"/>
        </w:rPr>
        <w:t>payload</w:t>
      </w:r>
      <w:r>
        <w:rPr>
          <w:rFonts w:hint="eastAsia" w:ascii="Monospace" w:hAnsi="Monospace" w:eastAsia="Monospace"/>
          <w:color w:val="000000"/>
          <w:sz w:val="20"/>
        </w:rPr>
        <w:t>[</w:t>
      </w:r>
      <w:r>
        <w:rPr>
          <w:rFonts w:hint="eastAsia" w:ascii="Monospace" w:hAnsi="Monospace" w:eastAsia="Monospace"/>
          <w:color w:val="6A3E3E"/>
          <w:sz w:val="20"/>
        </w:rPr>
        <w:t>j</w:t>
      </w:r>
      <w:r>
        <w:rPr>
          <w:rFonts w:hint="eastAsia" w:ascii="Monospace" w:hAnsi="Monospace" w:eastAsia="Monospace"/>
          <w:color w:val="000000"/>
          <w:sz w:val="20"/>
        </w:rPr>
        <w:t xml:space="preserve">] &amp; 0xFF;        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6A3E3E"/>
          <w:sz w:val="20"/>
        </w:rPr>
        <w:t>hexChars</w:t>
      </w:r>
      <w:r>
        <w:rPr>
          <w:rFonts w:hint="eastAsia" w:ascii="Monospace" w:hAnsi="Monospace" w:eastAsia="Monospace"/>
          <w:color w:val="000000"/>
          <w:sz w:val="20"/>
        </w:rPr>
        <w:t>[</w:t>
      </w:r>
      <w:r>
        <w:rPr>
          <w:rFonts w:hint="eastAsia" w:ascii="Monospace" w:hAnsi="Monospace" w:eastAsia="Monospace"/>
          <w:color w:val="6A3E3E"/>
          <w:sz w:val="20"/>
        </w:rPr>
        <w:t>j</w:t>
      </w:r>
      <w:r>
        <w:rPr>
          <w:rFonts w:hint="eastAsia" w:ascii="Monospace" w:hAnsi="Monospace" w:eastAsia="Monospace"/>
          <w:color w:val="000000"/>
          <w:sz w:val="20"/>
        </w:rPr>
        <w:t xml:space="preserve"> * 2] = </w:t>
      </w:r>
      <w:r>
        <w:rPr>
          <w:rFonts w:hint="eastAsia" w:ascii="Monospace" w:hAnsi="Monospace" w:eastAsia="Monospace"/>
          <w:color w:val="6A3E3E"/>
          <w:sz w:val="20"/>
        </w:rPr>
        <w:t>hexArray</w:t>
      </w:r>
      <w:r>
        <w:rPr>
          <w:rFonts w:hint="eastAsia" w:ascii="Monospace" w:hAnsi="Monospace" w:eastAsia="Monospace"/>
          <w:color w:val="000000"/>
          <w:sz w:val="20"/>
        </w:rPr>
        <w:t>[</w:t>
      </w:r>
      <w:r>
        <w:rPr>
          <w:rFonts w:hint="eastAsia" w:ascii="Monospace" w:hAnsi="Monospace" w:eastAsia="Monospace"/>
          <w:color w:val="6A3E3E"/>
          <w:sz w:val="20"/>
        </w:rPr>
        <w:t>v</w:t>
      </w:r>
      <w:r>
        <w:rPr>
          <w:rFonts w:hint="eastAsia" w:ascii="Monospace" w:hAnsi="Monospace" w:eastAsia="Monospace"/>
          <w:color w:val="000000"/>
          <w:sz w:val="20"/>
        </w:rPr>
        <w:t xml:space="preserve"> &gt;&gt;&gt; 4];        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6A3E3E"/>
          <w:sz w:val="20"/>
        </w:rPr>
        <w:t>hexChars</w:t>
      </w:r>
      <w:r>
        <w:rPr>
          <w:rFonts w:hint="eastAsia" w:ascii="Monospace" w:hAnsi="Monospace" w:eastAsia="Monospace"/>
          <w:color w:val="000000"/>
          <w:sz w:val="20"/>
        </w:rPr>
        <w:t>[</w:t>
      </w:r>
      <w:r>
        <w:rPr>
          <w:rFonts w:hint="eastAsia" w:ascii="Monospace" w:hAnsi="Monospace" w:eastAsia="Monospace"/>
          <w:color w:val="6A3E3E"/>
          <w:sz w:val="20"/>
        </w:rPr>
        <w:t>j</w:t>
      </w:r>
      <w:r>
        <w:rPr>
          <w:rFonts w:hint="eastAsia" w:ascii="Monospace" w:hAnsi="Monospace" w:eastAsia="Monospace"/>
          <w:color w:val="000000"/>
          <w:sz w:val="20"/>
        </w:rPr>
        <w:t xml:space="preserve"> * 2 + 1] = </w:t>
      </w:r>
      <w:r>
        <w:rPr>
          <w:rFonts w:hint="eastAsia" w:ascii="Monospace" w:hAnsi="Monospace" w:eastAsia="Monospace"/>
          <w:color w:val="6A3E3E"/>
          <w:sz w:val="20"/>
        </w:rPr>
        <w:t>hexArray</w:t>
      </w:r>
      <w:r>
        <w:rPr>
          <w:rFonts w:hint="eastAsia" w:ascii="Monospace" w:hAnsi="Monospace" w:eastAsia="Monospace"/>
          <w:color w:val="000000"/>
          <w:sz w:val="20"/>
        </w:rPr>
        <w:t>[</w:t>
      </w:r>
      <w:r>
        <w:rPr>
          <w:rFonts w:hint="eastAsia" w:ascii="Monospace" w:hAnsi="Monospace" w:eastAsia="Monospace"/>
          <w:color w:val="6A3E3E"/>
          <w:sz w:val="20"/>
        </w:rPr>
        <w:t>v</w:t>
      </w:r>
      <w:r>
        <w:rPr>
          <w:rFonts w:hint="eastAsia" w:ascii="Monospace" w:hAnsi="Monospace" w:eastAsia="Monospace"/>
          <w:color w:val="000000"/>
          <w:sz w:val="20"/>
        </w:rPr>
        <w:t xml:space="preserve"> &amp; 0x0F];    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 xml:space="preserve">}    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 xml:space="preserve">String </w:t>
      </w:r>
      <w:r>
        <w:rPr>
          <w:rFonts w:hint="eastAsia" w:ascii="Monospace" w:hAnsi="Monospace" w:eastAsia="Monospace"/>
          <w:color w:val="6A3E3E"/>
          <w:sz w:val="20"/>
        </w:rPr>
        <w:t>ss</w:t>
      </w:r>
      <w:r>
        <w:rPr>
          <w:rFonts w:hint="eastAsia" w:ascii="Monospace" w:hAnsi="Monospace" w:eastAsia="Monospace"/>
          <w:color w:val="000000"/>
          <w:sz w:val="20"/>
        </w:rPr>
        <w:t xml:space="preserve"> = </w:t>
      </w:r>
      <w:r>
        <w:rPr>
          <w:rFonts w:hint="eastAsia" w:ascii="Monospace" w:hAnsi="Monospace" w:eastAsia="Monospace"/>
          <w:b/>
          <w:color w:val="7F0055"/>
          <w:sz w:val="20"/>
        </w:rPr>
        <w:t>new</w:t>
      </w:r>
      <w:r>
        <w:rPr>
          <w:rFonts w:hint="eastAsia" w:ascii="Monospace" w:hAnsi="Monospace" w:eastAsia="Monospace"/>
          <w:color w:val="000000"/>
          <w:sz w:val="20"/>
        </w:rPr>
        <w:t xml:space="preserve"> String(</w:t>
      </w:r>
      <w:r>
        <w:rPr>
          <w:rFonts w:hint="eastAsia" w:ascii="Monospace" w:hAnsi="Monospace" w:eastAsia="Monospace"/>
          <w:color w:val="6A3E3E"/>
          <w:sz w:val="20"/>
        </w:rPr>
        <w:t>hexChars</w:t>
      </w:r>
      <w:r>
        <w:rPr>
          <w:rFonts w:hint="eastAsia" w:ascii="Monospace" w:hAnsi="Monospace" w:eastAsia="Monospace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b/>
          <w:color w:val="7F0055"/>
          <w:sz w:val="20"/>
        </w:rPr>
        <w:t>for</w:t>
      </w:r>
      <w:r>
        <w:rPr>
          <w:rFonts w:hint="eastAsia" w:ascii="Monospace" w:hAnsi="Monospace" w:eastAsia="Monospace"/>
          <w:color w:val="000000"/>
          <w:sz w:val="20"/>
        </w:rPr>
        <w:t>(</w:t>
      </w:r>
      <w:r>
        <w:rPr>
          <w:rFonts w:hint="eastAsia" w:ascii="Monospace" w:hAnsi="Monospace" w:eastAsia="Monospace"/>
          <w:b/>
          <w:color w:val="7F0055"/>
          <w:sz w:val="20"/>
        </w:rPr>
        <w:t>int</w:t>
      </w:r>
      <w:r>
        <w:rPr>
          <w:rFonts w:hint="eastAsia" w:ascii="Monospace" w:hAnsi="Monospace" w:eastAsia="Monospace"/>
          <w:color w:val="000000"/>
          <w:sz w:val="20"/>
        </w:rPr>
        <w:t xml:space="preserve"> </w:t>
      </w:r>
      <w:r>
        <w:rPr>
          <w:rFonts w:hint="eastAsia" w:ascii="Monospace" w:hAnsi="Monospace" w:eastAsia="Monospace"/>
          <w:color w:val="6A3E3E"/>
          <w:sz w:val="20"/>
        </w:rPr>
        <w:t>i</w:t>
      </w:r>
      <w:r>
        <w:rPr>
          <w:rFonts w:hint="eastAsia" w:ascii="Monospace" w:hAnsi="Monospace" w:eastAsia="Monospace"/>
          <w:color w:val="000000"/>
          <w:sz w:val="20"/>
        </w:rPr>
        <w:t>=0;</w:t>
      </w:r>
      <w:r>
        <w:rPr>
          <w:rFonts w:hint="eastAsia" w:ascii="Monospace" w:hAnsi="Monospace" w:eastAsia="Monospace"/>
          <w:color w:val="6A3E3E"/>
          <w:sz w:val="20"/>
        </w:rPr>
        <w:t>i</w:t>
      </w:r>
      <w:r>
        <w:rPr>
          <w:rFonts w:hint="eastAsia" w:ascii="Monospace" w:hAnsi="Monospace" w:eastAsia="Monospace"/>
          <w:color w:val="000000"/>
          <w:sz w:val="20"/>
        </w:rPr>
        <w:t>&lt;</w:t>
      </w:r>
      <w:r>
        <w:rPr>
          <w:rFonts w:hint="eastAsia" w:ascii="Monospace" w:hAnsi="Monospace" w:eastAsia="Monospace"/>
          <w:color w:val="6A3E3E"/>
          <w:sz w:val="20"/>
        </w:rPr>
        <w:t>ss</w:t>
      </w:r>
      <w:r>
        <w:rPr>
          <w:rFonts w:hint="eastAsia" w:ascii="Monospace" w:hAnsi="Monospace" w:eastAsia="Monospace"/>
          <w:color w:val="000000"/>
          <w:sz w:val="20"/>
        </w:rPr>
        <w:t>.length();</w:t>
      </w:r>
      <w:r>
        <w:rPr>
          <w:rFonts w:hint="eastAsia" w:ascii="Monospace" w:hAnsi="Monospace" w:eastAsia="Monospace"/>
          <w:color w:val="6A3E3E"/>
          <w:sz w:val="20"/>
        </w:rPr>
        <w:t>i</w:t>
      </w:r>
      <w:r>
        <w:rPr>
          <w:rFonts w:hint="eastAsia" w:ascii="Monospace" w:hAnsi="Monospace" w:eastAsia="Monospace"/>
          <w:color w:val="000000"/>
          <w:sz w:val="20"/>
        </w:rPr>
        <w:t>++) {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>System.</w:t>
      </w:r>
      <w:r>
        <w:rPr>
          <w:rFonts w:hint="eastAsia" w:ascii="Monospace" w:hAnsi="Monospace" w:eastAsia="Monospace"/>
          <w:b/>
          <w:i/>
          <w:color w:val="0000C0"/>
          <w:sz w:val="20"/>
        </w:rPr>
        <w:t>out</w:t>
      </w:r>
      <w:r>
        <w:rPr>
          <w:rFonts w:hint="eastAsia" w:ascii="Monospace" w:hAnsi="Monospace" w:eastAsia="Monospace"/>
          <w:color w:val="000000"/>
          <w:sz w:val="20"/>
        </w:rPr>
        <w:t>.print(</w:t>
      </w:r>
      <w:r>
        <w:rPr>
          <w:rFonts w:hint="eastAsia" w:ascii="Monospace" w:hAnsi="Monospace" w:eastAsia="Monospace"/>
          <w:color w:val="6A3E3E"/>
          <w:sz w:val="20"/>
        </w:rPr>
        <w:t>ss</w:t>
      </w:r>
      <w:r>
        <w:rPr>
          <w:rFonts w:hint="eastAsia" w:ascii="Monospace" w:hAnsi="Monospace" w:eastAsia="Monospace"/>
          <w:color w:val="000000"/>
          <w:sz w:val="20"/>
        </w:rPr>
        <w:t>.charAt(</w:t>
      </w:r>
      <w:r>
        <w:rPr>
          <w:rFonts w:hint="eastAsia" w:ascii="Monospace" w:hAnsi="Monospace" w:eastAsia="Monospace"/>
          <w:color w:val="6A3E3E"/>
          <w:sz w:val="20"/>
        </w:rPr>
        <w:t>i</w:t>
      </w:r>
      <w:r>
        <w:rPr>
          <w:rFonts w:hint="eastAsia" w:ascii="Monospace" w:hAnsi="Monospace" w:eastAsia="Monospace"/>
          <w:color w:val="000000"/>
          <w:sz w:val="20"/>
        </w:rPr>
        <w:t>));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6A3E3E"/>
          <w:sz w:val="20"/>
        </w:rPr>
        <w:t>i</w:t>
      </w:r>
      <w:r>
        <w:rPr>
          <w:rFonts w:hint="eastAsia" w:ascii="Monospace" w:hAnsi="Monospace" w:eastAsia="Monospace"/>
          <w:color w:val="000000"/>
          <w:sz w:val="20"/>
        </w:rPr>
        <w:t>++;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>System.</w:t>
      </w:r>
      <w:r>
        <w:rPr>
          <w:rFonts w:hint="eastAsia" w:ascii="Monospace" w:hAnsi="Monospace" w:eastAsia="Monospace"/>
          <w:b/>
          <w:i/>
          <w:color w:val="0000C0"/>
          <w:sz w:val="20"/>
        </w:rPr>
        <w:t>out</w:t>
      </w:r>
      <w:r>
        <w:rPr>
          <w:rFonts w:hint="eastAsia" w:ascii="Monospace" w:hAnsi="Monospace" w:eastAsia="Monospace"/>
          <w:color w:val="000000"/>
          <w:sz w:val="20"/>
        </w:rPr>
        <w:t>.println(</w:t>
      </w:r>
      <w:r>
        <w:rPr>
          <w:rFonts w:hint="eastAsia" w:ascii="Monospace" w:hAnsi="Monospace" w:eastAsia="Monospace"/>
          <w:color w:val="6A3E3E"/>
          <w:sz w:val="20"/>
        </w:rPr>
        <w:t>ss</w:t>
      </w:r>
      <w:r>
        <w:rPr>
          <w:rFonts w:hint="eastAsia" w:ascii="Monospace" w:hAnsi="Monospace" w:eastAsia="Monospace"/>
          <w:color w:val="000000"/>
          <w:sz w:val="20"/>
        </w:rPr>
        <w:t>.charAt(</w:t>
      </w:r>
      <w:r>
        <w:rPr>
          <w:rFonts w:hint="eastAsia" w:ascii="Monospace" w:hAnsi="Monospace" w:eastAsia="Monospace"/>
          <w:color w:val="6A3E3E"/>
          <w:sz w:val="20"/>
        </w:rPr>
        <w:t>i</w:t>
      </w:r>
      <w:r>
        <w:rPr>
          <w:rFonts w:hint="eastAsia" w:ascii="Monospace" w:hAnsi="Monospace" w:eastAsia="Monospace"/>
          <w:color w:val="000000"/>
          <w:sz w:val="20"/>
        </w:rPr>
        <w:t>));</w:t>
      </w:r>
    </w:p>
    <w:p>
      <w:pPr>
        <w:spacing w:beforeLines="0" w:afterLines="0"/>
        <w:jc w:val="left"/>
        <w:rPr>
          <w:rFonts w:hint="eastAsia" w:ascii="Monospace" w:hAnsi="Monospace" w:eastAsia="Monospace"/>
          <w:sz w:val="20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ab/>
      </w:r>
      <w:r>
        <w:rPr>
          <w:rFonts w:hint="eastAsia" w:ascii="Monospace" w:hAnsi="Monospace" w:eastAsia="Monospace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抓包：</w:t>
      </w:r>
    </w:p>
    <w:p>
      <w:r>
        <w:drawing>
          <wp:inline distT="0" distB="0" distL="114300" distR="114300">
            <wp:extent cx="8474075" cy="4846955"/>
            <wp:effectExtent l="0" t="0" r="317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74075" cy="484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终端打印：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9A B9 A9 8D F8 C6 B6 C9 73 F9 6C 17 08 00 45 00 00 BE AC 04 00 00 40 06 BA 33 0A 00 00 01 0A 00 00 02 44 D2 00 50 71 70 BB 02 47 3C DF 06 50 02 00 40 21 50 00 00 58 58 58 58 58 58 58 58 58 58 58 58 58 58 58 58 58 58 58 58 58 58 .........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Ethernet 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Destination Mac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9a b9 a9 8d f8 c6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[0,6)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目的mac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Source Mac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B6 c9 73 f9 6c 17 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[6,12)</w:t>
            </w:r>
          </w:p>
        </w:tc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源mac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TYPE：IPv4(0x0800)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08 00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[12,14)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Version &amp;Header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45 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[14,15)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Differentiated Service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[15,16)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 Length:190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 be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[16,18)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Identification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 04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[18,20)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Flags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00 00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[20,22)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 to live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40 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[22,23)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Protocol:TCP（6）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06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[23,24)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Header checksum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 33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[24,26)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Source:10.0.0.1 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0a 00 00 01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[26,30)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源ip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Destination:10.0.0.2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0a 00 00 02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[30,34)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目的ip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Transmission Control Protocol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Source Port:17618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 d2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[34,36)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Destination Port:80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00 50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[36,38)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目的端口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Segment Len:150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50 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[46,47)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Sequence number:0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71 70 bb 02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[38,42)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Acknowledgement number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 3c df 06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[42,46)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Header Length:20 b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[46,47)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Flags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50 02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[46,48)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标志位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解析syn字段的值</w:t>
      </w:r>
    </w:p>
    <w:p>
      <w:pPr>
        <w:rPr>
          <w:rFonts w:hint="eastAsia"/>
        </w:rPr>
      </w:pPr>
      <w:r>
        <w:rPr>
          <w:rFonts w:hint="eastAsia"/>
        </w:rPr>
        <w:t>num_packetin++;</w:t>
      </w:r>
    </w:p>
    <w:p>
      <w:pPr>
        <w:rPr>
          <w:rFonts w:hint="eastAsia"/>
        </w:rPr>
      </w:pPr>
      <w:r>
        <w:rPr>
          <w:rFonts w:hint="eastAsia"/>
        </w:rPr>
        <w:t>if(num_packetin == 30)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i_syn = Integer.parseInt(syn);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result = i_syn&amp;2;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System.out.println(result);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8852535" cy="325183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52535" cy="325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检测到syn的值，是syn的包就打印2，不是就打印0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编译出错</w:t>
      </w:r>
    </w:p>
    <w:p>
      <w:r>
        <w:drawing>
          <wp:inline distT="0" distB="0" distL="114300" distR="114300">
            <wp:extent cx="8767445" cy="4364355"/>
            <wp:effectExtent l="0" t="0" r="1460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7445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这是我抛出的异常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除了这个异常还有一个数组越界的错误：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经过分析发现：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抛出的第一个异常是字符串转整数的时候出现的，要是这个字符串是int型的，那转过来没有什么问题，但是若不是，比如e1，就不行了，所以先进行判断，是不是Int型，也就是可不可以转成Int型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第二个错误是数组越界，经过对比wireshark，发现，packetin包并不都是一样的，有的长，有的短，所以我用解析syn [47,48)这个位置去解析所有的packetin，可能回出现数组越界，所以这里就要判断payload的长度，只有满足syn长度的才去解析它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解析syn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if(payload.length&gt;=47)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rawSyn = PacketParsing.extractSyn(payload);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 = PacketParsing.rawSynToString(rawSyn);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if(isInt(syn))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try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i_syn = Integer.parseInt(syn.trim());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result = i_syn&amp;2;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if(result == 2)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Lwm();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}catch (NumberFormatException e)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e.printStackTrace();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字节数组不够47的情况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822690" cy="4937760"/>
            <wp:effectExtent l="0" t="0" r="1651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22690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发动h1 ping h2 会报错 syn攻击倒不会有错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585835" cy="472440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8583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看来得判断一下协议类型了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Monospace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7CB4C"/>
    <w:multiLevelType w:val="singleLevel"/>
    <w:tmpl w:val="0B97CB4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A4D6E7C"/>
    <w:rsid w:val="0FFB601E"/>
    <w:rsid w:val="156A3071"/>
    <w:rsid w:val="3B957B11"/>
    <w:rsid w:val="40C974A0"/>
    <w:rsid w:val="475D4212"/>
    <w:rsid w:val="4C764F58"/>
    <w:rsid w:val="51792F9E"/>
    <w:rsid w:val="53EE3C82"/>
    <w:rsid w:val="5528709D"/>
    <w:rsid w:val="65DB3B32"/>
    <w:rsid w:val="6D535020"/>
    <w:rsid w:val="6E0D273F"/>
    <w:rsid w:val="77000DB9"/>
    <w:rsid w:val="78FD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2019-08-01T01:20:00Z</dcterms:created>
  <dc:creator>西瓜君1384335624</dc:creator>
  <cp:lastModifiedBy>西瓜君1384335624</cp:lastModifiedBy>
  <dcterms:modified xsi:type="dcterms:W3CDTF">2019-08-09T12:56:51Z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