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抓openflow包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首先用hping3发动syn攻击，产生大量半连接（没有第三次握手），得到第一次握手和第二次握手的包格式</w:t>
      </w:r>
    </w:p>
    <w:p>
      <w:r>
        <w:rPr>
          <w:rFonts w:hint="eastAsia"/>
          <w:lang w:val="en-US" w:eastAsia="zh-CN"/>
        </w:rPr>
        <w:t>使用hping3工具发动syn攻击：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489950" cy="25781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33279"/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得到半连接：</w:t>
      </w:r>
    </w:p>
    <w:p>
      <w:r>
        <w:drawing>
          <wp:inline distT="0" distB="0" distL="114300" distR="114300">
            <wp:extent cx="8886825" cy="23101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第一次握手分析：</w:t>
      </w:r>
    </w:p>
    <w:p>
      <w:r>
        <w:drawing>
          <wp:inline distT="0" distB="0" distL="114300" distR="114300">
            <wp:extent cx="8180070" cy="25495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007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这里触发packetin的原因是转发到控制器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81140" cy="1676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openflow版本号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10代表PACKET_IN的包号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Length：代表openflow包的长度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ID：packetin对应的事务id，所有的packetin都是一样的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Buffer_id：表示OpenFlow交换机中保存的数据包的缓存id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7885430" cy="432371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543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数据部分分析：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Destination:  fa 7c 4d 7e 24 e9  [108,114)   目的mac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ca 4a b2 54 20 ae   [114,120)       源mac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Type:IPv4  08 00 [120,122)              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Version： 4 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Length：5  这两个是一起的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45 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[122,123) 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Total Length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00 28 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[124,126)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Identification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94 09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[126,128)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Flags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40 00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[128,130)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Time to live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40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[130,131)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Protocol   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06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[131,132)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所采用协议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checksum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 c4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[132,134)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0a 00 00 02  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[134,138)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</w:t>
            </w:r>
          </w:p>
        </w:tc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 00 00 01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[138,142)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Transmission Control Protocol 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Port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00 50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[142,144)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Port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 d2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[144,146)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Stream index: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TCP Segment Len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[154,155)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 number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00 00 00 00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[146,150)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Acknowledgement number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 a7 bd f4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[150,154)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Length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[154,155)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50 14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[154,156)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 size value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00 00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[156,158)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[Calculated window size: 0]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00 00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[156,158)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 size scaling factor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00 00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[156,158)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c2 10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[158,160)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Urgent point</w:t>
            </w:r>
          </w:p>
        </w:tc>
        <w:tc>
          <w:tcPr>
            <w:tcW w:w="354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00 00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[160,162)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63330" cy="5029200"/>
            <wp:effectExtent l="0" t="0" r="139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071CD"/>
    <w:rsid w:val="10C56701"/>
    <w:rsid w:val="12E913F1"/>
    <w:rsid w:val="16AA425D"/>
    <w:rsid w:val="16B92CAA"/>
    <w:rsid w:val="49874CAA"/>
    <w:rsid w:val="4BE071CD"/>
    <w:rsid w:val="4EF23FA2"/>
    <w:rsid w:val="618E17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2019-07-26T11:34:00Z</dcterms:created>
  <dc:creator>西瓜君1384335624</dc:creator>
  <cp:lastModifiedBy>西瓜君1384335624</cp:lastModifiedBy>
  <dcterms:modified xsi:type="dcterms:W3CDTF">2019-07-31T12:36:49Z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