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pPr w:leftFromText="180" w:rightFromText="180" w:vertAnchor="text" w:horzAnchor="margin" w:tblpY="-920"/>
        <w:tblOverlap w:val="never"/>
        <w:tblW w:w="8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98"/>
        <w:gridCol w:w="2953"/>
        <w:gridCol w:w="2967"/>
      </w:tblGrid>
      <w:tr w:rsidR="00067788" w14:paraId="1B35C61C" w14:textId="77777777" w:rsidTr="001F4938">
        <w:trPr>
          <w:trHeight w:val="933"/>
        </w:trPr>
        <w:tc>
          <w:tcPr>
            <w:tcW w:w="2998" w:type="dxa"/>
          </w:tcPr>
          <w:p w14:paraId="5594B2AD" w14:textId="0483C1BF" w:rsidR="00067788" w:rsidRPr="00792592" w:rsidRDefault="00067788" w:rsidP="001F4938">
            <w:pPr>
              <w:ind w:firstLineChars="0" w:firstLine="0"/>
              <w:jc w:val="center"/>
              <w:rPr>
                <w:rFonts w:cs="Times New Roman"/>
              </w:rPr>
            </w:pPr>
            <w:r>
              <w:rPr>
                <w:rFonts w:cs="Times New Roman"/>
                <w:b/>
                <w:szCs w:val="24"/>
              </w:rPr>
              <w:t>Problem Chosen</w:t>
            </w:r>
            <w:r>
              <w:rPr>
                <w:rFonts w:cs="Times New Roman"/>
                <w:b/>
              </w:rPr>
              <w:br/>
            </w:r>
            <w:r w:rsidR="009153C9" w:rsidRPr="009153C9">
              <w:rPr>
                <w:rFonts w:cs="Times New Roman"/>
                <w:sz w:val="40"/>
                <w:szCs w:val="40"/>
              </w:rPr>
              <w:t>C</w:t>
            </w:r>
          </w:p>
        </w:tc>
        <w:tc>
          <w:tcPr>
            <w:tcW w:w="2953" w:type="dxa"/>
          </w:tcPr>
          <w:p w14:paraId="44978A03" w14:textId="6B568F2D" w:rsidR="00067788" w:rsidRPr="00792592" w:rsidRDefault="00067788" w:rsidP="001F4938">
            <w:pPr>
              <w:ind w:firstLineChars="0" w:firstLine="0"/>
              <w:jc w:val="center"/>
              <w:rPr>
                <w:rFonts w:cs="Times New Roman"/>
              </w:rPr>
            </w:pPr>
            <w:r>
              <w:rPr>
                <w:rFonts w:cs="Times New Roman"/>
                <w:b/>
                <w:bCs/>
                <w:szCs w:val="24"/>
              </w:rPr>
              <w:t>2024</w:t>
            </w:r>
            <w:r>
              <w:rPr>
                <w:rFonts w:cs="Times New Roman"/>
                <w:b/>
                <w:bCs/>
                <w:szCs w:val="24"/>
              </w:rPr>
              <w:br/>
              <w:t>MCM/ICM</w:t>
            </w:r>
            <w:r>
              <w:rPr>
                <w:rFonts w:cs="Times New Roman"/>
                <w:b/>
                <w:bCs/>
                <w:szCs w:val="24"/>
              </w:rPr>
              <w:br/>
              <w:t>Summary Sheet</w:t>
            </w:r>
          </w:p>
        </w:tc>
        <w:tc>
          <w:tcPr>
            <w:tcW w:w="2967" w:type="dxa"/>
          </w:tcPr>
          <w:p w14:paraId="049675E7" w14:textId="00B5619A" w:rsidR="00067788" w:rsidRPr="00792592" w:rsidRDefault="00067788" w:rsidP="001F4938">
            <w:pPr>
              <w:ind w:firstLineChars="0" w:firstLine="0"/>
              <w:jc w:val="center"/>
              <w:rPr>
                <w:rFonts w:cs="Times New Roman"/>
              </w:rPr>
            </w:pPr>
            <w:r>
              <w:rPr>
                <w:rFonts w:cs="Times New Roman"/>
                <w:b/>
                <w:szCs w:val="24"/>
              </w:rPr>
              <w:t>Team Control Number</w:t>
            </w:r>
            <w:r>
              <w:rPr>
                <w:rFonts w:cs="Times New Roman"/>
                <w:b/>
              </w:rPr>
              <w:br/>
            </w:r>
            <w:r w:rsidR="003166E3" w:rsidRPr="003166E3">
              <w:rPr>
                <w:rFonts w:cs="Times New Roman"/>
                <w:sz w:val="40"/>
                <w:szCs w:val="40"/>
              </w:rPr>
              <w:t>2401509</w:t>
            </w:r>
          </w:p>
        </w:tc>
      </w:tr>
    </w:tbl>
    <w:p w14:paraId="2E8F6E9B" w14:textId="6661E1BC" w:rsidR="00821A25" w:rsidRDefault="00000000" w:rsidP="00821A25">
      <w:pPr>
        <w:ind w:firstLineChars="0" w:firstLine="0"/>
        <w:jc w:val="center"/>
        <w:rPr>
          <w:b/>
          <w:bCs/>
          <w:sz w:val="32"/>
          <w:szCs w:val="28"/>
        </w:rPr>
      </w:pPr>
      <w:r>
        <w:rPr>
          <w:rFonts w:cs="Times New Roman"/>
        </w:rPr>
        <w:pict w14:anchorId="7FFBB522">
          <v:rect id="_x0000_i1025" style="width:468pt;height:1.5pt" o:hralign="center" o:hrstd="t" o:hrnoshade="t" o:hr="t" fillcolor="black [3213]" stroked="f"/>
        </w:pict>
      </w:r>
      <w:r w:rsidR="00821A25" w:rsidRPr="001F0BFD">
        <w:rPr>
          <w:b/>
          <w:bCs/>
          <w:sz w:val="32"/>
          <w:szCs w:val="28"/>
          <w:highlight w:val="yellow"/>
        </w:rPr>
        <w:t>Your Paper's Title</w:t>
      </w:r>
    </w:p>
    <w:p w14:paraId="75C77DE7" w14:textId="3CF996AA" w:rsidR="00792592" w:rsidRPr="001C6112" w:rsidRDefault="00821A25" w:rsidP="001C6112">
      <w:pPr>
        <w:adjustRightInd w:val="0"/>
        <w:snapToGrid w:val="0"/>
        <w:spacing w:afterLines="50" w:after="163"/>
        <w:ind w:firstLineChars="0" w:firstLine="0"/>
        <w:jc w:val="center"/>
        <w:rPr>
          <w:b/>
          <w:bCs/>
          <w:sz w:val="28"/>
          <w:szCs w:val="24"/>
        </w:rPr>
      </w:pPr>
      <w:r w:rsidRPr="001C6112">
        <w:rPr>
          <w:b/>
          <w:bCs/>
          <w:sz w:val="28"/>
          <w:szCs w:val="24"/>
        </w:rPr>
        <w:t>Summary</w:t>
      </w:r>
    </w:p>
    <w:p w14:paraId="05D508A3" w14:textId="4DEEB6F0" w:rsidR="00D7411B" w:rsidRDefault="00D7411B" w:rsidP="00D7411B">
      <w:pPr>
        <w:ind w:firstLine="480"/>
      </w:pPr>
      <w:r>
        <w:rPr>
          <w:rFonts w:hint="eastAsia"/>
        </w:rPr>
        <w:t>1</w:t>
      </w:r>
      <w:r>
        <w:t>.</w:t>
      </w:r>
      <w:r>
        <w:rPr>
          <w:rFonts w:hint="eastAsia"/>
        </w:rPr>
        <w:t>开头：</w:t>
      </w:r>
      <w:r>
        <w:rPr>
          <w:rFonts w:hint="eastAsia"/>
        </w:rPr>
        <w:t>1</w:t>
      </w:r>
      <w:r>
        <w:t>.</w:t>
      </w:r>
      <w:r>
        <w:rPr>
          <w:rFonts w:hint="eastAsia"/>
        </w:rPr>
        <w:t>简单交代背景</w:t>
      </w:r>
    </w:p>
    <w:p w14:paraId="61D9265D" w14:textId="4EC9D1D9" w:rsidR="00D7411B" w:rsidRDefault="00D7411B" w:rsidP="00D7411B">
      <w:pPr>
        <w:ind w:firstLine="480"/>
      </w:pPr>
      <w:r>
        <w:tab/>
        <w:t>2.</w:t>
      </w:r>
      <w:r>
        <w:rPr>
          <w:rFonts w:hint="eastAsia"/>
        </w:rPr>
        <w:t>所做事情</w:t>
      </w:r>
    </w:p>
    <w:p w14:paraId="628EE328" w14:textId="3F72A2B4" w:rsidR="00D7411B" w:rsidRDefault="00D7411B" w:rsidP="00D7411B">
      <w:pPr>
        <w:ind w:firstLine="480"/>
      </w:pPr>
      <w:r>
        <w:tab/>
        <w:t>3.</w:t>
      </w:r>
      <w:r>
        <w:rPr>
          <w:rFonts w:hint="eastAsia"/>
        </w:rPr>
        <w:t>解决问题的实际意义（可选）</w:t>
      </w:r>
    </w:p>
    <w:p w14:paraId="05D9FBBA" w14:textId="5EB28B3B" w:rsidR="00D7411B" w:rsidRDefault="00D7411B" w:rsidP="00D7411B">
      <w:pPr>
        <w:ind w:firstLine="480"/>
      </w:pPr>
      <w:r>
        <w:t>2.</w:t>
      </w:r>
      <w:r>
        <w:rPr>
          <w:rFonts w:hint="eastAsia"/>
        </w:rPr>
        <w:t>中间段：应用了什么方法，解决了什么问题，得到了什么结果</w:t>
      </w:r>
    </w:p>
    <w:p w14:paraId="559DF0BD" w14:textId="2FF898E7" w:rsidR="008531A2" w:rsidRDefault="008531A2" w:rsidP="00D7411B">
      <w:pPr>
        <w:ind w:firstLine="480"/>
      </w:pPr>
      <w:r>
        <w:tab/>
      </w:r>
      <w:r>
        <w:rPr>
          <w:rFonts w:hint="eastAsia"/>
        </w:rPr>
        <w:t>对问题的求解思路，应用了什么模型，注意紧扣题</w:t>
      </w:r>
      <w:proofErr w:type="gramStart"/>
      <w:r>
        <w:rPr>
          <w:rFonts w:hint="eastAsia"/>
        </w:rPr>
        <w:t>目背景</w:t>
      </w:r>
      <w:proofErr w:type="gramEnd"/>
      <w:r>
        <w:rPr>
          <w:rFonts w:hint="eastAsia"/>
        </w:rPr>
        <w:t>描述，以及通过这个方法</w:t>
      </w:r>
      <w:r>
        <w:rPr>
          <w:rFonts w:hint="eastAsia"/>
        </w:rPr>
        <w:t>/</w:t>
      </w:r>
      <w:r>
        <w:rPr>
          <w:rFonts w:hint="eastAsia"/>
        </w:rPr>
        <w:t>模型得到的结果</w:t>
      </w:r>
    </w:p>
    <w:p w14:paraId="2A85EEA5" w14:textId="527EF73F" w:rsidR="008531A2" w:rsidRDefault="008531A2" w:rsidP="00D7411B">
      <w:pPr>
        <w:ind w:firstLine="480"/>
      </w:pPr>
      <w:r>
        <w:tab/>
      </w:r>
      <w:r>
        <w:rPr>
          <w:rFonts w:hint="eastAsia"/>
        </w:rPr>
        <w:t>若为数值答案，直接摆答案。模型中有重要参数时，可以做灵敏度分析</w:t>
      </w:r>
      <w:r w:rsidR="009C4501">
        <w:rPr>
          <w:rFonts w:hint="eastAsia"/>
        </w:rPr>
        <w:t>（做了灵敏度分析后，得到的结果是。。。）</w:t>
      </w:r>
      <w:r>
        <w:rPr>
          <w:rFonts w:hint="eastAsia"/>
        </w:rPr>
        <w:t>，若概率统计相关可以考虑加上置信区间，若为预测类或数值计算类，可以考虑做误差分析。</w:t>
      </w:r>
    </w:p>
    <w:p w14:paraId="09026BF8" w14:textId="3AE23E04" w:rsidR="008531A2" w:rsidRDefault="008531A2" w:rsidP="00D7411B">
      <w:pPr>
        <w:ind w:firstLine="480"/>
      </w:pPr>
      <w:r>
        <w:tab/>
      </w:r>
      <w:r>
        <w:rPr>
          <w:rFonts w:hint="eastAsia"/>
        </w:rPr>
        <w:t>若为开放性的评价</w:t>
      </w:r>
      <w:r>
        <w:rPr>
          <w:rFonts w:hint="eastAsia"/>
        </w:rPr>
        <w:t>/</w:t>
      </w:r>
      <w:r>
        <w:rPr>
          <w:rFonts w:hint="eastAsia"/>
        </w:rPr>
        <w:t>建议类问题，</w:t>
      </w:r>
      <w:proofErr w:type="gramStart"/>
      <w:r>
        <w:rPr>
          <w:rFonts w:hint="eastAsia"/>
        </w:rPr>
        <w:t>写主要</w:t>
      </w:r>
      <w:proofErr w:type="gramEnd"/>
      <w:r>
        <w:rPr>
          <w:rFonts w:hint="eastAsia"/>
        </w:rPr>
        <w:t>结论，一定要明确。若完整答案比较长，只要写最主要的部分，加一句话引导读者到正文或附录中查看完整结果</w:t>
      </w:r>
      <w:r w:rsidR="009C4501">
        <w:rPr>
          <w:rFonts w:hint="eastAsia"/>
        </w:rPr>
        <w:t>。只要写明确的结果即可</w:t>
      </w:r>
      <w:r w:rsidR="00E32F3D">
        <w:rPr>
          <w:rFonts w:hint="eastAsia"/>
        </w:rPr>
        <w:t>。能加上一些具体的数值结果一定也要摆上来。</w:t>
      </w:r>
    </w:p>
    <w:p w14:paraId="7E46E63E" w14:textId="434E90B5" w:rsidR="009C4501" w:rsidRDefault="009C4501" w:rsidP="00D7411B">
      <w:pPr>
        <w:ind w:firstLine="480"/>
      </w:pPr>
      <w:r>
        <w:tab/>
        <w:t>W</w:t>
      </w:r>
      <w:r>
        <w:rPr>
          <w:rFonts w:hint="eastAsia"/>
        </w:rPr>
        <w:t>e</w:t>
      </w:r>
      <w:r>
        <w:t xml:space="preserve"> discovered that...</w:t>
      </w:r>
    </w:p>
    <w:p w14:paraId="71875106" w14:textId="00F09464" w:rsidR="00E32F3D" w:rsidRDefault="00E32F3D" w:rsidP="00D7411B">
      <w:pPr>
        <w:ind w:firstLine="480"/>
      </w:pPr>
      <w:r>
        <w:rPr>
          <w:rFonts w:hint="eastAsia"/>
        </w:rPr>
        <w:t>3</w:t>
      </w:r>
      <w:r>
        <w:t>.</w:t>
      </w:r>
      <w:r>
        <w:rPr>
          <w:rFonts w:hint="eastAsia"/>
        </w:rPr>
        <w:t>结尾段：（可选）总结，介绍论文两点，或者对类似问题的适当推广，千万不要写主观的内容和评价！</w:t>
      </w:r>
    </w:p>
    <w:p w14:paraId="190D014D" w14:textId="642BCF4C" w:rsidR="00E32F3D" w:rsidRDefault="00E32F3D" w:rsidP="00D7411B">
      <w:pPr>
        <w:ind w:firstLine="480"/>
      </w:pPr>
      <w:r>
        <w:rPr>
          <w:rFonts w:hint="eastAsia"/>
        </w:rPr>
        <w:t>不要写废话，要紧扣背景，有理有据，令人信服。。。</w:t>
      </w:r>
    </w:p>
    <w:p w14:paraId="4E94ACFA" w14:textId="77777777" w:rsidR="00FC477C" w:rsidRDefault="00FC477C" w:rsidP="00D7411B">
      <w:pPr>
        <w:ind w:firstLine="480"/>
      </w:pPr>
    </w:p>
    <w:p w14:paraId="3C3B35A1" w14:textId="0DD021A7" w:rsidR="00FC477C" w:rsidRPr="008531A2" w:rsidRDefault="00FC477C" w:rsidP="00D7411B">
      <w:pPr>
        <w:ind w:firstLine="480"/>
      </w:pPr>
      <w:r>
        <w:rPr>
          <w:rFonts w:hint="eastAsia"/>
        </w:rPr>
        <w:t>关键词</w:t>
      </w:r>
      <w:r>
        <w:rPr>
          <w:rFonts w:hint="eastAsia"/>
        </w:rPr>
        <w:t xml:space="preserve"> </w:t>
      </w:r>
      <w:r>
        <w:t>4-6</w:t>
      </w:r>
      <w:r>
        <w:rPr>
          <w:rFonts w:hint="eastAsia"/>
        </w:rPr>
        <w:t>个，使用的主要模型（</w:t>
      </w:r>
      <w:r>
        <w:rPr>
          <w:rFonts w:hint="eastAsia"/>
        </w:rPr>
        <w:t>3</w:t>
      </w:r>
      <w:r>
        <w:t>-4</w:t>
      </w:r>
      <w:r>
        <w:rPr>
          <w:rFonts w:hint="eastAsia"/>
        </w:rPr>
        <w:t>？）。论文中出现次数较多的重要词（</w:t>
      </w:r>
      <w:r>
        <w:rPr>
          <w:rFonts w:hint="eastAsia"/>
        </w:rPr>
        <w:t>1</w:t>
      </w:r>
      <w:r>
        <w:t>-2</w:t>
      </w:r>
      <w:r>
        <w:rPr>
          <w:rFonts w:hint="eastAsia"/>
        </w:rPr>
        <w:t>？）大部分在摘要里找</w:t>
      </w:r>
    </w:p>
    <w:p w14:paraId="4EC677F1" w14:textId="77777777" w:rsidR="00D7411B" w:rsidRPr="00E32F3D" w:rsidRDefault="00D7411B" w:rsidP="00D7411B">
      <w:pPr>
        <w:ind w:firstLine="480"/>
      </w:pPr>
    </w:p>
    <w:p w14:paraId="0430B510" w14:textId="0289E9C3" w:rsidR="0087288B" w:rsidRDefault="001C6112" w:rsidP="001C6112">
      <w:pPr>
        <w:pStyle w:val="32"/>
        <w:spacing w:after="260" w:line="240" w:lineRule="auto"/>
        <w:ind w:firstLine="0"/>
        <w:jc w:val="both"/>
        <w:rPr>
          <w:color w:val="000000"/>
          <w:sz w:val="24"/>
          <w:szCs w:val="22"/>
        </w:rPr>
      </w:pPr>
      <w:r w:rsidRPr="00194F48">
        <w:rPr>
          <w:b/>
          <w:bCs/>
          <w:color w:val="000000"/>
          <w:sz w:val="24"/>
          <w:szCs w:val="22"/>
        </w:rPr>
        <w:t xml:space="preserve">Keywords: </w:t>
      </w:r>
      <w:r w:rsidR="00DF16D7" w:rsidRPr="00194F48">
        <w:rPr>
          <w:color w:val="000000"/>
          <w:sz w:val="24"/>
          <w:szCs w:val="22"/>
          <w:highlight w:val="yellow"/>
        </w:rPr>
        <w:t>keyword1</w:t>
      </w:r>
      <w:r w:rsidRPr="00194F48">
        <w:rPr>
          <w:color w:val="000000"/>
          <w:sz w:val="24"/>
          <w:szCs w:val="22"/>
          <w:highlight w:val="yellow"/>
        </w:rPr>
        <w:t xml:space="preserve">; </w:t>
      </w:r>
      <w:r w:rsidR="00DF16D7" w:rsidRPr="00194F48">
        <w:rPr>
          <w:color w:val="000000"/>
          <w:sz w:val="24"/>
          <w:szCs w:val="22"/>
          <w:highlight w:val="yellow"/>
        </w:rPr>
        <w:t>keyword2</w:t>
      </w:r>
      <w:r w:rsidRPr="00194F48">
        <w:rPr>
          <w:color w:val="000000"/>
          <w:sz w:val="24"/>
          <w:szCs w:val="22"/>
          <w:highlight w:val="yellow"/>
        </w:rPr>
        <w:t xml:space="preserve">; </w:t>
      </w:r>
      <w:r w:rsidR="00DF16D7" w:rsidRPr="00194F48">
        <w:rPr>
          <w:color w:val="000000"/>
          <w:sz w:val="24"/>
          <w:szCs w:val="22"/>
          <w:highlight w:val="yellow"/>
        </w:rPr>
        <w:t>keyword3</w:t>
      </w:r>
      <w:r w:rsidRPr="00194F48">
        <w:rPr>
          <w:color w:val="000000"/>
          <w:sz w:val="24"/>
          <w:szCs w:val="22"/>
          <w:highlight w:val="yellow"/>
        </w:rPr>
        <w:t xml:space="preserve">; </w:t>
      </w:r>
      <w:r w:rsidR="00DF16D7" w:rsidRPr="00194F48">
        <w:rPr>
          <w:color w:val="000000"/>
          <w:sz w:val="24"/>
          <w:szCs w:val="22"/>
          <w:highlight w:val="yellow"/>
        </w:rPr>
        <w:t>keyword4</w:t>
      </w:r>
    </w:p>
    <w:p w14:paraId="2376FEC7" w14:textId="77777777" w:rsidR="008917C2" w:rsidRDefault="008917C2" w:rsidP="001C6112">
      <w:pPr>
        <w:pStyle w:val="32"/>
        <w:spacing w:after="260" w:line="240" w:lineRule="auto"/>
        <w:ind w:firstLine="0"/>
        <w:jc w:val="both"/>
        <w:rPr>
          <w:rFonts w:eastAsiaTheme="minorEastAsia"/>
          <w:color w:val="000000"/>
          <w:sz w:val="24"/>
          <w:szCs w:val="22"/>
        </w:rPr>
      </w:pPr>
    </w:p>
    <w:p w14:paraId="3C71ACCF" w14:textId="2D5EA89B" w:rsidR="00AD0FB4" w:rsidRPr="008917C2" w:rsidRDefault="00AD0FB4" w:rsidP="001C6112">
      <w:pPr>
        <w:pStyle w:val="32"/>
        <w:spacing w:after="260" w:line="240" w:lineRule="auto"/>
        <w:ind w:firstLine="0"/>
        <w:jc w:val="both"/>
        <w:rPr>
          <w:rFonts w:eastAsiaTheme="minorEastAsia"/>
          <w:color w:val="000000"/>
          <w:sz w:val="24"/>
          <w:szCs w:val="22"/>
        </w:rPr>
        <w:sectPr w:rsidR="00AD0FB4" w:rsidRPr="008917C2" w:rsidSect="00FA0009">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851" w:footer="992" w:gutter="0"/>
          <w:cols w:space="425"/>
          <w:titlePg/>
          <w:docGrid w:type="lines" w:linePitch="326"/>
        </w:sectPr>
      </w:pPr>
    </w:p>
    <w:sdt>
      <w:sdtPr>
        <w:rPr>
          <w:b w:val="0"/>
          <w:sz w:val="32"/>
          <w:szCs w:val="24"/>
          <w:lang w:val="zh-CN"/>
        </w:rPr>
        <w:id w:val="-1687361599"/>
        <w:docPartObj>
          <w:docPartGallery w:val="Table of Contents"/>
          <w:docPartUnique/>
        </w:docPartObj>
      </w:sdtPr>
      <w:sdtEndPr>
        <w:rPr>
          <w:bCs/>
          <w:sz w:val="24"/>
          <w:szCs w:val="21"/>
        </w:rPr>
      </w:sdtEndPr>
      <w:sdtContent>
        <w:p w14:paraId="26D39D01" w14:textId="66E6D3EA" w:rsidR="00BB171B" w:rsidRPr="00BB171B" w:rsidRDefault="00BB171B" w:rsidP="00BB171B">
          <w:pPr>
            <w:pStyle w:val="a9"/>
            <w:rPr>
              <w:sz w:val="32"/>
              <w:szCs w:val="24"/>
            </w:rPr>
          </w:pPr>
          <w:r w:rsidRPr="00BB171B">
            <w:rPr>
              <w:rFonts w:hint="eastAsia"/>
              <w:sz w:val="32"/>
              <w:szCs w:val="24"/>
              <w:highlight w:val="yellow"/>
              <w:lang w:val="zh-CN"/>
            </w:rPr>
            <w:t>Contents</w:t>
          </w:r>
          <w:r w:rsidRPr="00BB171B">
            <w:rPr>
              <w:rFonts w:hint="eastAsia"/>
              <w:sz w:val="32"/>
              <w:szCs w:val="24"/>
              <w:highlight w:val="yellow"/>
              <w:lang w:val="zh-CN"/>
            </w:rPr>
            <w:t>最后记得更新整个目录</w:t>
          </w:r>
        </w:p>
        <w:p w14:paraId="1CD730E7" w14:textId="009193C6" w:rsidR="00D353DA" w:rsidRDefault="00BB171B">
          <w:pPr>
            <w:pStyle w:val="TOC1"/>
            <w:tabs>
              <w:tab w:val="right" w:leader="dot" w:pos="9016"/>
            </w:tabs>
            <w:rPr>
              <w:rFonts w:asciiTheme="minorHAnsi" w:eastAsiaTheme="minorEastAsia" w:hAnsiTheme="minorHAnsi"/>
              <w:b w:val="0"/>
              <w:bCs w:val="0"/>
              <w:iCs w:val="0"/>
              <w:noProof/>
              <w:sz w:val="22"/>
              <w14:ligatures w14:val="standardContextual"/>
            </w:rPr>
          </w:pPr>
          <w:r>
            <w:fldChar w:fldCharType="begin"/>
          </w:r>
          <w:r>
            <w:instrText xml:space="preserve"> TOC \o "1-3" \h \z \u </w:instrText>
          </w:r>
          <w:r>
            <w:fldChar w:fldCharType="separate"/>
          </w:r>
          <w:hyperlink w:anchor="_Toc156918474" w:history="1">
            <w:r w:rsidR="00D353DA" w:rsidRPr="002F1EB5">
              <w:rPr>
                <w:rStyle w:val="aa"/>
                <w:noProof/>
              </w:rPr>
              <w:t>1 Introduction</w:t>
            </w:r>
            <w:r w:rsidR="00D353DA">
              <w:rPr>
                <w:noProof/>
                <w:webHidden/>
              </w:rPr>
              <w:tab/>
            </w:r>
            <w:r w:rsidR="00D353DA">
              <w:rPr>
                <w:noProof/>
                <w:webHidden/>
              </w:rPr>
              <w:fldChar w:fldCharType="begin"/>
            </w:r>
            <w:r w:rsidR="00D353DA">
              <w:rPr>
                <w:noProof/>
                <w:webHidden/>
              </w:rPr>
              <w:instrText xml:space="preserve"> PAGEREF _Toc156918474 \h </w:instrText>
            </w:r>
            <w:r w:rsidR="00D353DA">
              <w:rPr>
                <w:noProof/>
                <w:webHidden/>
              </w:rPr>
            </w:r>
            <w:r w:rsidR="00D353DA">
              <w:rPr>
                <w:noProof/>
                <w:webHidden/>
              </w:rPr>
              <w:fldChar w:fldCharType="separate"/>
            </w:r>
            <w:r w:rsidR="00D353DA">
              <w:rPr>
                <w:noProof/>
                <w:webHidden/>
              </w:rPr>
              <w:t>3</w:t>
            </w:r>
            <w:r w:rsidR="00D353DA">
              <w:rPr>
                <w:noProof/>
                <w:webHidden/>
              </w:rPr>
              <w:fldChar w:fldCharType="end"/>
            </w:r>
          </w:hyperlink>
        </w:p>
        <w:p w14:paraId="067BC837" w14:textId="46C5B15B" w:rsidR="00D353DA" w:rsidRDefault="00000000">
          <w:pPr>
            <w:pStyle w:val="TOC2"/>
            <w:rPr>
              <w:rFonts w:asciiTheme="minorHAnsi" w:eastAsiaTheme="minorEastAsia" w:hAnsiTheme="minorHAnsi"/>
              <w:bCs w:val="0"/>
              <w:noProof/>
              <w:sz w:val="22"/>
              <w:szCs w:val="24"/>
              <w14:ligatures w14:val="standardContextual"/>
            </w:rPr>
          </w:pPr>
          <w:hyperlink w:anchor="_Toc156918475" w:history="1">
            <w:r w:rsidR="00D353DA" w:rsidRPr="002F1EB5">
              <w:rPr>
                <w:rStyle w:val="aa"/>
                <w:noProof/>
              </w:rPr>
              <w:t>1.1 Problem Background</w:t>
            </w:r>
            <w:r w:rsidR="00D353DA">
              <w:rPr>
                <w:noProof/>
                <w:webHidden/>
              </w:rPr>
              <w:tab/>
            </w:r>
            <w:r w:rsidR="00D353DA">
              <w:rPr>
                <w:noProof/>
                <w:webHidden/>
              </w:rPr>
              <w:fldChar w:fldCharType="begin"/>
            </w:r>
            <w:r w:rsidR="00D353DA">
              <w:rPr>
                <w:noProof/>
                <w:webHidden/>
              </w:rPr>
              <w:instrText xml:space="preserve"> PAGEREF _Toc156918475 \h </w:instrText>
            </w:r>
            <w:r w:rsidR="00D353DA">
              <w:rPr>
                <w:noProof/>
                <w:webHidden/>
              </w:rPr>
            </w:r>
            <w:r w:rsidR="00D353DA">
              <w:rPr>
                <w:noProof/>
                <w:webHidden/>
              </w:rPr>
              <w:fldChar w:fldCharType="separate"/>
            </w:r>
            <w:r w:rsidR="00D353DA">
              <w:rPr>
                <w:noProof/>
                <w:webHidden/>
              </w:rPr>
              <w:t>3</w:t>
            </w:r>
            <w:r w:rsidR="00D353DA">
              <w:rPr>
                <w:noProof/>
                <w:webHidden/>
              </w:rPr>
              <w:fldChar w:fldCharType="end"/>
            </w:r>
          </w:hyperlink>
        </w:p>
        <w:p w14:paraId="55BCA598" w14:textId="4A0BDF58" w:rsidR="00D353DA" w:rsidRDefault="00000000">
          <w:pPr>
            <w:pStyle w:val="TOC2"/>
            <w:rPr>
              <w:rFonts w:asciiTheme="minorHAnsi" w:eastAsiaTheme="minorEastAsia" w:hAnsiTheme="minorHAnsi"/>
              <w:bCs w:val="0"/>
              <w:noProof/>
              <w:sz w:val="22"/>
              <w:szCs w:val="24"/>
              <w14:ligatures w14:val="standardContextual"/>
            </w:rPr>
          </w:pPr>
          <w:hyperlink w:anchor="_Toc156918476" w:history="1">
            <w:r w:rsidR="00D353DA" w:rsidRPr="002F1EB5">
              <w:rPr>
                <w:rStyle w:val="aa"/>
                <w:noProof/>
              </w:rPr>
              <w:t>1.2 Restatement of the Problem</w:t>
            </w:r>
            <w:r w:rsidR="00D353DA">
              <w:rPr>
                <w:noProof/>
                <w:webHidden/>
              </w:rPr>
              <w:tab/>
            </w:r>
            <w:r w:rsidR="00D353DA">
              <w:rPr>
                <w:noProof/>
                <w:webHidden/>
              </w:rPr>
              <w:fldChar w:fldCharType="begin"/>
            </w:r>
            <w:r w:rsidR="00D353DA">
              <w:rPr>
                <w:noProof/>
                <w:webHidden/>
              </w:rPr>
              <w:instrText xml:space="preserve"> PAGEREF _Toc156918476 \h </w:instrText>
            </w:r>
            <w:r w:rsidR="00D353DA">
              <w:rPr>
                <w:noProof/>
                <w:webHidden/>
              </w:rPr>
            </w:r>
            <w:r w:rsidR="00D353DA">
              <w:rPr>
                <w:noProof/>
                <w:webHidden/>
              </w:rPr>
              <w:fldChar w:fldCharType="separate"/>
            </w:r>
            <w:r w:rsidR="00D353DA">
              <w:rPr>
                <w:noProof/>
                <w:webHidden/>
              </w:rPr>
              <w:t>3</w:t>
            </w:r>
            <w:r w:rsidR="00D353DA">
              <w:rPr>
                <w:noProof/>
                <w:webHidden/>
              </w:rPr>
              <w:fldChar w:fldCharType="end"/>
            </w:r>
          </w:hyperlink>
        </w:p>
        <w:p w14:paraId="41299A3A" w14:textId="094DAF97" w:rsidR="00D353DA" w:rsidRDefault="00000000">
          <w:pPr>
            <w:pStyle w:val="TOC2"/>
            <w:rPr>
              <w:rFonts w:asciiTheme="minorHAnsi" w:eastAsiaTheme="minorEastAsia" w:hAnsiTheme="minorHAnsi"/>
              <w:bCs w:val="0"/>
              <w:noProof/>
              <w:sz w:val="22"/>
              <w:szCs w:val="24"/>
              <w14:ligatures w14:val="standardContextual"/>
            </w:rPr>
          </w:pPr>
          <w:hyperlink w:anchor="_Toc156918477" w:history="1">
            <w:r w:rsidR="00D353DA" w:rsidRPr="002F1EB5">
              <w:rPr>
                <w:rStyle w:val="aa"/>
                <w:noProof/>
              </w:rPr>
              <w:t>1.3 Our Work</w:t>
            </w:r>
            <w:r w:rsidR="00D353DA">
              <w:rPr>
                <w:noProof/>
                <w:webHidden/>
              </w:rPr>
              <w:tab/>
            </w:r>
            <w:r w:rsidR="00D353DA">
              <w:rPr>
                <w:noProof/>
                <w:webHidden/>
              </w:rPr>
              <w:fldChar w:fldCharType="begin"/>
            </w:r>
            <w:r w:rsidR="00D353DA">
              <w:rPr>
                <w:noProof/>
                <w:webHidden/>
              </w:rPr>
              <w:instrText xml:space="preserve"> PAGEREF _Toc156918477 \h </w:instrText>
            </w:r>
            <w:r w:rsidR="00D353DA">
              <w:rPr>
                <w:noProof/>
                <w:webHidden/>
              </w:rPr>
            </w:r>
            <w:r w:rsidR="00D353DA">
              <w:rPr>
                <w:noProof/>
                <w:webHidden/>
              </w:rPr>
              <w:fldChar w:fldCharType="separate"/>
            </w:r>
            <w:r w:rsidR="00D353DA">
              <w:rPr>
                <w:noProof/>
                <w:webHidden/>
              </w:rPr>
              <w:t>4</w:t>
            </w:r>
            <w:r w:rsidR="00D353DA">
              <w:rPr>
                <w:noProof/>
                <w:webHidden/>
              </w:rPr>
              <w:fldChar w:fldCharType="end"/>
            </w:r>
          </w:hyperlink>
        </w:p>
        <w:p w14:paraId="740E6D06" w14:textId="4727E080"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78" w:history="1">
            <w:r w:rsidR="00D353DA" w:rsidRPr="002F1EB5">
              <w:rPr>
                <w:rStyle w:val="aa"/>
                <w:noProof/>
              </w:rPr>
              <w:t>2 Assumptions and Justifications</w:t>
            </w:r>
            <w:r w:rsidR="00D353DA">
              <w:rPr>
                <w:noProof/>
                <w:webHidden/>
              </w:rPr>
              <w:tab/>
            </w:r>
            <w:r w:rsidR="00D353DA">
              <w:rPr>
                <w:noProof/>
                <w:webHidden/>
              </w:rPr>
              <w:fldChar w:fldCharType="begin"/>
            </w:r>
            <w:r w:rsidR="00D353DA">
              <w:rPr>
                <w:noProof/>
                <w:webHidden/>
              </w:rPr>
              <w:instrText xml:space="preserve"> PAGEREF _Toc156918478 \h </w:instrText>
            </w:r>
            <w:r w:rsidR="00D353DA">
              <w:rPr>
                <w:noProof/>
                <w:webHidden/>
              </w:rPr>
            </w:r>
            <w:r w:rsidR="00D353DA">
              <w:rPr>
                <w:noProof/>
                <w:webHidden/>
              </w:rPr>
              <w:fldChar w:fldCharType="separate"/>
            </w:r>
            <w:r w:rsidR="00D353DA">
              <w:rPr>
                <w:noProof/>
                <w:webHidden/>
              </w:rPr>
              <w:t>4</w:t>
            </w:r>
            <w:r w:rsidR="00D353DA">
              <w:rPr>
                <w:noProof/>
                <w:webHidden/>
              </w:rPr>
              <w:fldChar w:fldCharType="end"/>
            </w:r>
          </w:hyperlink>
        </w:p>
        <w:p w14:paraId="687963BB" w14:textId="52EDE75F"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79" w:history="1">
            <w:r w:rsidR="00D353DA" w:rsidRPr="002F1EB5">
              <w:rPr>
                <w:rStyle w:val="aa"/>
                <w:noProof/>
              </w:rPr>
              <w:t>3 Notations</w:t>
            </w:r>
            <w:r w:rsidR="00D353DA">
              <w:rPr>
                <w:noProof/>
                <w:webHidden/>
              </w:rPr>
              <w:tab/>
            </w:r>
            <w:r w:rsidR="00D353DA">
              <w:rPr>
                <w:noProof/>
                <w:webHidden/>
              </w:rPr>
              <w:fldChar w:fldCharType="begin"/>
            </w:r>
            <w:r w:rsidR="00D353DA">
              <w:rPr>
                <w:noProof/>
                <w:webHidden/>
              </w:rPr>
              <w:instrText xml:space="preserve"> PAGEREF _Toc156918479 \h </w:instrText>
            </w:r>
            <w:r w:rsidR="00D353DA">
              <w:rPr>
                <w:noProof/>
                <w:webHidden/>
              </w:rPr>
            </w:r>
            <w:r w:rsidR="00D353DA">
              <w:rPr>
                <w:noProof/>
                <w:webHidden/>
              </w:rPr>
              <w:fldChar w:fldCharType="separate"/>
            </w:r>
            <w:r w:rsidR="00D353DA">
              <w:rPr>
                <w:noProof/>
                <w:webHidden/>
              </w:rPr>
              <w:t>5</w:t>
            </w:r>
            <w:r w:rsidR="00D353DA">
              <w:rPr>
                <w:noProof/>
                <w:webHidden/>
              </w:rPr>
              <w:fldChar w:fldCharType="end"/>
            </w:r>
          </w:hyperlink>
        </w:p>
        <w:p w14:paraId="13F3F426" w14:textId="6CBDF16E"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80" w:history="1">
            <w:r w:rsidR="00D353DA" w:rsidRPr="002F1EB5">
              <w:rPr>
                <w:rStyle w:val="aa"/>
                <w:noProof/>
              </w:rPr>
              <w:t>4 The Data</w:t>
            </w:r>
            <w:r w:rsidR="00D353DA">
              <w:rPr>
                <w:noProof/>
                <w:webHidden/>
              </w:rPr>
              <w:tab/>
            </w:r>
            <w:r w:rsidR="00D353DA">
              <w:rPr>
                <w:noProof/>
                <w:webHidden/>
              </w:rPr>
              <w:fldChar w:fldCharType="begin"/>
            </w:r>
            <w:r w:rsidR="00D353DA">
              <w:rPr>
                <w:noProof/>
                <w:webHidden/>
              </w:rPr>
              <w:instrText xml:space="preserve"> PAGEREF _Toc156918480 \h </w:instrText>
            </w:r>
            <w:r w:rsidR="00D353DA">
              <w:rPr>
                <w:noProof/>
                <w:webHidden/>
              </w:rPr>
            </w:r>
            <w:r w:rsidR="00D353DA">
              <w:rPr>
                <w:noProof/>
                <w:webHidden/>
              </w:rPr>
              <w:fldChar w:fldCharType="separate"/>
            </w:r>
            <w:r w:rsidR="00D353DA">
              <w:rPr>
                <w:noProof/>
                <w:webHidden/>
              </w:rPr>
              <w:t>5</w:t>
            </w:r>
            <w:r w:rsidR="00D353DA">
              <w:rPr>
                <w:noProof/>
                <w:webHidden/>
              </w:rPr>
              <w:fldChar w:fldCharType="end"/>
            </w:r>
          </w:hyperlink>
        </w:p>
        <w:p w14:paraId="10EA08E9" w14:textId="2EEB2A1E"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81" w:history="1">
            <w:r w:rsidR="00D353DA" w:rsidRPr="002F1EB5">
              <w:rPr>
                <w:rStyle w:val="aa"/>
                <w:noProof/>
              </w:rPr>
              <w:t>5 Predictive Model of Daily Report Number Variation</w:t>
            </w:r>
            <w:r w:rsidR="00D353DA">
              <w:rPr>
                <w:noProof/>
                <w:webHidden/>
              </w:rPr>
              <w:tab/>
            </w:r>
            <w:r w:rsidR="00D353DA">
              <w:rPr>
                <w:noProof/>
                <w:webHidden/>
              </w:rPr>
              <w:fldChar w:fldCharType="begin"/>
            </w:r>
            <w:r w:rsidR="00D353DA">
              <w:rPr>
                <w:noProof/>
                <w:webHidden/>
              </w:rPr>
              <w:instrText xml:space="preserve"> PAGEREF _Toc156918481 \h </w:instrText>
            </w:r>
            <w:r w:rsidR="00D353DA">
              <w:rPr>
                <w:noProof/>
                <w:webHidden/>
              </w:rPr>
            </w:r>
            <w:r w:rsidR="00D353DA">
              <w:rPr>
                <w:noProof/>
                <w:webHidden/>
              </w:rPr>
              <w:fldChar w:fldCharType="separate"/>
            </w:r>
            <w:r w:rsidR="00D353DA">
              <w:rPr>
                <w:noProof/>
                <w:webHidden/>
              </w:rPr>
              <w:t>5</w:t>
            </w:r>
            <w:r w:rsidR="00D353DA">
              <w:rPr>
                <w:noProof/>
                <w:webHidden/>
              </w:rPr>
              <w:fldChar w:fldCharType="end"/>
            </w:r>
          </w:hyperlink>
        </w:p>
        <w:p w14:paraId="7D648179" w14:textId="22C2BE41" w:rsidR="00D353DA" w:rsidRDefault="00000000">
          <w:pPr>
            <w:pStyle w:val="TOC2"/>
            <w:rPr>
              <w:rFonts w:asciiTheme="minorHAnsi" w:eastAsiaTheme="minorEastAsia" w:hAnsiTheme="minorHAnsi"/>
              <w:bCs w:val="0"/>
              <w:noProof/>
              <w:sz w:val="22"/>
              <w:szCs w:val="24"/>
              <w14:ligatures w14:val="standardContextual"/>
            </w:rPr>
          </w:pPr>
          <w:hyperlink w:anchor="_Toc156918482" w:history="1">
            <w:r w:rsidR="00D353DA" w:rsidRPr="002F1EB5">
              <w:rPr>
                <w:rStyle w:val="aa"/>
                <w:noProof/>
              </w:rPr>
              <w:t>5.1 The Establishment of Model 1</w:t>
            </w:r>
            <w:r w:rsidR="00D353DA">
              <w:rPr>
                <w:noProof/>
                <w:webHidden/>
              </w:rPr>
              <w:tab/>
            </w:r>
            <w:r w:rsidR="00D353DA">
              <w:rPr>
                <w:noProof/>
                <w:webHidden/>
              </w:rPr>
              <w:fldChar w:fldCharType="begin"/>
            </w:r>
            <w:r w:rsidR="00D353DA">
              <w:rPr>
                <w:noProof/>
                <w:webHidden/>
              </w:rPr>
              <w:instrText xml:space="preserve"> PAGEREF _Toc156918482 \h </w:instrText>
            </w:r>
            <w:r w:rsidR="00D353DA">
              <w:rPr>
                <w:noProof/>
                <w:webHidden/>
              </w:rPr>
            </w:r>
            <w:r w:rsidR="00D353DA">
              <w:rPr>
                <w:noProof/>
                <w:webHidden/>
              </w:rPr>
              <w:fldChar w:fldCharType="separate"/>
            </w:r>
            <w:r w:rsidR="00D353DA">
              <w:rPr>
                <w:noProof/>
                <w:webHidden/>
              </w:rPr>
              <w:t>5</w:t>
            </w:r>
            <w:r w:rsidR="00D353DA">
              <w:rPr>
                <w:noProof/>
                <w:webHidden/>
              </w:rPr>
              <w:fldChar w:fldCharType="end"/>
            </w:r>
          </w:hyperlink>
        </w:p>
        <w:p w14:paraId="13C7ECF4" w14:textId="56BEA5E7" w:rsidR="00D353DA" w:rsidRDefault="00000000">
          <w:pPr>
            <w:pStyle w:val="TOC2"/>
            <w:rPr>
              <w:rFonts w:asciiTheme="minorHAnsi" w:eastAsiaTheme="minorEastAsia" w:hAnsiTheme="minorHAnsi"/>
              <w:bCs w:val="0"/>
              <w:noProof/>
              <w:sz w:val="22"/>
              <w:szCs w:val="24"/>
              <w14:ligatures w14:val="standardContextual"/>
            </w:rPr>
          </w:pPr>
          <w:hyperlink w:anchor="_Toc156918483" w:history="1">
            <w:r w:rsidR="00D353DA" w:rsidRPr="002F1EB5">
              <w:rPr>
                <w:rStyle w:val="aa"/>
                <w:noProof/>
                <w:highlight w:val="yellow"/>
              </w:rPr>
              <w:t>5.2 The Solution of Model 1</w:t>
            </w:r>
            <w:r w:rsidR="00D353DA">
              <w:rPr>
                <w:noProof/>
                <w:webHidden/>
              </w:rPr>
              <w:tab/>
            </w:r>
            <w:r w:rsidR="00D353DA">
              <w:rPr>
                <w:noProof/>
                <w:webHidden/>
              </w:rPr>
              <w:fldChar w:fldCharType="begin"/>
            </w:r>
            <w:r w:rsidR="00D353DA">
              <w:rPr>
                <w:noProof/>
                <w:webHidden/>
              </w:rPr>
              <w:instrText xml:space="preserve"> PAGEREF _Toc156918483 \h </w:instrText>
            </w:r>
            <w:r w:rsidR="00D353DA">
              <w:rPr>
                <w:noProof/>
                <w:webHidden/>
              </w:rPr>
            </w:r>
            <w:r w:rsidR="00D353DA">
              <w:rPr>
                <w:noProof/>
                <w:webHidden/>
              </w:rPr>
              <w:fldChar w:fldCharType="separate"/>
            </w:r>
            <w:r w:rsidR="00D353DA">
              <w:rPr>
                <w:noProof/>
                <w:webHidden/>
              </w:rPr>
              <w:t>6</w:t>
            </w:r>
            <w:r w:rsidR="00D353DA">
              <w:rPr>
                <w:noProof/>
                <w:webHidden/>
              </w:rPr>
              <w:fldChar w:fldCharType="end"/>
            </w:r>
          </w:hyperlink>
        </w:p>
        <w:p w14:paraId="77DA18FD" w14:textId="1FF2DAEC"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84" w:history="1">
            <w:r w:rsidR="00D353DA" w:rsidRPr="002F1EB5">
              <w:rPr>
                <w:rStyle w:val="aa"/>
                <w:noProof/>
                <w:highlight w:val="yellow"/>
              </w:rPr>
              <w:t>6 The name of model 2</w:t>
            </w:r>
            <w:r w:rsidR="00D353DA">
              <w:rPr>
                <w:noProof/>
                <w:webHidden/>
              </w:rPr>
              <w:tab/>
            </w:r>
            <w:r w:rsidR="00D353DA">
              <w:rPr>
                <w:noProof/>
                <w:webHidden/>
              </w:rPr>
              <w:fldChar w:fldCharType="begin"/>
            </w:r>
            <w:r w:rsidR="00D353DA">
              <w:rPr>
                <w:noProof/>
                <w:webHidden/>
              </w:rPr>
              <w:instrText xml:space="preserve"> PAGEREF _Toc156918484 \h </w:instrText>
            </w:r>
            <w:r w:rsidR="00D353DA">
              <w:rPr>
                <w:noProof/>
                <w:webHidden/>
              </w:rPr>
            </w:r>
            <w:r w:rsidR="00D353DA">
              <w:rPr>
                <w:noProof/>
                <w:webHidden/>
              </w:rPr>
              <w:fldChar w:fldCharType="separate"/>
            </w:r>
            <w:r w:rsidR="00D353DA">
              <w:rPr>
                <w:noProof/>
                <w:webHidden/>
              </w:rPr>
              <w:t>6</w:t>
            </w:r>
            <w:r w:rsidR="00D353DA">
              <w:rPr>
                <w:noProof/>
                <w:webHidden/>
              </w:rPr>
              <w:fldChar w:fldCharType="end"/>
            </w:r>
          </w:hyperlink>
        </w:p>
        <w:p w14:paraId="04FDA5A3" w14:textId="6E83964C"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85" w:history="1">
            <w:r w:rsidR="00D353DA" w:rsidRPr="002F1EB5">
              <w:rPr>
                <w:rStyle w:val="aa"/>
                <w:noProof/>
                <w:highlight w:val="yellow"/>
              </w:rPr>
              <w:t>7 The name of model 3</w:t>
            </w:r>
            <w:r w:rsidR="00D353DA">
              <w:rPr>
                <w:noProof/>
                <w:webHidden/>
              </w:rPr>
              <w:tab/>
            </w:r>
            <w:r w:rsidR="00D353DA">
              <w:rPr>
                <w:noProof/>
                <w:webHidden/>
              </w:rPr>
              <w:fldChar w:fldCharType="begin"/>
            </w:r>
            <w:r w:rsidR="00D353DA">
              <w:rPr>
                <w:noProof/>
                <w:webHidden/>
              </w:rPr>
              <w:instrText xml:space="preserve"> PAGEREF _Toc156918485 \h </w:instrText>
            </w:r>
            <w:r w:rsidR="00D353DA">
              <w:rPr>
                <w:noProof/>
                <w:webHidden/>
              </w:rPr>
            </w:r>
            <w:r w:rsidR="00D353DA">
              <w:rPr>
                <w:noProof/>
                <w:webHidden/>
              </w:rPr>
              <w:fldChar w:fldCharType="separate"/>
            </w:r>
            <w:r w:rsidR="00D353DA">
              <w:rPr>
                <w:noProof/>
                <w:webHidden/>
              </w:rPr>
              <w:t>6</w:t>
            </w:r>
            <w:r w:rsidR="00D353DA">
              <w:rPr>
                <w:noProof/>
                <w:webHidden/>
              </w:rPr>
              <w:fldChar w:fldCharType="end"/>
            </w:r>
          </w:hyperlink>
        </w:p>
        <w:p w14:paraId="11C81E48" w14:textId="6F5C9A93"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86" w:history="1">
            <w:r w:rsidR="00D353DA" w:rsidRPr="002F1EB5">
              <w:rPr>
                <w:rStyle w:val="aa"/>
                <w:noProof/>
              </w:rPr>
              <w:t>8 Sensitivity Analysis</w:t>
            </w:r>
            <w:r w:rsidR="00D353DA">
              <w:rPr>
                <w:noProof/>
                <w:webHidden/>
              </w:rPr>
              <w:tab/>
            </w:r>
            <w:r w:rsidR="00D353DA">
              <w:rPr>
                <w:noProof/>
                <w:webHidden/>
              </w:rPr>
              <w:fldChar w:fldCharType="begin"/>
            </w:r>
            <w:r w:rsidR="00D353DA">
              <w:rPr>
                <w:noProof/>
                <w:webHidden/>
              </w:rPr>
              <w:instrText xml:space="preserve"> PAGEREF _Toc156918486 \h </w:instrText>
            </w:r>
            <w:r w:rsidR="00D353DA">
              <w:rPr>
                <w:noProof/>
                <w:webHidden/>
              </w:rPr>
            </w:r>
            <w:r w:rsidR="00D353DA">
              <w:rPr>
                <w:noProof/>
                <w:webHidden/>
              </w:rPr>
              <w:fldChar w:fldCharType="separate"/>
            </w:r>
            <w:r w:rsidR="00D353DA">
              <w:rPr>
                <w:noProof/>
                <w:webHidden/>
              </w:rPr>
              <w:t>7</w:t>
            </w:r>
            <w:r w:rsidR="00D353DA">
              <w:rPr>
                <w:noProof/>
                <w:webHidden/>
              </w:rPr>
              <w:fldChar w:fldCharType="end"/>
            </w:r>
          </w:hyperlink>
        </w:p>
        <w:p w14:paraId="453E6F3F" w14:textId="511FE911"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87" w:history="1">
            <w:r w:rsidR="00D353DA" w:rsidRPr="002F1EB5">
              <w:rPr>
                <w:rStyle w:val="aa"/>
                <w:noProof/>
              </w:rPr>
              <w:t>9 Model Evaluation and Further Discussion</w:t>
            </w:r>
            <w:r w:rsidR="00D353DA">
              <w:rPr>
                <w:noProof/>
                <w:webHidden/>
              </w:rPr>
              <w:tab/>
            </w:r>
            <w:r w:rsidR="00D353DA">
              <w:rPr>
                <w:noProof/>
                <w:webHidden/>
              </w:rPr>
              <w:fldChar w:fldCharType="begin"/>
            </w:r>
            <w:r w:rsidR="00D353DA">
              <w:rPr>
                <w:noProof/>
                <w:webHidden/>
              </w:rPr>
              <w:instrText xml:space="preserve"> PAGEREF _Toc156918487 \h </w:instrText>
            </w:r>
            <w:r w:rsidR="00D353DA">
              <w:rPr>
                <w:noProof/>
                <w:webHidden/>
              </w:rPr>
            </w:r>
            <w:r w:rsidR="00D353DA">
              <w:rPr>
                <w:noProof/>
                <w:webHidden/>
              </w:rPr>
              <w:fldChar w:fldCharType="separate"/>
            </w:r>
            <w:r w:rsidR="00D353DA">
              <w:rPr>
                <w:noProof/>
                <w:webHidden/>
              </w:rPr>
              <w:t>7</w:t>
            </w:r>
            <w:r w:rsidR="00D353DA">
              <w:rPr>
                <w:noProof/>
                <w:webHidden/>
              </w:rPr>
              <w:fldChar w:fldCharType="end"/>
            </w:r>
          </w:hyperlink>
        </w:p>
        <w:p w14:paraId="073E9B7B" w14:textId="18EF6F1E" w:rsidR="00D353DA" w:rsidRDefault="00000000">
          <w:pPr>
            <w:pStyle w:val="TOC2"/>
            <w:rPr>
              <w:rFonts w:asciiTheme="minorHAnsi" w:eastAsiaTheme="minorEastAsia" w:hAnsiTheme="minorHAnsi"/>
              <w:bCs w:val="0"/>
              <w:noProof/>
              <w:sz w:val="22"/>
              <w:szCs w:val="24"/>
              <w14:ligatures w14:val="standardContextual"/>
            </w:rPr>
          </w:pPr>
          <w:hyperlink w:anchor="_Toc156918488" w:history="1">
            <w:r w:rsidR="00D353DA" w:rsidRPr="002F1EB5">
              <w:rPr>
                <w:rStyle w:val="aa"/>
                <w:noProof/>
              </w:rPr>
              <w:t>9.1 Strengths</w:t>
            </w:r>
            <w:r w:rsidR="00D353DA">
              <w:rPr>
                <w:noProof/>
                <w:webHidden/>
              </w:rPr>
              <w:tab/>
            </w:r>
            <w:r w:rsidR="00D353DA">
              <w:rPr>
                <w:noProof/>
                <w:webHidden/>
              </w:rPr>
              <w:fldChar w:fldCharType="begin"/>
            </w:r>
            <w:r w:rsidR="00D353DA">
              <w:rPr>
                <w:noProof/>
                <w:webHidden/>
              </w:rPr>
              <w:instrText xml:space="preserve"> PAGEREF _Toc156918488 \h </w:instrText>
            </w:r>
            <w:r w:rsidR="00D353DA">
              <w:rPr>
                <w:noProof/>
                <w:webHidden/>
              </w:rPr>
            </w:r>
            <w:r w:rsidR="00D353DA">
              <w:rPr>
                <w:noProof/>
                <w:webHidden/>
              </w:rPr>
              <w:fldChar w:fldCharType="separate"/>
            </w:r>
            <w:r w:rsidR="00D353DA">
              <w:rPr>
                <w:noProof/>
                <w:webHidden/>
              </w:rPr>
              <w:t>7</w:t>
            </w:r>
            <w:r w:rsidR="00D353DA">
              <w:rPr>
                <w:noProof/>
                <w:webHidden/>
              </w:rPr>
              <w:fldChar w:fldCharType="end"/>
            </w:r>
          </w:hyperlink>
        </w:p>
        <w:p w14:paraId="07DF7E20" w14:textId="7361A8AD" w:rsidR="00D353DA" w:rsidRDefault="00000000">
          <w:pPr>
            <w:pStyle w:val="TOC2"/>
            <w:rPr>
              <w:rFonts w:asciiTheme="minorHAnsi" w:eastAsiaTheme="minorEastAsia" w:hAnsiTheme="minorHAnsi"/>
              <w:bCs w:val="0"/>
              <w:noProof/>
              <w:sz w:val="22"/>
              <w:szCs w:val="24"/>
              <w14:ligatures w14:val="standardContextual"/>
            </w:rPr>
          </w:pPr>
          <w:hyperlink w:anchor="_Toc156918489" w:history="1">
            <w:r w:rsidR="00D353DA" w:rsidRPr="002F1EB5">
              <w:rPr>
                <w:rStyle w:val="aa"/>
                <w:noProof/>
              </w:rPr>
              <w:t>9.2 Weaknesses</w:t>
            </w:r>
            <w:r w:rsidR="00D353DA">
              <w:rPr>
                <w:noProof/>
                <w:webHidden/>
              </w:rPr>
              <w:tab/>
            </w:r>
            <w:r w:rsidR="00D353DA">
              <w:rPr>
                <w:noProof/>
                <w:webHidden/>
              </w:rPr>
              <w:fldChar w:fldCharType="begin"/>
            </w:r>
            <w:r w:rsidR="00D353DA">
              <w:rPr>
                <w:noProof/>
                <w:webHidden/>
              </w:rPr>
              <w:instrText xml:space="preserve"> PAGEREF _Toc156918489 \h </w:instrText>
            </w:r>
            <w:r w:rsidR="00D353DA">
              <w:rPr>
                <w:noProof/>
                <w:webHidden/>
              </w:rPr>
            </w:r>
            <w:r w:rsidR="00D353DA">
              <w:rPr>
                <w:noProof/>
                <w:webHidden/>
              </w:rPr>
              <w:fldChar w:fldCharType="separate"/>
            </w:r>
            <w:r w:rsidR="00D353DA">
              <w:rPr>
                <w:noProof/>
                <w:webHidden/>
              </w:rPr>
              <w:t>7</w:t>
            </w:r>
            <w:r w:rsidR="00D353DA">
              <w:rPr>
                <w:noProof/>
                <w:webHidden/>
              </w:rPr>
              <w:fldChar w:fldCharType="end"/>
            </w:r>
          </w:hyperlink>
        </w:p>
        <w:p w14:paraId="23F64D32" w14:textId="082C5105" w:rsidR="00D353DA" w:rsidRDefault="00000000">
          <w:pPr>
            <w:pStyle w:val="TOC2"/>
            <w:rPr>
              <w:rFonts w:asciiTheme="minorHAnsi" w:eastAsiaTheme="minorEastAsia" w:hAnsiTheme="minorHAnsi"/>
              <w:bCs w:val="0"/>
              <w:noProof/>
              <w:sz w:val="22"/>
              <w:szCs w:val="24"/>
              <w14:ligatures w14:val="standardContextual"/>
            </w:rPr>
          </w:pPr>
          <w:hyperlink w:anchor="_Toc156918490" w:history="1">
            <w:r w:rsidR="00D353DA" w:rsidRPr="002F1EB5">
              <w:rPr>
                <w:rStyle w:val="aa"/>
                <w:noProof/>
              </w:rPr>
              <w:t>9.3 Further Discussion</w:t>
            </w:r>
            <w:r w:rsidR="00D353DA">
              <w:rPr>
                <w:noProof/>
                <w:webHidden/>
              </w:rPr>
              <w:tab/>
            </w:r>
            <w:r w:rsidR="00D353DA">
              <w:rPr>
                <w:noProof/>
                <w:webHidden/>
              </w:rPr>
              <w:fldChar w:fldCharType="begin"/>
            </w:r>
            <w:r w:rsidR="00D353DA">
              <w:rPr>
                <w:noProof/>
                <w:webHidden/>
              </w:rPr>
              <w:instrText xml:space="preserve"> PAGEREF _Toc156918490 \h </w:instrText>
            </w:r>
            <w:r w:rsidR="00D353DA">
              <w:rPr>
                <w:noProof/>
                <w:webHidden/>
              </w:rPr>
            </w:r>
            <w:r w:rsidR="00D353DA">
              <w:rPr>
                <w:noProof/>
                <w:webHidden/>
              </w:rPr>
              <w:fldChar w:fldCharType="separate"/>
            </w:r>
            <w:r w:rsidR="00D353DA">
              <w:rPr>
                <w:noProof/>
                <w:webHidden/>
              </w:rPr>
              <w:t>7</w:t>
            </w:r>
            <w:r w:rsidR="00D353DA">
              <w:rPr>
                <w:noProof/>
                <w:webHidden/>
              </w:rPr>
              <w:fldChar w:fldCharType="end"/>
            </w:r>
          </w:hyperlink>
        </w:p>
        <w:p w14:paraId="3AFC3A27" w14:textId="1C5C9E0B"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91" w:history="1">
            <w:r w:rsidR="00D353DA" w:rsidRPr="002F1EB5">
              <w:rPr>
                <w:rStyle w:val="aa"/>
                <w:noProof/>
              </w:rPr>
              <w:t>10 Conclusion</w:t>
            </w:r>
            <w:r w:rsidR="00D353DA">
              <w:rPr>
                <w:noProof/>
                <w:webHidden/>
              </w:rPr>
              <w:tab/>
            </w:r>
            <w:r w:rsidR="00D353DA">
              <w:rPr>
                <w:noProof/>
                <w:webHidden/>
              </w:rPr>
              <w:fldChar w:fldCharType="begin"/>
            </w:r>
            <w:r w:rsidR="00D353DA">
              <w:rPr>
                <w:noProof/>
                <w:webHidden/>
              </w:rPr>
              <w:instrText xml:space="preserve"> PAGEREF _Toc156918491 \h </w:instrText>
            </w:r>
            <w:r w:rsidR="00D353DA">
              <w:rPr>
                <w:noProof/>
                <w:webHidden/>
              </w:rPr>
            </w:r>
            <w:r w:rsidR="00D353DA">
              <w:rPr>
                <w:noProof/>
                <w:webHidden/>
              </w:rPr>
              <w:fldChar w:fldCharType="separate"/>
            </w:r>
            <w:r w:rsidR="00D353DA">
              <w:rPr>
                <w:noProof/>
                <w:webHidden/>
              </w:rPr>
              <w:t>7</w:t>
            </w:r>
            <w:r w:rsidR="00D353DA">
              <w:rPr>
                <w:noProof/>
                <w:webHidden/>
              </w:rPr>
              <w:fldChar w:fldCharType="end"/>
            </w:r>
          </w:hyperlink>
        </w:p>
        <w:p w14:paraId="794FAC7A" w14:textId="06E34124"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92" w:history="1">
            <w:r w:rsidR="00D353DA" w:rsidRPr="002F1EB5">
              <w:rPr>
                <w:rStyle w:val="aa"/>
                <w:noProof/>
              </w:rPr>
              <w:t>References</w:t>
            </w:r>
            <w:r w:rsidR="00D353DA">
              <w:rPr>
                <w:noProof/>
                <w:webHidden/>
              </w:rPr>
              <w:tab/>
            </w:r>
            <w:r w:rsidR="00D353DA">
              <w:rPr>
                <w:noProof/>
                <w:webHidden/>
              </w:rPr>
              <w:fldChar w:fldCharType="begin"/>
            </w:r>
            <w:r w:rsidR="00D353DA">
              <w:rPr>
                <w:noProof/>
                <w:webHidden/>
              </w:rPr>
              <w:instrText xml:space="preserve"> PAGEREF _Toc156918492 \h </w:instrText>
            </w:r>
            <w:r w:rsidR="00D353DA">
              <w:rPr>
                <w:noProof/>
                <w:webHidden/>
              </w:rPr>
            </w:r>
            <w:r w:rsidR="00D353DA">
              <w:rPr>
                <w:noProof/>
                <w:webHidden/>
              </w:rPr>
              <w:fldChar w:fldCharType="separate"/>
            </w:r>
            <w:r w:rsidR="00D353DA">
              <w:rPr>
                <w:noProof/>
                <w:webHidden/>
              </w:rPr>
              <w:t>9</w:t>
            </w:r>
            <w:r w:rsidR="00D353DA">
              <w:rPr>
                <w:noProof/>
                <w:webHidden/>
              </w:rPr>
              <w:fldChar w:fldCharType="end"/>
            </w:r>
          </w:hyperlink>
        </w:p>
        <w:p w14:paraId="0098BB03" w14:textId="6B197090" w:rsidR="00D353DA" w:rsidRDefault="00000000">
          <w:pPr>
            <w:pStyle w:val="TOC1"/>
            <w:tabs>
              <w:tab w:val="right" w:leader="dot" w:pos="9016"/>
            </w:tabs>
            <w:rPr>
              <w:rFonts w:asciiTheme="minorHAnsi" w:eastAsiaTheme="minorEastAsia" w:hAnsiTheme="minorHAnsi"/>
              <w:b w:val="0"/>
              <w:bCs w:val="0"/>
              <w:iCs w:val="0"/>
              <w:noProof/>
              <w:sz w:val="22"/>
              <w14:ligatures w14:val="standardContextual"/>
            </w:rPr>
          </w:pPr>
          <w:hyperlink w:anchor="_Toc156918493" w:history="1">
            <w:r w:rsidR="00D353DA" w:rsidRPr="002F1EB5">
              <w:rPr>
                <w:rStyle w:val="aa"/>
                <w:noProof/>
              </w:rPr>
              <w:t>Appendices</w:t>
            </w:r>
            <w:r w:rsidR="00D353DA">
              <w:rPr>
                <w:noProof/>
                <w:webHidden/>
              </w:rPr>
              <w:tab/>
            </w:r>
            <w:r w:rsidR="00D353DA">
              <w:rPr>
                <w:noProof/>
                <w:webHidden/>
              </w:rPr>
              <w:fldChar w:fldCharType="begin"/>
            </w:r>
            <w:r w:rsidR="00D353DA">
              <w:rPr>
                <w:noProof/>
                <w:webHidden/>
              </w:rPr>
              <w:instrText xml:space="preserve"> PAGEREF _Toc156918493 \h </w:instrText>
            </w:r>
            <w:r w:rsidR="00D353DA">
              <w:rPr>
                <w:noProof/>
                <w:webHidden/>
              </w:rPr>
            </w:r>
            <w:r w:rsidR="00D353DA">
              <w:rPr>
                <w:noProof/>
                <w:webHidden/>
              </w:rPr>
              <w:fldChar w:fldCharType="separate"/>
            </w:r>
            <w:r w:rsidR="00D353DA">
              <w:rPr>
                <w:noProof/>
                <w:webHidden/>
              </w:rPr>
              <w:t>10</w:t>
            </w:r>
            <w:r w:rsidR="00D353DA">
              <w:rPr>
                <w:noProof/>
                <w:webHidden/>
              </w:rPr>
              <w:fldChar w:fldCharType="end"/>
            </w:r>
          </w:hyperlink>
        </w:p>
        <w:p w14:paraId="1F3AFEB7" w14:textId="7E4B0AC6" w:rsidR="00BB171B" w:rsidRDefault="00BB171B">
          <w:pPr>
            <w:ind w:firstLine="482"/>
          </w:pPr>
          <w:r>
            <w:rPr>
              <w:b/>
              <w:bCs/>
              <w:lang w:val="zh-CN"/>
            </w:rPr>
            <w:fldChar w:fldCharType="end"/>
          </w:r>
        </w:p>
      </w:sdtContent>
    </w:sdt>
    <w:p w14:paraId="0930DD28" w14:textId="77777777" w:rsidR="00BB171B" w:rsidRDefault="00BB171B">
      <w:pPr>
        <w:widowControl/>
        <w:ind w:firstLineChars="0" w:firstLine="0"/>
        <w:jc w:val="left"/>
      </w:pPr>
    </w:p>
    <w:p w14:paraId="7E918128" w14:textId="0F6AA461" w:rsidR="00064A61" w:rsidRDefault="00064A61">
      <w:pPr>
        <w:widowControl/>
        <w:ind w:firstLineChars="0" w:firstLine="0"/>
        <w:jc w:val="left"/>
      </w:pPr>
      <w:r>
        <w:br w:type="page"/>
      </w:r>
    </w:p>
    <w:p w14:paraId="28776A3B" w14:textId="3720010B" w:rsidR="003D4B25" w:rsidRPr="003D4B25" w:rsidRDefault="0059021B" w:rsidP="007E3B5D">
      <w:pPr>
        <w:pStyle w:val="1"/>
      </w:pPr>
      <w:bookmarkStart w:id="0" w:name="bookmark54"/>
      <w:bookmarkStart w:id="1" w:name="bookmark55"/>
      <w:bookmarkStart w:id="2" w:name="bookmark57"/>
      <w:bookmarkStart w:id="3" w:name="_Toc58505769"/>
      <w:bookmarkStart w:id="4" w:name="_Toc156918474"/>
      <w:r>
        <w:lastRenderedPageBreak/>
        <w:t>Introduction</w:t>
      </w:r>
      <w:bookmarkEnd w:id="0"/>
      <w:bookmarkEnd w:id="1"/>
      <w:bookmarkEnd w:id="2"/>
      <w:bookmarkEnd w:id="3"/>
      <w:bookmarkEnd w:id="4"/>
    </w:p>
    <w:p w14:paraId="2C9B5EBA" w14:textId="4BD11E22" w:rsidR="00D33CB0" w:rsidRDefault="00C65415" w:rsidP="00D33CB0">
      <w:pPr>
        <w:pStyle w:val="2"/>
        <w:spacing w:after="163"/>
      </w:pPr>
      <w:bookmarkStart w:id="5" w:name="_Toc58505770"/>
      <w:bookmarkStart w:id="6" w:name="_Toc156918475"/>
      <w:r w:rsidRPr="00C65415">
        <w:t>Problem Background</w:t>
      </w:r>
      <w:bookmarkEnd w:id="5"/>
      <w:bookmarkEnd w:id="6"/>
    </w:p>
    <w:p w14:paraId="705721B0" w14:textId="1F8B67C8" w:rsidR="00F3087E" w:rsidRDefault="00DD0BCC" w:rsidP="00DD0BCC">
      <w:pPr>
        <w:ind w:firstLine="480"/>
      </w:pPr>
      <w:r>
        <w:t>Wordle, the wide-loved web world puzzle game, was first invented by software engineer Josh Wardle, and received its shocking rise in popularity during the COVID-19 pandemic. Each day the game generates a five-letter word from a compact word list of 2,309 commonly recognized words. The game requires players to guess the word within six tries, each try followed by hints given in the form of colored tiles, where a green tile indicates that the letter is included in the word and is in the correct location. a yellow tile indicates that the letter is included but not in the correct place, and a grey tile means the letter is not included by the word at all. Players can make dynamic change to their strategy according to the given information.</w:t>
      </w:r>
      <w:r w:rsidR="00EE4047">
        <w:t xml:space="preserve"> The game also sets a hard mode, where players are required to include the correct </w:t>
      </w:r>
      <w:proofErr w:type="gramStart"/>
      <w:r w:rsidR="00EE4047">
        <w:t>letters</w:t>
      </w:r>
      <w:proofErr w:type="gramEnd"/>
      <w:r w:rsidR="00EE4047">
        <w:t xml:space="preserve"> they have found in a word in their next try.</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3087E" w14:paraId="2580055E" w14:textId="77777777" w:rsidTr="00F3087E">
        <w:tc>
          <w:tcPr>
            <w:tcW w:w="9016" w:type="dxa"/>
          </w:tcPr>
          <w:p w14:paraId="615F7107" w14:textId="373C1986" w:rsidR="00F3087E" w:rsidRDefault="00F3087E" w:rsidP="00F3087E">
            <w:pPr>
              <w:ind w:firstLineChars="0" w:firstLine="0"/>
              <w:jc w:val="center"/>
            </w:pPr>
            <w:r>
              <w:rPr>
                <w:noProof/>
              </w:rPr>
              <w:drawing>
                <wp:inline distT="0" distB="0" distL="0" distR="0" wp14:anchorId="7C143907" wp14:editId="2E6A89D5">
                  <wp:extent cx="1640532" cy="1308100"/>
                  <wp:effectExtent l="0" t="0" r="0" b="6350"/>
                  <wp:docPr id="1877277223" name="图片 1" descr="A four-row grid of white letters in colored square tiles, with 5 letters in each row, reading ARISE, ROUTE, RULES, REBUS. The A, I, O, T, and L are in gray squares; the R, S, and E of ARISE, U and E of ROUTE, and U and E of RULES are in yellow squares, and the R of ROUTE, R and S of RULES, and all letters of REBUS are in green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four-row grid of white letters in colored square tiles, with 5 letters in each row, reading ARISE, ROUTE, RULES, REBUS. The A, I, O, T, and L are in gray squares; the R, S, and E of ARISE, U and E of ROUTE, and U and E of RULES are in yellow squares, and the R of ROUTE, R and S of RULES, and all letters of REBUS are in green squar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5619" cy="1312156"/>
                          </a:xfrm>
                          <a:prstGeom prst="rect">
                            <a:avLst/>
                          </a:prstGeom>
                          <a:noFill/>
                          <a:ln>
                            <a:noFill/>
                          </a:ln>
                        </pic:spPr>
                      </pic:pic>
                    </a:graphicData>
                  </a:graphic>
                </wp:inline>
              </w:drawing>
            </w:r>
          </w:p>
        </w:tc>
      </w:tr>
    </w:tbl>
    <w:p w14:paraId="4CAA1C81" w14:textId="08F72D73" w:rsidR="00F3087E" w:rsidRDefault="003A2493" w:rsidP="003A2493">
      <w:pPr>
        <w:pStyle w:val="a9"/>
      </w:pPr>
      <w:r>
        <w:rPr>
          <w:rFonts w:hint="eastAsia"/>
        </w:rPr>
        <w:t>F</w:t>
      </w:r>
      <w:r>
        <w:t>igure 1. Wordle puzzle providing hints in the form of colored tiles.</w:t>
      </w:r>
    </w:p>
    <w:p w14:paraId="084AA116" w14:textId="1C34257D" w:rsidR="00C65415" w:rsidRDefault="00DD0BCC" w:rsidP="00DD0BCC">
      <w:pPr>
        <w:ind w:firstLine="480"/>
      </w:pPr>
      <w:r>
        <w:t>While the word for each day is randomly generated, the</w:t>
      </w:r>
      <w:r w:rsidR="00BF4833">
        <w:t xml:space="preserve"> reported</w:t>
      </w:r>
      <w:r>
        <w:t xml:space="preserve"> number and portion of people succeeding in guessing the word in each try and people fail to guess the word can vary under complicated factors, including </w:t>
      </w:r>
      <w:r w:rsidR="00EE4047">
        <w:t xml:space="preserve">certain </w:t>
      </w:r>
      <w:r w:rsidR="00626CC1">
        <w:t xml:space="preserve">intrinsic </w:t>
      </w:r>
      <w:r w:rsidR="00EE4047">
        <w:t xml:space="preserve">attributes of the word, </w:t>
      </w:r>
      <w:proofErr w:type="gramStart"/>
      <w:r>
        <w:t>players'</w:t>
      </w:r>
      <w:proofErr w:type="gramEnd"/>
      <w:r>
        <w:t xml:space="preserve"> favored playing habits and puzzle-solving routines,</w:t>
      </w:r>
      <w:r w:rsidR="00BF4833">
        <w:t xml:space="preserve"> their willingness of reporting,</w:t>
      </w:r>
      <w:r>
        <w:t xml:space="preserve"> etc. Therefore, the daily result</w:t>
      </w:r>
      <w:r w:rsidR="00BF4833">
        <w:t>s</w:t>
      </w:r>
      <w:r>
        <w:t xml:space="preserve"> reflected </w:t>
      </w:r>
      <w:r w:rsidR="00BF4833">
        <w:t>by</w:t>
      </w:r>
      <w:r>
        <w:t xml:space="preserve"> the report</w:t>
      </w:r>
      <w:r w:rsidR="00BF4833">
        <w:t xml:space="preserve">ed </w:t>
      </w:r>
      <w:r>
        <w:t>data obtained from Twitter might well manifest some interesting characteristics.</w:t>
      </w:r>
      <w:r w:rsidR="00291831">
        <w:t xml:space="preserve"> Among all the factors mentioned, we are most interested in the relation between the words' certain attributes and people's daily results. </w:t>
      </w:r>
      <w:proofErr w:type="gramStart"/>
      <w:r w:rsidR="00291831">
        <w:t>So</w:t>
      </w:r>
      <w:proofErr w:type="gramEnd"/>
      <w:r w:rsidR="00291831">
        <w:t xml:space="preserve"> what are words like that are easy to solve? How is it related to the varying daily reports of results from people? These form the primary goal of our research.</w:t>
      </w:r>
    </w:p>
    <w:p w14:paraId="4CDDC773" w14:textId="77777777" w:rsidR="00DD0BCC" w:rsidRDefault="00DD0BCC" w:rsidP="00DD0BCC">
      <w:pPr>
        <w:ind w:firstLine="480"/>
      </w:pPr>
    </w:p>
    <w:p w14:paraId="3E747BD9" w14:textId="27126AEF" w:rsidR="006A3034" w:rsidRDefault="006A3034" w:rsidP="006A3034">
      <w:pPr>
        <w:pStyle w:val="2"/>
        <w:spacing w:after="163"/>
      </w:pPr>
      <w:bookmarkStart w:id="7" w:name="_Toc58505771"/>
      <w:bookmarkStart w:id="8" w:name="_Toc156918476"/>
      <w:bookmarkStart w:id="9" w:name="_Hlk58235858"/>
      <w:r w:rsidRPr="006A3034">
        <w:t>Restatement of the Problem</w:t>
      </w:r>
      <w:bookmarkEnd w:id="7"/>
      <w:bookmarkEnd w:id="8"/>
    </w:p>
    <w:bookmarkEnd w:id="9"/>
    <w:p w14:paraId="25D77E3C" w14:textId="7660D075" w:rsidR="001D710F" w:rsidRPr="00ED39DB" w:rsidRDefault="00ED39DB" w:rsidP="001D710F">
      <w:pPr>
        <w:ind w:firstLine="480"/>
      </w:pPr>
      <w:r>
        <w:t xml:space="preserve">In our research, we aim at analyzing the statistical characteristics of the game's daily results </w:t>
      </w:r>
      <w:bookmarkStart w:id="10" w:name="OLE_LINK1"/>
      <w:r>
        <w:t>from January 7, 2022 to December 31, 2022,</w:t>
      </w:r>
      <w:bookmarkEnd w:id="10"/>
      <w:r>
        <w:t xml:space="preserve"> based on the data obtained from users' reports </w:t>
      </w:r>
      <w:r w:rsidR="00F83FE7">
        <w:t>on</w:t>
      </w:r>
      <w:r>
        <w:t xml:space="preserve"> Twitter.</w:t>
      </w:r>
      <w:r w:rsidR="00845A8A">
        <w:t xml:space="preserve"> Meanwhile, we want to make predictions about future results reported based on the analysis, and </w:t>
      </w:r>
      <w:r w:rsidR="009507A7">
        <w:t xml:space="preserve">discover </w:t>
      </w:r>
      <w:r w:rsidR="00845A8A">
        <w:t xml:space="preserve">some regular features of the game, including </w:t>
      </w:r>
      <w:r w:rsidR="009507A7">
        <w:t>the correlation between the words' intrinsic attributes and the daily results,</w:t>
      </w:r>
      <w:r w:rsidR="00845A8A">
        <w:t xml:space="preserve"> and</w:t>
      </w:r>
      <w:r w:rsidR="009507A7">
        <w:t xml:space="preserve"> </w:t>
      </w:r>
      <w:r w:rsidR="00845A8A">
        <w:t xml:space="preserve">the difficulty level of different words. </w:t>
      </w:r>
      <w:r>
        <w:t>Considering the given requirements</w:t>
      </w:r>
      <w:r w:rsidR="00F83FE7">
        <w:t xml:space="preserve"> and provided data set</w:t>
      </w:r>
      <w:r>
        <w:t>, the problems are summarized as follows.</w:t>
      </w:r>
    </w:p>
    <w:p w14:paraId="27A52E11" w14:textId="25E1FFCB" w:rsidR="001D710F" w:rsidRPr="00EE4047" w:rsidRDefault="00EE4047" w:rsidP="007D0DE0">
      <w:pPr>
        <w:pStyle w:val="a7"/>
        <w:numPr>
          <w:ilvl w:val="0"/>
          <w:numId w:val="18"/>
        </w:numPr>
        <w:ind w:firstLineChars="0"/>
      </w:pPr>
      <w:r>
        <w:t xml:space="preserve">Develop a model to </w:t>
      </w:r>
      <w:r w:rsidR="00FD24B7">
        <w:t>explain</w:t>
      </w:r>
      <w:r>
        <w:t xml:space="preserve"> the variation of the total number of reported result</w:t>
      </w:r>
      <w:r w:rsidR="00104AF0">
        <w:t>s</w:t>
      </w:r>
      <w:r>
        <w:t xml:space="preserve"> daily, and exploit the model to create a prediction interval for the number of reported results </w:t>
      </w:r>
      <w:r>
        <w:lastRenderedPageBreak/>
        <w:t>on March 1, 2023. Then find out and explain the possible correlation between the attributes of the word and the percentage of scores reported that were played in Hard Mode.</w:t>
      </w:r>
    </w:p>
    <w:p w14:paraId="511572DB" w14:textId="63C65856" w:rsidR="00371D7E" w:rsidRPr="00EE4047" w:rsidRDefault="00EE4047" w:rsidP="007D0DE0">
      <w:pPr>
        <w:pStyle w:val="a7"/>
        <w:numPr>
          <w:ilvl w:val="0"/>
          <w:numId w:val="18"/>
        </w:numPr>
        <w:ind w:firstLineChars="0"/>
      </w:pPr>
      <w:r>
        <w:rPr>
          <w:rFonts w:hint="eastAsia"/>
        </w:rPr>
        <w:t>D</w:t>
      </w:r>
      <w:r>
        <w:t>evelop a model that predicts the distribution of reported results on a given future date with a given solution word. Analyze the uncertainties and reliability of the prediction based on a specific prediction for the word EERIE on March 1, 2023.</w:t>
      </w:r>
    </w:p>
    <w:p w14:paraId="2C2D7932" w14:textId="7DDD0035" w:rsidR="00052F27" w:rsidRDefault="00EE4047" w:rsidP="00EA1C3B">
      <w:pPr>
        <w:pStyle w:val="a7"/>
        <w:numPr>
          <w:ilvl w:val="0"/>
          <w:numId w:val="18"/>
        </w:numPr>
        <w:ind w:firstLineChars="0"/>
      </w:pPr>
      <w:r>
        <w:rPr>
          <w:rFonts w:hint="eastAsia"/>
        </w:rPr>
        <w:t>D</w:t>
      </w:r>
      <w:r>
        <w:t xml:space="preserve">evelop and summarize a model </w:t>
      </w:r>
      <w:r w:rsidR="00EA1C3B">
        <w:t>that classifies words by difficulty according to different word attributes. Identify the difficulty class of the word EERIE and evaluate the accuracy of the classification model.</w:t>
      </w:r>
    </w:p>
    <w:p w14:paraId="2E9D325E" w14:textId="798C0D8D" w:rsidR="00EA1C3B" w:rsidRDefault="00EA1C3B" w:rsidP="00EA1C3B">
      <w:pPr>
        <w:pStyle w:val="a7"/>
        <w:numPr>
          <w:ilvl w:val="0"/>
          <w:numId w:val="18"/>
        </w:numPr>
        <w:ind w:firstLineChars="0"/>
      </w:pPr>
      <w:r>
        <w:rPr>
          <w:rFonts w:hint="eastAsia"/>
        </w:rPr>
        <w:t>D</w:t>
      </w:r>
      <w:r>
        <w:t>iscuss some other interesting features of the data set.</w:t>
      </w:r>
    </w:p>
    <w:p w14:paraId="6352B874" w14:textId="77777777" w:rsidR="00EA1C3B" w:rsidRPr="00052F27" w:rsidRDefault="00EA1C3B" w:rsidP="00EA1C3B">
      <w:pPr>
        <w:pStyle w:val="a7"/>
        <w:ind w:left="900" w:firstLineChars="0" w:firstLine="0"/>
      </w:pPr>
    </w:p>
    <w:p w14:paraId="49F21448" w14:textId="6C27F42D" w:rsidR="00371D7E" w:rsidRDefault="00F017D8" w:rsidP="00F017D8">
      <w:pPr>
        <w:pStyle w:val="2"/>
        <w:spacing w:after="163"/>
      </w:pPr>
      <w:bookmarkStart w:id="11" w:name="_Toc58505773"/>
      <w:bookmarkStart w:id="12" w:name="_Toc156918477"/>
      <w:r>
        <w:rPr>
          <w:rFonts w:hint="eastAsia"/>
        </w:rPr>
        <w:t>O</w:t>
      </w:r>
      <w:r>
        <w:t xml:space="preserve">ur </w:t>
      </w:r>
      <w:r w:rsidR="00FD31EB">
        <w:t>W</w:t>
      </w:r>
      <w:r>
        <w:t>ork</w:t>
      </w:r>
      <w:bookmarkEnd w:id="11"/>
      <w:bookmarkEnd w:id="12"/>
    </w:p>
    <w:p w14:paraId="3D7C2D14" w14:textId="79C14726" w:rsidR="00FD3CFA" w:rsidRDefault="000F3BD7" w:rsidP="000F3BD7">
      <w:pPr>
        <w:pStyle w:val="1"/>
      </w:pPr>
      <w:bookmarkStart w:id="13" w:name="_Toc58505774"/>
      <w:bookmarkStart w:id="14" w:name="_Toc156918478"/>
      <w:r w:rsidRPr="000F3BD7">
        <w:t>Assumptions and Justifications</w:t>
      </w:r>
      <w:bookmarkEnd w:id="13"/>
      <w:bookmarkEnd w:id="14"/>
    </w:p>
    <w:p w14:paraId="345909DB" w14:textId="4708BBCE" w:rsidR="00C87877" w:rsidRDefault="00C87877" w:rsidP="00C87877">
      <w:pPr>
        <w:ind w:firstLine="480"/>
      </w:pPr>
      <w:r>
        <w:rPr>
          <w:rFonts w:hint="eastAsia"/>
        </w:rPr>
        <w:t>Our</w:t>
      </w:r>
      <w:r>
        <w:t xml:space="preserve"> model is established on the basis of the following assumptions:</w:t>
      </w:r>
    </w:p>
    <w:p w14:paraId="2CD2D36C" w14:textId="65F68046" w:rsidR="00C87877" w:rsidRDefault="00C87877" w:rsidP="00C87877">
      <w:pPr>
        <w:pStyle w:val="a7"/>
        <w:numPr>
          <w:ilvl w:val="0"/>
          <w:numId w:val="20"/>
        </w:numPr>
        <w:ind w:firstLineChars="0"/>
        <w:rPr>
          <w:b/>
          <w:bCs/>
        </w:rPr>
      </w:pPr>
      <w:r w:rsidRPr="00C87877">
        <w:rPr>
          <w:b/>
          <w:bCs/>
        </w:rPr>
        <w:t xml:space="preserve">The provided data is valid, which means </w:t>
      </w:r>
      <w:r w:rsidRPr="00C87877">
        <w:rPr>
          <w:rFonts w:hint="eastAsia"/>
          <w:b/>
          <w:bCs/>
        </w:rPr>
        <w:t>p</w:t>
      </w:r>
      <w:r w:rsidRPr="00C87877">
        <w:rPr>
          <w:b/>
          <w:bCs/>
        </w:rPr>
        <w:t>eople reporting in the data keep true to their real scores</w:t>
      </w:r>
      <w:r w:rsidR="00DE4B31">
        <w:rPr>
          <w:b/>
          <w:bCs/>
        </w:rPr>
        <w:t xml:space="preserve"> and the mode they chose to play</w:t>
      </w:r>
      <w:r w:rsidRPr="00C87877">
        <w:rPr>
          <w:b/>
          <w:bCs/>
        </w:rPr>
        <w:t>, and the game runs strictly under its current rule.</w:t>
      </w:r>
    </w:p>
    <w:p w14:paraId="35796F6C" w14:textId="2522F880" w:rsidR="00C87877" w:rsidRDefault="00C87877" w:rsidP="00C87877">
      <w:pPr>
        <w:pStyle w:val="a7"/>
        <w:ind w:left="920" w:firstLineChars="0" w:firstLine="0"/>
      </w:pPr>
      <w:r w:rsidRPr="00C87877">
        <w:rPr>
          <w:rFonts w:hint="eastAsia"/>
        </w:rPr>
        <w:t>T</w:t>
      </w:r>
      <w:r w:rsidRPr="00C87877">
        <w:t xml:space="preserve">he </w:t>
      </w:r>
      <w:r>
        <w:t>validity of our model analyses and prediction is based on the authenticity of the data provided. Considering that fake reports can be sorted out in the data collecting process, for example, only include reports that have attached images of their playing results, we decide that fake reports are not given consideration.</w:t>
      </w:r>
    </w:p>
    <w:p w14:paraId="6D334F91" w14:textId="361E54B5" w:rsidR="00D558DD" w:rsidRDefault="00D558DD" w:rsidP="00D558DD">
      <w:pPr>
        <w:pStyle w:val="a7"/>
        <w:numPr>
          <w:ilvl w:val="0"/>
          <w:numId w:val="20"/>
        </w:numPr>
        <w:ind w:firstLineChars="0"/>
        <w:rPr>
          <w:b/>
          <w:bCs/>
        </w:rPr>
      </w:pPr>
      <w:r w:rsidRPr="00D558DD">
        <w:rPr>
          <w:b/>
          <w:bCs/>
        </w:rPr>
        <w:t>No major social change that can significantly impact the number of players occurs during the period.</w:t>
      </w:r>
    </w:p>
    <w:p w14:paraId="0C7F75F7" w14:textId="1D7C995A" w:rsidR="00D558DD" w:rsidRDefault="003A02E3" w:rsidP="00D558DD">
      <w:pPr>
        <w:pStyle w:val="a7"/>
        <w:ind w:left="920" w:firstLineChars="0" w:firstLine="0"/>
      </w:pPr>
      <w:r>
        <w:t xml:space="preserve">Social events like the COVID-19 pandemic can have great influence on the </w:t>
      </w:r>
      <w:r w:rsidR="00D52AE9">
        <w:t xml:space="preserve">daily </w:t>
      </w:r>
      <w:r>
        <w:t>number of game p</w:t>
      </w:r>
      <w:r w:rsidR="00B26CC4">
        <w:t>articipants</w:t>
      </w:r>
      <w:r>
        <w:t>. However, the provided data only covers the time period ranging from January 7, 2022 to December 31, 2022, which is over one year after the pandemic. Considering that social factors are not the main research object in our study, social environment is also given minor consideration in the model.</w:t>
      </w:r>
    </w:p>
    <w:p w14:paraId="0408D3C0" w14:textId="690152B3" w:rsidR="009C16B4" w:rsidRDefault="009C16B4" w:rsidP="009C16B4">
      <w:pPr>
        <w:pStyle w:val="a7"/>
        <w:numPr>
          <w:ilvl w:val="0"/>
          <w:numId w:val="20"/>
        </w:numPr>
        <w:ind w:firstLineChars="0"/>
        <w:rPr>
          <w:b/>
          <w:bCs/>
        </w:rPr>
      </w:pPr>
      <w:r>
        <w:rPr>
          <w:rFonts w:hint="eastAsia"/>
          <w:b/>
          <w:bCs/>
        </w:rPr>
        <w:t>T</w:t>
      </w:r>
      <w:r>
        <w:rPr>
          <w:b/>
          <w:bCs/>
        </w:rPr>
        <w:t>here is no pervasive answer</w:t>
      </w:r>
      <w:r w:rsidR="00FC2CB2">
        <w:rPr>
          <w:b/>
          <w:bCs/>
        </w:rPr>
        <w:t xml:space="preserve"> sharing</w:t>
      </w:r>
      <w:r>
        <w:rPr>
          <w:b/>
          <w:bCs/>
        </w:rPr>
        <w:t xml:space="preserve"> among players in each day's game. In other words, players do not know the answer before they solve the puzzle.</w:t>
      </w:r>
    </w:p>
    <w:p w14:paraId="75B80EBE" w14:textId="6116A7BD" w:rsidR="00095F27" w:rsidRPr="00095F27" w:rsidRDefault="00095F27" w:rsidP="00095F27">
      <w:pPr>
        <w:pStyle w:val="a7"/>
        <w:ind w:left="920" w:firstLineChars="0" w:firstLine="0"/>
      </w:pPr>
      <w:r>
        <w:rPr>
          <w:rFonts w:hint="eastAsia"/>
        </w:rPr>
        <w:t>W</w:t>
      </w:r>
      <w:r>
        <w:t>e assume that most players solve the puzzle on their own and those who get answer from people who have already played the game count for an insignificant part of the data.</w:t>
      </w:r>
      <w:r w:rsidR="00FA182B">
        <w:t xml:space="preserve"> Usually answer communication is likely to occur in puzzles that require a longer solving process, which makes people feel tortured by being unable to reach a solution</w:t>
      </w:r>
      <w:r w:rsidR="000D3087">
        <w:t xml:space="preserve"> and become eager for an answer</w:t>
      </w:r>
      <w:r w:rsidR="00FA182B">
        <w:t xml:space="preserve">. Because Wordle requires people to finish their guessing within only six tries, we assume that people </w:t>
      </w:r>
      <w:r w:rsidR="00A22370">
        <w:t>will</w:t>
      </w:r>
      <w:r w:rsidR="00FA182B">
        <w:t xml:space="preserve"> unlikely</w:t>
      </w:r>
      <w:r w:rsidR="00744E5D">
        <w:t xml:space="preserve"> </w:t>
      </w:r>
      <w:r w:rsidR="00A22370">
        <w:t>go</w:t>
      </w:r>
      <w:r w:rsidR="00744E5D">
        <w:t xml:space="preserve"> to</w:t>
      </w:r>
      <w:r w:rsidR="00FA182B">
        <w:t xml:space="preserve"> search for </w:t>
      </w:r>
      <w:r w:rsidR="00744E5D">
        <w:t xml:space="preserve">an </w:t>
      </w:r>
      <w:r w:rsidR="00FA182B">
        <w:t>answer from others.</w:t>
      </w:r>
    </w:p>
    <w:p w14:paraId="4E8EE5CE" w14:textId="77777777" w:rsidR="00080C47" w:rsidRDefault="00080C47" w:rsidP="004A026C">
      <w:pPr>
        <w:ind w:firstLine="480"/>
      </w:pPr>
      <w:bookmarkStart w:id="15" w:name="_Toc58505775"/>
    </w:p>
    <w:p w14:paraId="12CB3C11" w14:textId="2BAACC74" w:rsidR="000F3BD7" w:rsidRDefault="00FA1A84" w:rsidP="004A026C">
      <w:pPr>
        <w:pStyle w:val="1"/>
      </w:pPr>
      <w:bookmarkStart w:id="16" w:name="_Toc156918479"/>
      <w:r w:rsidRPr="00FA1A84">
        <w:lastRenderedPageBreak/>
        <w:t>Notations</w:t>
      </w:r>
      <w:bookmarkEnd w:id="15"/>
      <w:bookmarkEnd w:id="16"/>
    </w:p>
    <w:p w14:paraId="4C9BFFD8" w14:textId="3456EC1F" w:rsidR="00FA1A84" w:rsidRDefault="00FA1A84" w:rsidP="00FA1A84">
      <w:pPr>
        <w:spacing w:afterLines="50" w:after="163"/>
        <w:ind w:firstLine="480"/>
      </w:pPr>
      <w:r w:rsidRPr="00FA1A84">
        <w:t>The key mathematical notations used in this paper are listed in Table 1</w:t>
      </w:r>
      <w:r>
        <w:rPr>
          <w:rFonts w:hint="eastAsia"/>
        </w:rPr>
        <w:t>.</w:t>
      </w:r>
    </w:p>
    <w:p w14:paraId="7562ACAA" w14:textId="1109F778" w:rsidR="00FA1A84" w:rsidRPr="000F3BD7" w:rsidRDefault="00FA1A84" w:rsidP="00FA1A84">
      <w:pPr>
        <w:pStyle w:val="a9"/>
      </w:pPr>
      <w:r>
        <w:rPr>
          <w:rFonts w:hint="eastAsia"/>
        </w:rPr>
        <w:t>T</w:t>
      </w:r>
      <w:r>
        <w:t xml:space="preserve">able 1: </w:t>
      </w:r>
      <w:r w:rsidRPr="00FA1A84">
        <w:t xml:space="preserve">Notations </w:t>
      </w:r>
      <w:r w:rsidR="00424BB9">
        <w:t>in Model 1:</w:t>
      </w:r>
      <w:r w:rsidR="00424BB9" w:rsidRPr="00424BB9">
        <w:t xml:space="preserve"> Predictive Model of Daily Report Number Variation</w:t>
      </w:r>
    </w:p>
    <w:tbl>
      <w:tblPr>
        <w:tblStyle w:val="ae"/>
        <w:tblW w:w="0" w:type="auto"/>
        <w:tblLook w:val="04A0" w:firstRow="1" w:lastRow="0" w:firstColumn="1" w:lastColumn="0" w:noHBand="0" w:noVBand="1"/>
      </w:tblPr>
      <w:tblGrid>
        <w:gridCol w:w="1126"/>
        <w:gridCol w:w="7233"/>
      </w:tblGrid>
      <w:tr w:rsidR="00424BB9" w14:paraId="7D707817" w14:textId="77777777" w:rsidTr="00424BB9">
        <w:trPr>
          <w:cnfStyle w:val="100000000000" w:firstRow="1" w:lastRow="0" w:firstColumn="0" w:lastColumn="0" w:oddVBand="0" w:evenVBand="0" w:oddHBand="0" w:evenHBand="0" w:firstRowFirstColumn="0" w:firstRowLastColumn="0" w:lastRowFirstColumn="0" w:lastRowLastColumn="0"/>
          <w:trHeight w:val="319"/>
        </w:trPr>
        <w:tc>
          <w:tcPr>
            <w:tcW w:w="1126" w:type="dxa"/>
          </w:tcPr>
          <w:p w14:paraId="1C3935EE" w14:textId="0E2A7011" w:rsidR="00424BB9" w:rsidRPr="00504110" w:rsidRDefault="00424BB9" w:rsidP="00917BFD">
            <w:pPr>
              <w:ind w:firstLineChars="0" w:firstLine="0"/>
              <w:jc w:val="center"/>
              <w:rPr>
                <w:b/>
                <w:bCs/>
              </w:rPr>
            </w:pPr>
            <w:r w:rsidRPr="007A5F7F">
              <w:rPr>
                <w:b/>
                <w:bCs/>
              </w:rPr>
              <w:t>Symbol</w:t>
            </w:r>
          </w:p>
        </w:tc>
        <w:tc>
          <w:tcPr>
            <w:tcW w:w="7233" w:type="dxa"/>
          </w:tcPr>
          <w:p w14:paraId="59D6BB2F" w14:textId="49EF798B" w:rsidR="00424BB9" w:rsidRPr="00504110" w:rsidRDefault="00424BB9" w:rsidP="00917BFD">
            <w:pPr>
              <w:ind w:firstLineChars="0" w:firstLine="0"/>
              <w:jc w:val="center"/>
              <w:rPr>
                <w:b/>
                <w:bCs/>
              </w:rPr>
            </w:pPr>
            <w:r>
              <w:rPr>
                <w:b/>
                <w:bCs/>
              </w:rPr>
              <w:t>D</w:t>
            </w:r>
            <w:r w:rsidRPr="007A5F7F">
              <w:rPr>
                <w:b/>
                <w:bCs/>
              </w:rPr>
              <w:t>escription</w:t>
            </w:r>
          </w:p>
        </w:tc>
      </w:tr>
      <w:tr w:rsidR="00424BB9" w14:paraId="5570F1CE" w14:textId="77777777" w:rsidTr="00424BB9">
        <w:trPr>
          <w:trHeight w:val="370"/>
        </w:trPr>
        <w:tc>
          <w:tcPr>
            <w:tcW w:w="1126" w:type="dxa"/>
          </w:tcPr>
          <w:p w14:paraId="5EBBF2BB" w14:textId="68F147A8" w:rsidR="00424BB9" w:rsidRDefault="00424BB9" w:rsidP="00917BFD">
            <w:pPr>
              <w:adjustRightInd w:val="0"/>
              <w:snapToGrid w:val="0"/>
              <w:ind w:firstLineChars="0" w:firstLine="0"/>
              <w:jc w:val="center"/>
            </w:pPr>
            <w:r w:rsidRPr="00C9393D">
              <w:rPr>
                <w:position w:val="-11"/>
              </w:rPr>
              <w:object w:dxaOrig="261" w:dyaOrig="357" w14:anchorId="5C6D9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pt;height:18.15pt" o:ole="">
                  <v:imagedata r:id="rId15" o:title=""/>
                </v:shape>
                <o:OLEObject Type="Embed" ProgID="Equation.AxMath" ShapeID="_x0000_i1026" DrawAspect="Content" ObjectID="_1767631547" r:id="rId16"/>
              </w:object>
            </w:r>
          </w:p>
        </w:tc>
        <w:tc>
          <w:tcPr>
            <w:tcW w:w="7233" w:type="dxa"/>
          </w:tcPr>
          <w:p w14:paraId="6B5BCAD2" w14:textId="7A0C2B0B" w:rsidR="00424BB9" w:rsidRDefault="00424BB9" w:rsidP="00917BFD">
            <w:pPr>
              <w:adjustRightInd w:val="0"/>
              <w:snapToGrid w:val="0"/>
              <w:ind w:firstLineChars="0" w:firstLine="0"/>
              <w:jc w:val="center"/>
            </w:pPr>
            <w:r>
              <w:rPr>
                <w:rFonts w:hint="eastAsia"/>
              </w:rPr>
              <w:t>F</w:t>
            </w:r>
            <w:r>
              <w:t>requency of seasonality.</w:t>
            </w:r>
          </w:p>
        </w:tc>
      </w:tr>
      <w:tr w:rsidR="00424BB9" w14:paraId="12BB1EBF" w14:textId="77777777" w:rsidTr="00424BB9">
        <w:trPr>
          <w:trHeight w:val="360"/>
        </w:trPr>
        <w:tc>
          <w:tcPr>
            <w:tcW w:w="1126" w:type="dxa"/>
          </w:tcPr>
          <w:p w14:paraId="68F93F4E" w14:textId="7DB9BE93" w:rsidR="00424BB9" w:rsidRDefault="00424BB9" w:rsidP="00917BFD">
            <w:pPr>
              <w:adjustRightInd w:val="0"/>
              <w:snapToGrid w:val="0"/>
              <w:ind w:firstLineChars="0" w:firstLine="0"/>
              <w:jc w:val="center"/>
            </w:pPr>
            <w:r w:rsidRPr="00C9393D">
              <w:rPr>
                <w:position w:val="-11"/>
              </w:rPr>
              <w:object w:dxaOrig="212" w:dyaOrig="357" w14:anchorId="529121EB">
                <v:shape id="_x0000_i1027" type="#_x0000_t75" style="width:10.55pt;height:18.15pt" o:ole="">
                  <v:imagedata r:id="rId17" o:title=""/>
                </v:shape>
                <o:OLEObject Type="Embed" ProgID="Equation.AxMath" ShapeID="_x0000_i1027" DrawAspect="Content" ObjectID="_1767631548" r:id="rId18"/>
              </w:object>
            </w:r>
          </w:p>
        </w:tc>
        <w:tc>
          <w:tcPr>
            <w:tcW w:w="7233" w:type="dxa"/>
          </w:tcPr>
          <w:p w14:paraId="3CFE7A83" w14:textId="68EF6962" w:rsidR="00424BB9" w:rsidRDefault="00424BB9" w:rsidP="00917BFD">
            <w:pPr>
              <w:adjustRightInd w:val="0"/>
              <w:snapToGrid w:val="0"/>
              <w:ind w:firstLineChars="0" w:firstLine="0"/>
              <w:jc w:val="center"/>
            </w:pPr>
            <w:r>
              <w:rPr>
                <w:rFonts w:hint="eastAsia"/>
              </w:rPr>
              <w:t>L</w:t>
            </w:r>
            <w:r>
              <w:t xml:space="preserve">evel smoothing parameter of Winter's </w:t>
            </w:r>
            <w:r w:rsidRPr="00424BB9">
              <w:t>Multiplicative Model</w:t>
            </w:r>
            <w:r>
              <w:t>.</w:t>
            </w:r>
          </w:p>
        </w:tc>
      </w:tr>
      <w:tr w:rsidR="00424BB9" w14:paraId="022EDD23" w14:textId="77777777" w:rsidTr="00424BB9">
        <w:trPr>
          <w:trHeight w:val="360"/>
        </w:trPr>
        <w:tc>
          <w:tcPr>
            <w:tcW w:w="1126" w:type="dxa"/>
          </w:tcPr>
          <w:p w14:paraId="2F974993" w14:textId="13DEE62F" w:rsidR="00424BB9" w:rsidRDefault="00424BB9" w:rsidP="00917BFD">
            <w:pPr>
              <w:adjustRightInd w:val="0"/>
              <w:snapToGrid w:val="0"/>
              <w:ind w:firstLineChars="0" w:firstLine="0"/>
              <w:jc w:val="center"/>
            </w:pPr>
            <w:r w:rsidRPr="00C9393D">
              <w:rPr>
                <w:position w:val="-11"/>
              </w:rPr>
              <w:object w:dxaOrig="213" w:dyaOrig="357" w14:anchorId="05C6165F">
                <v:shape id="_x0000_i1028" type="#_x0000_t75" style="width:10.55pt;height:18.15pt" o:ole="">
                  <v:imagedata r:id="rId19" o:title=""/>
                </v:shape>
                <o:OLEObject Type="Embed" ProgID="Equation.AxMath" ShapeID="_x0000_i1028" DrawAspect="Content" ObjectID="_1767631549" r:id="rId20"/>
              </w:object>
            </w:r>
          </w:p>
        </w:tc>
        <w:tc>
          <w:tcPr>
            <w:tcW w:w="7233" w:type="dxa"/>
          </w:tcPr>
          <w:p w14:paraId="59EE4B1E" w14:textId="5DB85A2E" w:rsidR="00424BB9" w:rsidRDefault="00424BB9" w:rsidP="00917BFD">
            <w:pPr>
              <w:adjustRightInd w:val="0"/>
              <w:snapToGrid w:val="0"/>
              <w:ind w:firstLineChars="0" w:firstLine="0"/>
              <w:jc w:val="center"/>
            </w:pPr>
            <w:r>
              <w:rPr>
                <w:rFonts w:hint="eastAsia"/>
              </w:rPr>
              <w:t>T</w:t>
            </w:r>
            <w:r>
              <w:t xml:space="preserve">rend smoothing parameter of Winter's </w:t>
            </w:r>
            <w:r w:rsidRPr="00424BB9">
              <w:t>Multiplicative Model</w:t>
            </w:r>
            <w:r>
              <w:t>.</w:t>
            </w:r>
          </w:p>
        </w:tc>
      </w:tr>
      <w:tr w:rsidR="00424BB9" w14:paraId="257E24B0" w14:textId="77777777" w:rsidTr="00424BB9">
        <w:trPr>
          <w:trHeight w:val="360"/>
        </w:trPr>
        <w:tc>
          <w:tcPr>
            <w:tcW w:w="1126" w:type="dxa"/>
          </w:tcPr>
          <w:p w14:paraId="5AE64169" w14:textId="4ABBCC0A" w:rsidR="00424BB9" w:rsidRDefault="00424BB9" w:rsidP="00424BB9">
            <w:pPr>
              <w:adjustRightInd w:val="0"/>
              <w:snapToGrid w:val="0"/>
              <w:ind w:firstLineChars="0" w:firstLine="0"/>
              <w:jc w:val="center"/>
            </w:pPr>
            <w:r w:rsidRPr="00C9393D">
              <w:rPr>
                <w:position w:val="-11"/>
              </w:rPr>
              <w:object w:dxaOrig="203" w:dyaOrig="357" w14:anchorId="42A558AE">
                <v:shape id="_x0000_i1029" type="#_x0000_t75" style="width:10.05pt;height:18.15pt" o:ole="">
                  <v:imagedata r:id="rId21" o:title=""/>
                </v:shape>
                <o:OLEObject Type="Embed" ProgID="Equation.AxMath" ShapeID="_x0000_i1029" DrawAspect="Content" ObjectID="_1767631550" r:id="rId22"/>
              </w:object>
            </w:r>
          </w:p>
        </w:tc>
        <w:tc>
          <w:tcPr>
            <w:tcW w:w="7233" w:type="dxa"/>
          </w:tcPr>
          <w:p w14:paraId="4E682DBE" w14:textId="3A0674A7" w:rsidR="00424BB9" w:rsidRDefault="00424BB9" w:rsidP="00424BB9">
            <w:pPr>
              <w:adjustRightInd w:val="0"/>
              <w:snapToGrid w:val="0"/>
              <w:ind w:firstLineChars="0" w:firstLine="0"/>
              <w:jc w:val="center"/>
            </w:pPr>
            <w:r>
              <w:t xml:space="preserve">Seasonal smoothing parameter of Winter's </w:t>
            </w:r>
            <w:r w:rsidRPr="00424BB9">
              <w:t>Multiplicative Model</w:t>
            </w:r>
            <w:r>
              <w:t>.</w:t>
            </w:r>
          </w:p>
        </w:tc>
      </w:tr>
      <w:tr w:rsidR="00424BB9" w14:paraId="754E7451" w14:textId="77777777" w:rsidTr="00424BB9">
        <w:trPr>
          <w:trHeight w:val="360"/>
        </w:trPr>
        <w:tc>
          <w:tcPr>
            <w:tcW w:w="1126" w:type="dxa"/>
          </w:tcPr>
          <w:p w14:paraId="735228C2" w14:textId="6105B18F" w:rsidR="00424BB9" w:rsidRDefault="00424BB9" w:rsidP="00424BB9">
            <w:pPr>
              <w:adjustRightInd w:val="0"/>
              <w:snapToGrid w:val="0"/>
              <w:ind w:firstLineChars="0" w:firstLine="0"/>
              <w:jc w:val="center"/>
            </w:pPr>
            <w:r w:rsidRPr="00424BB9">
              <w:rPr>
                <w:position w:val="-11"/>
              </w:rPr>
              <w:object w:dxaOrig="143" w:dyaOrig="357" w14:anchorId="0AF5130D">
                <v:shape id="_x0000_i1030" type="#_x0000_t75" style="width:7.05pt;height:17.6pt" o:ole="">
                  <v:imagedata r:id="rId23" o:title=""/>
                </v:shape>
                <o:OLEObject Type="Embed" ProgID="Equation.AxMath" ShapeID="_x0000_i1030" DrawAspect="Content" ObjectID="_1767631551" r:id="rId24"/>
              </w:object>
            </w:r>
          </w:p>
        </w:tc>
        <w:tc>
          <w:tcPr>
            <w:tcW w:w="7233" w:type="dxa"/>
          </w:tcPr>
          <w:p w14:paraId="31F29CDA" w14:textId="0F5959BE" w:rsidR="00424BB9" w:rsidRDefault="00424BB9" w:rsidP="00424BB9">
            <w:pPr>
              <w:adjustRightInd w:val="0"/>
              <w:snapToGrid w:val="0"/>
              <w:ind w:firstLineChars="0" w:firstLine="0"/>
              <w:jc w:val="center"/>
            </w:pPr>
            <w:r>
              <w:rPr>
                <w:rFonts w:hint="eastAsia"/>
              </w:rPr>
              <w:t>C</w:t>
            </w:r>
            <w:r>
              <w:t>urrent date.</w:t>
            </w:r>
          </w:p>
        </w:tc>
      </w:tr>
      <w:tr w:rsidR="00424BB9" w14:paraId="0E37B19C" w14:textId="77777777" w:rsidTr="00424BB9">
        <w:trPr>
          <w:trHeight w:val="349"/>
        </w:trPr>
        <w:tc>
          <w:tcPr>
            <w:tcW w:w="1126" w:type="dxa"/>
          </w:tcPr>
          <w:p w14:paraId="5DD146E1" w14:textId="6229F21D" w:rsidR="00424BB9" w:rsidRDefault="00424BB9" w:rsidP="00424BB9">
            <w:pPr>
              <w:adjustRightInd w:val="0"/>
              <w:snapToGrid w:val="0"/>
              <w:ind w:firstLineChars="0" w:firstLine="0"/>
              <w:jc w:val="center"/>
            </w:pPr>
            <w:r w:rsidRPr="00424BB9">
              <w:rPr>
                <w:position w:val="-12"/>
              </w:rPr>
              <w:object w:dxaOrig="240" w:dyaOrig="360" w14:anchorId="4D97AA84">
                <v:shape id="_x0000_i1031" type="#_x0000_t75" style="width:12.1pt;height:18.15pt" o:ole="">
                  <v:imagedata r:id="rId25" o:title=""/>
                </v:shape>
                <o:OLEObject Type="Embed" ProgID="Equation.AxMath" ShapeID="_x0000_i1031" DrawAspect="Content" ObjectID="_1767631552" r:id="rId26"/>
              </w:object>
            </w:r>
          </w:p>
        </w:tc>
        <w:tc>
          <w:tcPr>
            <w:tcW w:w="7233" w:type="dxa"/>
          </w:tcPr>
          <w:p w14:paraId="4098FE87" w14:textId="62B6906F" w:rsidR="00424BB9" w:rsidRDefault="00424BB9" w:rsidP="00424BB9">
            <w:pPr>
              <w:adjustRightInd w:val="0"/>
              <w:snapToGrid w:val="0"/>
              <w:ind w:firstLineChars="0" w:firstLine="0"/>
              <w:jc w:val="center"/>
            </w:pPr>
            <w:r>
              <w:t xml:space="preserve">Observed number of scores reported on the </w:t>
            </w:r>
            <w:r w:rsidRPr="00424BB9">
              <w:rPr>
                <w:position w:val="-12"/>
              </w:rPr>
              <w:object w:dxaOrig="271" w:dyaOrig="360" w14:anchorId="71540210">
                <v:shape id="_x0000_i1032" type="#_x0000_t75" style="width:13.6pt;height:18.15pt" o:ole="">
                  <v:imagedata r:id="rId27" o:title=""/>
                </v:shape>
                <o:OLEObject Type="Embed" ProgID="Equation.AxMath" ShapeID="_x0000_i1032" DrawAspect="Content" ObjectID="_1767631553" r:id="rId28"/>
              </w:object>
            </w:r>
            <w:r>
              <w:t xml:space="preserve"> day.</w:t>
            </w:r>
          </w:p>
        </w:tc>
      </w:tr>
      <w:tr w:rsidR="00424BB9" w14:paraId="472DBB89" w14:textId="77777777" w:rsidTr="00424BB9">
        <w:trPr>
          <w:trHeight w:val="280"/>
        </w:trPr>
        <w:tc>
          <w:tcPr>
            <w:tcW w:w="1126" w:type="dxa"/>
          </w:tcPr>
          <w:p w14:paraId="09A576A8" w14:textId="7825A58B" w:rsidR="00424BB9" w:rsidRDefault="00424BB9" w:rsidP="00424BB9">
            <w:pPr>
              <w:adjustRightInd w:val="0"/>
              <w:snapToGrid w:val="0"/>
              <w:ind w:firstLineChars="0" w:firstLine="0"/>
              <w:jc w:val="center"/>
            </w:pPr>
            <w:r w:rsidRPr="00424BB9">
              <w:rPr>
                <w:position w:val="-12"/>
              </w:rPr>
              <w:object w:dxaOrig="179" w:dyaOrig="360" w14:anchorId="2C3C2EA8">
                <v:shape id="_x0000_i1033" type="#_x0000_t75" style="width:9.05pt;height:18.15pt" o:ole="">
                  <v:imagedata r:id="rId29" o:title=""/>
                </v:shape>
                <o:OLEObject Type="Embed" ProgID="Equation.AxMath" ShapeID="_x0000_i1033" DrawAspect="Content" ObjectID="_1767631554" r:id="rId30"/>
              </w:object>
            </w:r>
          </w:p>
        </w:tc>
        <w:tc>
          <w:tcPr>
            <w:tcW w:w="7233" w:type="dxa"/>
          </w:tcPr>
          <w:p w14:paraId="2BC5BB5D" w14:textId="0AF3978A" w:rsidR="00424BB9" w:rsidRDefault="00424BB9" w:rsidP="00424BB9">
            <w:pPr>
              <w:adjustRightInd w:val="0"/>
              <w:snapToGrid w:val="0"/>
              <w:ind w:firstLineChars="0" w:firstLine="0"/>
              <w:jc w:val="center"/>
            </w:pPr>
            <w:r>
              <w:rPr>
                <w:rFonts w:hint="eastAsia"/>
              </w:rPr>
              <w:t>Expected</w:t>
            </w:r>
            <w:r>
              <w:t xml:space="preserve"> level of report number on the </w:t>
            </w:r>
            <w:r w:rsidRPr="00424BB9">
              <w:rPr>
                <w:position w:val="-12"/>
              </w:rPr>
              <w:object w:dxaOrig="271" w:dyaOrig="360" w14:anchorId="1081A970">
                <v:shape id="_x0000_i1034" type="#_x0000_t75" style="width:13.6pt;height:18.15pt" o:ole="">
                  <v:imagedata r:id="rId27" o:title=""/>
                </v:shape>
                <o:OLEObject Type="Embed" ProgID="Equation.AxMath" ShapeID="_x0000_i1034" DrawAspect="Content" ObjectID="_1767631555" r:id="rId31"/>
              </w:object>
            </w:r>
            <w:r>
              <w:t xml:space="preserve"> day.</w:t>
            </w:r>
          </w:p>
        </w:tc>
      </w:tr>
      <w:tr w:rsidR="00424BB9" w14:paraId="17D5BDEE" w14:textId="77777777" w:rsidTr="00424BB9">
        <w:trPr>
          <w:trHeight w:val="270"/>
        </w:trPr>
        <w:tc>
          <w:tcPr>
            <w:tcW w:w="1126" w:type="dxa"/>
          </w:tcPr>
          <w:p w14:paraId="7D0EBC73" w14:textId="65271980" w:rsidR="00424BB9" w:rsidRDefault="00424BB9" w:rsidP="00424BB9">
            <w:pPr>
              <w:adjustRightInd w:val="0"/>
              <w:snapToGrid w:val="0"/>
              <w:ind w:firstLineChars="0" w:firstLine="0"/>
              <w:jc w:val="center"/>
            </w:pPr>
            <w:r w:rsidRPr="00424BB9">
              <w:rPr>
                <w:position w:val="-12"/>
              </w:rPr>
              <w:object w:dxaOrig="211" w:dyaOrig="360" w14:anchorId="1A5BC314">
                <v:shape id="_x0000_i1035" type="#_x0000_t75" style="width:10.55pt;height:18.15pt" o:ole="">
                  <v:imagedata r:id="rId32" o:title=""/>
                </v:shape>
                <o:OLEObject Type="Embed" ProgID="Equation.AxMath" ShapeID="_x0000_i1035" DrawAspect="Content" ObjectID="_1767631556" r:id="rId33"/>
              </w:object>
            </w:r>
          </w:p>
        </w:tc>
        <w:tc>
          <w:tcPr>
            <w:tcW w:w="7233" w:type="dxa"/>
          </w:tcPr>
          <w:p w14:paraId="39608D4D" w14:textId="3422F441" w:rsidR="00424BB9" w:rsidRDefault="00424BB9" w:rsidP="00424BB9">
            <w:pPr>
              <w:adjustRightInd w:val="0"/>
              <w:snapToGrid w:val="0"/>
              <w:ind w:firstLineChars="0" w:firstLine="0"/>
              <w:jc w:val="center"/>
            </w:pPr>
            <w:r>
              <w:rPr>
                <w:rFonts w:hint="eastAsia"/>
              </w:rPr>
              <w:t>E</w:t>
            </w:r>
            <w:r>
              <w:t xml:space="preserve">xpected variation trend of report number on the </w:t>
            </w:r>
            <w:r w:rsidRPr="00424BB9">
              <w:rPr>
                <w:position w:val="-12"/>
              </w:rPr>
              <w:object w:dxaOrig="271" w:dyaOrig="360" w14:anchorId="2C8A7DE2">
                <v:shape id="_x0000_i1036" type="#_x0000_t75" style="width:13.6pt;height:18.15pt" o:ole="">
                  <v:imagedata r:id="rId27" o:title=""/>
                </v:shape>
                <o:OLEObject Type="Embed" ProgID="Equation.AxMath" ShapeID="_x0000_i1036" DrawAspect="Content" ObjectID="_1767631557" r:id="rId34"/>
              </w:object>
            </w:r>
            <w:r>
              <w:t xml:space="preserve"> day.</w:t>
            </w:r>
          </w:p>
        </w:tc>
      </w:tr>
      <w:tr w:rsidR="00424BB9" w14:paraId="130BEB8E" w14:textId="77777777" w:rsidTr="00424BB9">
        <w:trPr>
          <w:trHeight w:val="270"/>
        </w:trPr>
        <w:tc>
          <w:tcPr>
            <w:tcW w:w="1126" w:type="dxa"/>
          </w:tcPr>
          <w:p w14:paraId="334BAB9D" w14:textId="50DEEFB7" w:rsidR="00424BB9" w:rsidRDefault="00424BB9" w:rsidP="00424BB9">
            <w:pPr>
              <w:adjustRightInd w:val="0"/>
              <w:snapToGrid w:val="0"/>
              <w:ind w:firstLineChars="0" w:firstLine="0"/>
              <w:jc w:val="center"/>
            </w:pPr>
            <w:r w:rsidRPr="00424BB9">
              <w:rPr>
                <w:position w:val="-12"/>
              </w:rPr>
              <w:object w:dxaOrig="211" w:dyaOrig="360" w14:anchorId="651CC3F9">
                <v:shape id="_x0000_i1037" type="#_x0000_t75" style="width:10.55pt;height:18.15pt" o:ole="">
                  <v:imagedata r:id="rId35" o:title=""/>
                </v:shape>
                <o:OLEObject Type="Embed" ProgID="Equation.AxMath" ShapeID="_x0000_i1037" DrawAspect="Content" ObjectID="_1767631558" r:id="rId36"/>
              </w:object>
            </w:r>
          </w:p>
        </w:tc>
        <w:tc>
          <w:tcPr>
            <w:tcW w:w="7233" w:type="dxa"/>
          </w:tcPr>
          <w:p w14:paraId="79036A24" w14:textId="1D0A1C33" w:rsidR="00424BB9" w:rsidRDefault="00424BB9" w:rsidP="00424BB9">
            <w:pPr>
              <w:adjustRightInd w:val="0"/>
              <w:snapToGrid w:val="0"/>
              <w:ind w:firstLineChars="0" w:firstLine="0"/>
              <w:jc w:val="center"/>
            </w:pPr>
            <w:r>
              <w:rPr>
                <w:rFonts w:hint="eastAsia"/>
              </w:rPr>
              <w:t>E</w:t>
            </w:r>
            <w:r>
              <w:t xml:space="preserve">xpected seasonal variation of report number on the </w:t>
            </w:r>
            <w:r w:rsidRPr="00424BB9">
              <w:rPr>
                <w:position w:val="-12"/>
              </w:rPr>
              <w:object w:dxaOrig="271" w:dyaOrig="360" w14:anchorId="1A1B68EA">
                <v:shape id="_x0000_i1038" type="#_x0000_t75" style="width:13.6pt;height:18.15pt" o:ole="">
                  <v:imagedata r:id="rId27" o:title=""/>
                </v:shape>
                <o:OLEObject Type="Embed" ProgID="Equation.AxMath" ShapeID="_x0000_i1038" DrawAspect="Content" ObjectID="_1767631559" r:id="rId37"/>
              </w:object>
            </w:r>
            <w:r>
              <w:t xml:space="preserve"> day.</w:t>
            </w:r>
          </w:p>
        </w:tc>
      </w:tr>
      <w:tr w:rsidR="00424BB9" w:rsidRPr="00424BB9" w14:paraId="31171AF2" w14:textId="77777777" w:rsidTr="00424BB9">
        <w:trPr>
          <w:trHeight w:val="270"/>
        </w:trPr>
        <w:tc>
          <w:tcPr>
            <w:tcW w:w="1126" w:type="dxa"/>
          </w:tcPr>
          <w:p w14:paraId="5108CBBE" w14:textId="440C440D" w:rsidR="00424BB9" w:rsidRDefault="00424BB9" w:rsidP="00424BB9">
            <w:pPr>
              <w:adjustRightInd w:val="0"/>
              <w:snapToGrid w:val="0"/>
              <w:ind w:firstLineChars="0" w:firstLine="0"/>
              <w:jc w:val="center"/>
            </w:pPr>
            <w:r w:rsidRPr="00424BB9">
              <w:rPr>
                <w:position w:val="-11"/>
              </w:rPr>
              <w:object w:dxaOrig="188" w:dyaOrig="357" w14:anchorId="480AE198">
                <v:shape id="_x0000_i1039" type="#_x0000_t75" style="width:9.55pt;height:17.6pt" o:ole="">
                  <v:imagedata r:id="rId38" o:title=""/>
                </v:shape>
                <o:OLEObject Type="Embed" ProgID="Equation.AxMath" ShapeID="_x0000_i1039" DrawAspect="Content" ObjectID="_1767631560" r:id="rId39"/>
              </w:object>
            </w:r>
          </w:p>
        </w:tc>
        <w:tc>
          <w:tcPr>
            <w:tcW w:w="7233" w:type="dxa"/>
          </w:tcPr>
          <w:p w14:paraId="597D2591" w14:textId="1A5DF194" w:rsidR="00424BB9" w:rsidRDefault="00424BB9" w:rsidP="00424BB9">
            <w:pPr>
              <w:adjustRightInd w:val="0"/>
              <w:snapToGrid w:val="0"/>
              <w:ind w:firstLineChars="0" w:firstLine="0"/>
              <w:jc w:val="center"/>
            </w:pPr>
            <w:r>
              <w:t>Days ahead of current date of the predicted date.</w:t>
            </w:r>
          </w:p>
        </w:tc>
      </w:tr>
    </w:tbl>
    <w:p w14:paraId="42787741" w14:textId="49B028DE" w:rsidR="008A7A52" w:rsidRDefault="008A7A52" w:rsidP="00064A61">
      <w:pPr>
        <w:ind w:firstLine="480"/>
      </w:pPr>
    </w:p>
    <w:p w14:paraId="73FEDDB8" w14:textId="05ACE365" w:rsidR="00414E97" w:rsidRDefault="00672E35" w:rsidP="00414E97">
      <w:pPr>
        <w:pStyle w:val="1"/>
      </w:pPr>
      <w:bookmarkStart w:id="17" w:name="_Toc156918480"/>
      <w:r>
        <w:rPr>
          <w:rFonts w:hint="eastAsia"/>
        </w:rPr>
        <w:t>T</w:t>
      </w:r>
      <w:r>
        <w:t>he Data</w:t>
      </w:r>
      <w:bookmarkEnd w:id="17"/>
    </w:p>
    <w:p w14:paraId="1EC3EDA2" w14:textId="0AD3653B" w:rsidR="00414E97" w:rsidRPr="00414E97" w:rsidRDefault="00414E97" w:rsidP="00414E97">
      <w:pPr>
        <w:pStyle w:val="2"/>
        <w:spacing w:after="163"/>
      </w:pPr>
      <w:r>
        <w:rPr>
          <w:rFonts w:hint="eastAsia"/>
        </w:rPr>
        <w:t>Da</w:t>
      </w:r>
      <w:r>
        <w:t>ta Description</w:t>
      </w:r>
    </w:p>
    <w:p w14:paraId="1E07EC95" w14:textId="29AED88D" w:rsidR="00F67F98" w:rsidRDefault="00672E35" w:rsidP="00672E35">
      <w:pPr>
        <w:ind w:firstLine="480"/>
      </w:pPr>
      <w:r>
        <w:rPr>
          <w:rFonts w:hint="eastAsia"/>
        </w:rPr>
        <w:t>I</w:t>
      </w:r>
      <w:r>
        <w:t xml:space="preserve">n this research, we use the data set of daily results of the Wordle game from January 7, 2022 to December 31, 2022, collected from reports of players of their scores on Twitter with data mining. The data includes the date, number of </w:t>
      </w:r>
      <w:proofErr w:type="gramStart"/>
      <w:r>
        <w:t>contest</w:t>
      </w:r>
      <w:proofErr w:type="gramEnd"/>
      <w:r>
        <w:t xml:space="preserve">, word of the day, </w:t>
      </w:r>
      <w:r w:rsidR="00B03543">
        <w:t xml:space="preserve">the </w:t>
      </w:r>
      <w:r w:rsidR="00B03543" w:rsidRPr="00B03543">
        <w:t>number of people reporting that day, the number of p</w:t>
      </w:r>
      <w:r w:rsidR="00633FA4">
        <w:t>eople</w:t>
      </w:r>
      <w:r w:rsidR="00B03543" w:rsidRPr="00B03543">
        <w:t xml:space="preserve"> on hard mode, and the percentage </w:t>
      </w:r>
      <w:r w:rsidR="00B03543">
        <w:t xml:space="preserve">of players succeeding in </w:t>
      </w:r>
      <w:r w:rsidR="00B03543" w:rsidRPr="00B03543">
        <w:t>guess</w:t>
      </w:r>
      <w:r w:rsidR="00B03543">
        <w:t>ing</w:t>
      </w:r>
      <w:r w:rsidR="00B03543" w:rsidRPr="00B03543">
        <w:t xml:space="preserve"> the word in</w:t>
      </w:r>
      <w:r w:rsidR="00B03543">
        <w:t xml:space="preserve"> different tries. A failure in solving the problem is denoted by </w:t>
      </w:r>
      <w:r w:rsidR="00B03543" w:rsidRPr="00B03543">
        <w:rPr>
          <w:i/>
          <w:iCs/>
        </w:rPr>
        <w:t>X</w:t>
      </w:r>
      <w:r w:rsidR="00B03543">
        <w:t>.</w:t>
      </w:r>
    </w:p>
    <w:p w14:paraId="572951A3" w14:textId="77777777" w:rsidR="00414E97" w:rsidRDefault="00414E97" w:rsidP="00672E35">
      <w:pPr>
        <w:ind w:firstLine="480"/>
      </w:pPr>
    </w:p>
    <w:p w14:paraId="0490E1E1" w14:textId="7A3F58F2" w:rsidR="00414E97" w:rsidRDefault="00414E97" w:rsidP="00414E97">
      <w:pPr>
        <w:pStyle w:val="2"/>
        <w:spacing w:after="163"/>
      </w:pPr>
      <w:r>
        <w:rPr>
          <w:rFonts w:hint="eastAsia"/>
        </w:rPr>
        <w:t>D</w:t>
      </w:r>
      <w:r>
        <w:t>ata Cleaning and Visualization</w:t>
      </w:r>
    </w:p>
    <w:p w14:paraId="5193ED94" w14:textId="655755CF" w:rsidR="001850B4" w:rsidRDefault="001850B4" w:rsidP="00414E97">
      <w:pPr>
        <w:ind w:firstLine="480"/>
      </w:pPr>
      <w:r>
        <w:rPr>
          <w:rFonts w:hint="eastAsia"/>
        </w:rPr>
        <w:t>Du</w:t>
      </w:r>
      <w:r>
        <w:t xml:space="preserve">ring our preliminary analysis of the data set, we noticed abnormal values at the date November 30, 2022 </w:t>
      </w:r>
      <w:r w:rsidR="00B3283F">
        <w:t xml:space="preserve">in the data of all scores reported </w:t>
      </w:r>
      <w:r>
        <w:t>and February 13,2022</w:t>
      </w:r>
      <w:r w:rsidR="00B3283F">
        <w:t xml:space="preserve"> in the data of scores reported played in hard mode</w:t>
      </w:r>
      <w:r w:rsidR="0005389A">
        <w:t>. The</w:t>
      </w:r>
      <w:r>
        <w:t xml:space="preserve"> data were </w:t>
      </w:r>
      <w:r w:rsidR="00B91F7F">
        <w:t>modified with linear interpolation</w:t>
      </w:r>
      <w:r>
        <w:t>. Visualization of the cleaned data is presented below.</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850B4" w14:paraId="35D53552" w14:textId="77777777" w:rsidTr="0029270B">
        <w:tc>
          <w:tcPr>
            <w:tcW w:w="9016" w:type="dxa"/>
          </w:tcPr>
          <w:p w14:paraId="34FBAAD3" w14:textId="7DCBE101" w:rsidR="001850B4" w:rsidRDefault="0029270B" w:rsidP="0029270B">
            <w:pPr>
              <w:ind w:firstLineChars="0" w:firstLine="0"/>
              <w:jc w:val="center"/>
            </w:pPr>
            <w:r>
              <w:rPr>
                <w:rFonts w:hint="eastAsia"/>
                <w:noProof/>
              </w:rPr>
              <w:lastRenderedPageBreak/>
              <w:drawing>
                <wp:inline distT="0" distB="0" distL="0" distR="0" wp14:anchorId="6706DC0A" wp14:editId="12D7D868">
                  <wp:extent cx="2988000" cy="1785600"/>
                  <wp:effectExtent l="0" t="0" r="3175" b="5715"/>
                  <wp:docPr id="394285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88000" cy="1785600"/>
                          </a:xfrm>
                          <a:prstGeom prst="rect">
                            <a:avLst/>
                          </a:prstGeom>
                          <a:noFill/>
                          <a:ln>
                            <a:noFill/>
                          </a:ln>
                        </pic:spPr>
                      </pic:pic>
                    </a:graphicData>
                  </a:graphic>
                </wp:inline>
              </w:drawing>
            </w:r>
          </w:p>
        </w:tc>
      </w:tr>
    </w:tbl>
    <w:p w14:paraId="3D187538" w14:textId="0470DC07" w:rsidR="001850B4" w:rsidRDefault="0029270B" w:rsidP="0029270B">
      <w:pPr>
        <w:pStyle w:val="a9"/>
      </w:pPr>
      <w:r>
        <w:rPr>
          <w:rFonts w:hint="eastAsia"/>
        </w:rPr>
        <w:t>F</w:t>
      </w:r>
      <w:r>
        <w:t>igure 2. Visualization of fluctuation of total number of scores reported.</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9270B" w14:paraId="1BC6F873" w14:textId="77777777" w:rsidTr="0029270B">
        <w:tc>
          <w:tcPr>
            <w:tcW w:w="9016" w:type="dxa"/>
          </w:tcPr>
          <w:p w14:paraId="087C1890" w14:textId="629F46F0" w:rsidR="0029270B" w:rsidRDefault="0029270B" w:rsidP="0029270B">
            <w:pPr>
              <w:ind w:firstLineChars="0" w:firstLine="0"/>
              <w:jc w:val="center"/>
            </w:pPr>
            <w:r>
              <w:rPr>
                <w:rFonts w:hint="eastAsia"/>
                <w:noProof/>
              </w:rPr>
              <w:drawing>
                <wp:inline distT="0" distB="0" distL="0" distR="0" wp14:anchorId="09176FAA" wp14:editId="741CE05A">
                  <wp:extent cx="2988000" cy="1785600"/>
                  <wp:effectExtent l="0" t="0" r="3175" b="5715"/>
                  <wp:docPr id="9645709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88000" cy="1785600"/>
                          </a:xfrm>
                          <a:prstGeom prst="rect">
                            <a:avLst/>
                          </a:prstGeom>
                          <a:noFill/>
                          <a:ln>
                            <a:noFill/>
                          </a:ln>
                        </pic:spPr>
                      </pic:pic>
                    </a:graphicData>
                  </a:graphic>
                </wp:inline>
              </w:drawing>
            </w:r>
          </w:p>
        </w:tc>
      </w:tr>
    </w:tbl>
    <w:p w14:paraId="60C363A1" w14:textId="750D6886" w:rsidR="0029270B" w:rsidRDefault="0029270B" w:rsidP="0029270B">
      <w:pPr>
        <w:pStyle w:val="a9"/>
      </w:pPr>
      <w:r>
        <w:rPr>
          <w:rFonts w:hint="eastAsia"/>
        </w:rPr>
        <w:t>F</w:t>
      </w:r>
      <w:r>
        <w:t>igure 3. Visualization of fluctuation of total number of scores played in hard mode.</w:t>
      </w:r>
    </w:p>
    <w:p w14:paraId="529E77A4" w14:textId="64E18723" w:rsidR="00116FC7" w:rsidRPr="00116FC7" w:rsidRDefault="00116FC7" w:rsidP="00116FC7">
      <w:pPr>
        <w:ind w:firstLine="480"/>
      </w:pPr>
      <w:r>
        <w:rPr>
          <w:rFonts w:hint="eastAsia"/>
        </w:rPr>
        <w:t>T</w:t>
      </w:r>
      <w:r>
        <w:t xml:space="preserve">he visualized data indicates </w:t>
      </w:r>
      <w:r w:rsidR="000403BE">
        <w:t xml:space="preserve">a transformation in the variation pattern from a steep rise during the first month to </w:t>
      </w:r>
      <w:r w:rsidR="00021948">
        <w:t xml:space="preserve">a </w:t>
      </w:r>
      <w:r w:rsidR="000403BE">
        <w:t xml:space="preserve">rapid decrease from February to May, and </w:t>
      </w:r>
      <w:r w:rsidR="0005389A">
        <w:t xml:space="preserve">enters </w:t>
      </w:r>
      <w:r w:rsidR="000403BE">
        <w:t xml:space="preserve">a subsequent stable decreasing process. We selected this part of data covering the </w:t>
      </w:r>
      <w:r w:rsidR="0005389A">
        <w:t xml:space="preserve">period from May 22 to December 31 for the establishment of our predictive model. The included data shows </w:t>
      </w:r>
      <w:r w:rsidR="000403BE">
        <w:t xml:space="preserve">a </w:t>
      </w:r>
      <w:r w:rsidR="00021948">
        <w:t>decreasing trend in the long run and a periodic fluctuation.</w:t>
      </w:r>
      <w:r w:rsidR="00C64EC1">
        <w:t xml:space="preserve"> I</w:t>
      </w:r>
      <w:r w:rsidR="0005389A">
        <w:t>ntuitively,</w:t>
      </w:r>
      <w:r w:rsidR="00C64EC1">
        <w:t xml:space="preserve"> the decreasing trend presents a linear character, and the periodic fluctuation </w:t>
      </w:r>
      <w:r w:rsidR="00B3283F">
        <w:t xml:space="preserve">is relatively regular and repeats every </w:t>
      </w:r>
      <w:r w:rsidR="00F61D5D">
        <w:t xml:space="preserve">approximately </w:t>
      </w:r>
      <w:r w:rsidR="00B3283F">
        <w:t>seven days</w:t>
      </w:r>
      <w:r w:rsidR="00C64EC1">
        <w:t>.</w:t>
      </w:r>
      <w:r w:rsidR="00D41470">
        <w:t xml:space="preserve"> This makes sense because most people follow a weekly life cycle. Weekends allow them more time and leisure to enjoy puzzles, while they hardly have time to be spent on such games on weekdays.</w:t>
      </w:r>
      <w:r w:rsidR="00B3283F">
        <w:t xml:space="preserve"> Therefore, we made the preliminary assumption that the variation of both number of all scores reported and number of scores reported played in hard mode obey a one-week cycle.</w:t>
      </w:r>
    </w:p>
    <w:p w14:paraId="34EF24E3" w14:textId="4B5640DF" w:rsidR="00255111" w:rsidRPr="00633FA4" w:rsidRDefault="00633FA4" w:rsidP="00672E35">
      <w:pPr>
        <w:pStyle w:val="1"/>
      </w:pPr>
      <w:bookmarkStart w:id="18" w:name="_Toc156918481"/>
      <w:r>
        <w:t>Predictive Model of Daily Report Number Variation</w:t>
      </w:r>
      <w:bookmarkEnd w:id="18"/>
    </w:p>
    <w:p w14:paraId="1C2FA077" w14:textId="6EABB2F4" w:rsidR="0051597F" w:rsidRDefault="00283509" w:rsidP="0040578F">
      <w:pPr>
        <w:pStyle w:val="2"/>
        <w:spacing w:after="163"/>
      </w:pPr>
      <w:r>
        <w:rPr>
          <w:rFonts w:hint="eastAsia"/>
        </w:rPr>
        <w:t>Win</w:t>
      </w:r>
      <w:r>
        <w:t>ter's Multiplicative Model</w:t>
      </w:r>
    </w:p>
    <w:p w14:paraId="5EBA1D80" w14:textId="730424F0" w:rsidR="0040578F" w:rsidRDefault="009516E3" w:rsidP="0040578F">
      <w:pPr>
        <w:ind w:firstLine="480"/>
      </w:pPr>
      <w:r>
        <w:t xml:space="preserve">We first applied time series analysis </w:t>
      </w:r>
      <w:r w:rsidR="002D07DA">
        <w:t xml:space="preserve">and regression </w:t>
      </w:r>
      <w:r>
        <w:t xml:space="preserve">to describe variation of the total number of scores reported daily. </w:t>
      </w:r>
      <w:r w:rsidR="000134AB">
        <w:t>As is described in former analysis, the data manifests a combined feature of a long-term linear decreasing trend and a weekly fluctuation.</w:t>
      </w:r>
      <w:r w:rsidR="008F6688">
        <w:t xml:space="preserve"> Therefore, we selected the Winter's Multiplicative model to describe its variation process. The model is an extension based on s</w:t>
      </w:r>
      <w:r w:rsidR="008F6688" w:rsidRPr="008F6688">
        <w:t>ingle exponent smoothness model</w:t>
      </w:r>
      <w:r w:rsidR="008F6688">
        <w:t>. It shows efficiency in prediction data that i</w:t>
      </w:r>
      <w:r w:rsidR="00551C90">
        <w:t>nvolves</w:t>
      </w:r>
      <w:r w:rsidR="008F6688">
        <w:t xml:space="preserve"> </w:t>
      </w:r>
      <w:r w:rsidR="00551C90">
        <w:t xml:space="preserve">both </w:t>
      </w:r>
      <w:r w:rsidR="008F6688">
        <w:t>long-term trend</w:t>
      </w:r>
      <w:r w:rsidR="00551C90">
        <w:t xml:space="preserve"> and seasonal variation</w:t>
      </w:r>
      <w:r w:rsidR="008F6688">
        <w:t>.</w:t>
      </w:r>
    </w:p>
    <w:p w14:paraId="5E07B4CF" w14:textId="224C0B4F" w:rsidR="00551C90" w:rsidRDefault="00A60BCB" w:rsidP="00A60BCB">
      <w:pPr>
        <w:ind w:firstLine="480"/>
      </w:pPr>
      <w:r>
        <w:t xml:space="preserve">We identified the seasonal variation of time series to follow a cycle of 7 days, which is </w:t>
      </w:r>
      <w:r>
        <w:lastRenderedPageBreak/>
        <w:t xml:space="preserve">denoted by </w:t>
      </w:r>
      <w:r w:rsidR="00636BCE">
        <w:t xml:space="preserve">seasonality frequency </w:t>
      </w:r>
      <w:r w:rsidRPr="00A60BCB">
        <w:rPr>
          <w:i/>
          <w:iCs/>
        </w:rPr>
        <w:t>m</w:t>
      </w:r>
      <w:r>
        <w:t xml:space="preserve">. </w:t>
      </w:r>
      <w:r w:rsidR="00551C90">
        <w:t>Based on the model, the variation of the total number of scores reported daily is denoted by following equations</w:t>
      </w:r>
      <w:r w:rsidR="007E6C44">
        <w:rPr>
          <w:rFonts w:hint="eastAsia"/>
        </w:rPr>
        <w:t>.</w:t>
      </w:r>
    </w:p>
    <w:p w14:paraId="352681FF" w14:textId="1E845BFE" w:rsidR="007E6C44" w:rsidRPr="007E6C44" w:rsidRDefault="007E6C44" w:rsidP="0040578F">
      <w:pPr>
        <w:ind w:firstLine="480"/>
      </w:pPr>
      <w:r>
        <w:t>The level equation is described as:</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51597F" w14:paraId="59A18938" w14:textId="77777777" w:rsidTr="009F01C3">
        <w:trPr>
          <w:trHeight w:val="338"/>
        </w:trPr>
        <w:tc>
          <w:tcPr>
            <w:tcW w:w="8580" w:type="dxa"/>
            <w:vAlign w:val="center"/>
          </w:tcPr>
          <w:p w14:paraId="6A2BA93A" w14:textId="1E9707BC" w:rsidR="0051597F" w:rsidRPr="0051597F" w:rsidRDefault="007E6C44" w:rsidP="005A759B">
            <w:pPr>
              <w:adjustRightInd w:val="0"/>
              <w:snapToGrid w:val="0"/>
              <w:ind w:firstLineChars="0" w:firstLine="0"/>
              <w:jc w:val="center"/>
            </w:pPr>
            <w:r w:rsidRPr="007E6C44">
              <w:rPr>
                <w:position w:val="-26"/>
              </w:rPr>
              <w:object w:dxaOrig="3766" w:dyaOrig="661" w14:anchorId="58E59C9A">
                <v:shape id="_x0000_i1040" type="#_x0000_t75" style="width:188.3pt;height:33.25pt" o:ole="">
                  <v:imagedata r:id="rId42" o:title=""/>
                </v:shape>
                <o:OLEObject Type="Embed" ProgID="Equation.AxMath" ShapeID="_x0000_i1040" DrawAspect="Content" ObjectID="_1767631561" r:id="rId43"/>
              </w:object>
            </w:r>
          </w:p>
        </w:tc>
        <w:tc>
          <w:tcPr>
            <w:tcW w:w="644" w:type="dxa"/>
            <w:vAlign w:val="center"/>
          </w:tcPr>
          <w:p w14:paraId="28081886" w14:textId="3D0D85C5" w:rsidR="0051597F" w:rsidRPr="0051597F" w:rsidRDefault="0051597F" w:rsidP="005A759B">
            <w:pPr>
              <w:adjustRightInd w:val="0"/>
              <w:snapToGrid w:val="0"/>
              <w:ind w:firstLineChars="0" w:firstLine="0"/>
              <w:jc w:val="center"/>
            </w:pPr>
            <w:r>
              <w:t>(</w:t>
            </w:r>
            <w:r w:rsidR="00134651">
              <w:fldChar w:fldCharType="begin"/>
            </w:r>
            <w:r w:rsidR="00134651">
              <w:instrText xml:space="preserve"> AUTONUM  \* Arabic </w:instrText>
            </w:r>
            <w:r w:rsidR="00134651">
              <w:fldChar w:fldCharType="end"/>
            </w:r>
            <w:r>
              <w:t>)</w:t>
            </w:r>
          </w:p>
        </w:tc>
      </w:tr>
    </w:tbl>
    <w:p w14:paraId="711837EB" w14:textId="132CFAA8" w:rsidR="007E6C44" w:rsidRDefault="00A60BCB" w:rsidP="007E6C44">
      <w:pPr>
        <w:snapToGrid w:val="0"/>
        <w:ind w:firstLine="480"/>
      </w:pPr>
      <w:r>
        <w:t>w</w:t>
      </w:r>
      <w:r w:rsidR="007E6C44">
        <w:t xml:space="preserve">here </w:t>
      </w:r>
      <w:r w:rsidR="007E6C44" w:rsidRPr="007E6C44">
        <w:rPr>
          <w:position w:val="-12"/>
        </w:rPr>
        <w:object w:dxaOrig="179" w:dyaOrig="360" w14:anchorId="17131A75">
          <v:shape id="_x0000_i1041" type="#_x0000_t75" style="width:9.05pt;height:18.15pt" o:ole="">
            <v:imagedata r:id="rId44" o:title=""/>
          </v:shape>
          <o:OLEObject Type="Embed" ProgID="Equation.AxMath" ShapeID="_x0000_i1041" DrawAspect="Content" ObjectID="_1767631562" r:id="rId45"/>
        </w:object>
      </w:r>
      <w:r w:rsidR="007E6C44">
        <w:t xml:space="preserve"> </w:t>
      </w:r>
      <w:r w:rsidR="007E6C44">
        <w:rPr>
          <w:rFonts w:hint="eastAsia"/>
        </w:rPr>
        <w:t>d</w:t>
      </w:r>
      <w:r w:rsidR="007E6C44">
        <w:t xml:space="preserve">escribes the expected level of the total number of scores reported on the </w:t>
      </w:r>
      <w:r w:rsidR="007E6C44" w:rsidRPr="007E6C44">
        <w:rPr>
          <w:position w:val="-12"/>
        </w:rPr>
        <w:object w:dxaOrig="271" w:dyaOrig="360" w14:anchorId="668CF1C6">
          <v:shape id="_x0000_i1042" type="#_x0000_t75" style="width:13.6pt;height:18.15pt" o:ole="">
            <v:imagedata r:id="rId27" o:title=""/>
          </v:shape>
          <o:OLEObject Type="Embed" ProgID="Equation.AxMath" ShapeID="_x0000_i1042" DrawAspect="Content" ObjectID="_1767631563" r:id="rId46"/>
        </w:object>
      </w:r>
      <w:r w:rsidR="007E6C44">
        <w:t xml:space="preserve"> </w:t>
      </w:r>
      <w:r w:rsidR="007E6C44">
        <w:rPr>
          <w:rFonts w:hint="eastAsia"/>
        </w:rPr>
        <w:t>day</w:t>
      </w:r>
      <w:r w:rsidR="007E6C44">
        <w:t xml:space="preserve">. The level smoothing parameter </w:t>
      </w:r>
      <w:r w:rsidR="007E6C44" w:rsidRPr="007E6C44">
        <w:rPr>
          <w:position w:val="-11"/>
        </w:rPr>
        <w:object w:dxaOrig="212" w:dyaOrig="357" w14:anchorId="6096539B">
          <v:shape id="_x0000_i1043" type="#_x0000_t75" style="width:10.55pt;height:17.6pt" o:ole="">
            <v:imagedata r:id="rId17" o:title=""/>
          </v:shape>
          <o:OLEObject Type="Embed" ProgID="Equation.AxMath" ShapeID="_x0000_i1043" DrawAspect="Content" ObjectID="_1767631564" r:id="rId47"/>
        </w:object>
      </w:r>
      <w:r w:rsidR="007E6C44">
        <w:t xml:space="preserve"> decides the weight of past data in </w:t>
      </w:r>
      <w:r w:rsidR="00BE2BB0">
        <w:t>estimating</w:t>
      </w:r>
      <w:r w:rsidR="007E6C44">
        <w:t xml:space="preserve"> the </w:t>
      </w:r>
      <w:r w:rsidR="004052F8">
        <w:t>result level</w:t>
      </w:r>
      <w:r w:rsidR="007E6C44">
        <w:t xml:space="preserve"> of the next day.</w:t>
      </w:r>
      <w:r w:rsidR="004052F8">
        <w:t xml:space="preserve"> </w:t>
      </w:r>
      <w:r w:rsidR="004052F8" w:rsidRPr="004052F8">
        <w:rPr>
          <w:position w:val="-12"/>
        </w:rPr>
        <w:object w:dxaOrig="240" w:dyaOrig="360" w14:anchorId="66CDB969">
          <v:shape id="_x0000_i1044" type="#_x0000_t75" style="width:12.1pt;height:18.15pt" o:ole="">
            <v:imagedata r:id="rId25" o:title=""/>
          </v:shape>
          <o:OLEObject Type="Embed" ProgID="Equation.AxMath" ShapeID="_x0000_i1044" DrawAspect="Content" ObjectID="_1767631565" r:id="rId48"/>
        </w:object>
      </w:r>
      <w:r w:rsidR="004052F8">
        <w:t xml:space="preserve"> is the actual observed value on the </w:t>
      </w:r>
      <w:r w:rsidR="004052F8" w:rsidRPr="004052F8">
        <w:rPr>
          <w:position w:val="-12"/>
        </w:rPr>
        <w:object w:dxaOrig="271" w:dyaOrig="360" w14:anchorId="193ECE47">
          <v:shape id="_x0000_i1045" type="#_x0000_t75" style="width:13.6pt;height:18.15pt" o:ole="">
            <v:imagedata r:id="rId27" o:title=""/>
          </v:shape>
          <o:OLEObject Type="Embed" ProgID="Equation.AxMath" ShapeID="_x0000_i1045" DrawAspect="Content" ObjectID="_1767631566" r:id="rId49"/>
        </w:object>
      </w:r>
      <w:r w:rsidR="004052F8">
        <w:t xml:space="preserve"> day.</w:t>
      </w:r>
    </w:p>
    <w:p w14:paraId="20AF53F9" w14:textId="6DD8E24C" w:rsidR="004052F8" w:rsidRDefault="004052F8" w:rsidP="007E6C44">
      <w:pPr>
        <w:snapToGrid w:val="0"/>
        <w:ind w:firstLine="480"/>
      </w:pPr>
      <w:r>
        <w:t xml:space="preserve">The expected trend of variation in report number </w:t>
      </w:r>
      <w:r w:rsidRPr="004052F8">
        <w:rPr>
          <w:position w:val="-12"/>
        </w:rPr>
        <w:object w:dxaOrig="211" w:dyaOrig="360" w14:anchorId="22B99356">
          <v:shape id="_x0000_i1046" type="#_x0000_t75" style="width:10.55pt;height:18.15pt" o:ole="">
            <v:imagedata r:id="rId32" o:title=""/>
          </v:shape>
          <o:OLEObject Type="Embed" ProgID="Equation.AxMath" ShapeID="_x0000_i1046" DrawAspect="Content" ObjectID="_1767631567" r:id="rId50"/>
        </w:object>
      </w:r>
      <w:r>
        <w:t xml:space="preserve"> is described as:</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4052F8" w14:paraId="689E54B8" w14:textId="77777777" w:rsidTr="002351A4">
        <w:trPr>
          <w:trHeight w:val="338"/>
        </w:trPr>
        <w:tc>
          <w:tcPr>
            <w:tcW w:w="8580" w:type="dxa"/>
            <w:vAlign w:val="center"/>
          </w:tcPr>
          <w:p w14:paraId="356CD33C" w14:textId="10A9ACB5" w:rsidR="004052F8" w:rsidRPr="0051597F" w:rsidRDefault="004052F8" w:rsidP="0026718B">
            <w:pPr>
              <w:adjustRightInd w:val="0"/>
              <w:ind w:firstLineChars="0" w:firstLine="0"/>
              <w:jc w:val="center"/>
            </w:pPr>
            <w:r w:rsidRPr="004052F8">
              <w:rPr>
                <w:position w:val="-12"/>
              </w:rPr>
              <w:object w:dxaOrig="3264" w:dyaOrig="377" w14:anchorId="491D27EE">
                <v:shape id="_x0000_i1047" type="#_x0000_t75" style="width:163.15pt;height:18.65pt" o:ole="">
                  <v:imagedata r:id="rId51" o:title=""/>
                </v:shape>
                <o:OLEObject Type="Embed" ProgID="Equation.AxMath" ShapeID="_x0000_i1047" DrawAspect="Content" ObjectID="_1767631568" r:id="rId52"/>
              </w:object>
            </w:r>
          </w:p>
        </w:tc>
        <w:tc>
          <w:tcPr>
            <w:tcW w:w="644" w:type="dxa"/>
            <w:vAlign w:val="center"/>
          </w:tcPr>
          <w:p w14:paraId="2AF08801" w14:textId="77777777" w:rsidR="004052F8" w:rsidRPr="0051597F" w:rsidRDefault="004052F8" w:rsidP="0026718B">
            <w:pPr>
              <w:adjustRightInd w:val="0"/>
              <w:ind w:firstLineChars="0" w:firstLine="0"/>
              <w:jc w:val="center"/>
            </w:pPr>
            <w:r>
              <w:t>(</w:t>
            </w:r>
            <w:r>
              <w:fldChar w:fldCharType="begin"/>
            </w:r>
            <w:r>
              <w:instrText xml:space="preserve"> AUTONUM  \* Arabic </w:instrText>
            </w:r>
            <w:r>
              <w:fldChar w:fldCharType="end"/>
            </w:r>
            <w:r>
              <w:t>)</w:t>
            </w:r>
          </w:p>
        </w:tc>
      </w:tr>
    </w:tbl>
    <w:p w14:paraId="46FBCF58" w14:textId="0880B40D" w:rsidR="00636BCE" w:rsidRDefault="00A60BCB" w:rsidP="00A60BCB">
      <w:pPr>
        <w:snapToGrid w:val="0"/>
        <w:ind w:firstLine="480"/>
      </w:pPr>
      <w:r>
        <w:t>w</w:t>
      </w:r>
      <w:r w:rsidR="0026718B">
        <w:t xml:space="preserve">here the </w:t>
      </w:r>
      <w:r>
        <w:t xml:space="preserve">smoothing parameter </w:t>
      </w:r>
      <w:r w:rsidRPr="00A60BCB">
        <w:rPr>
          <w:position w:val="-11"/>
        </w:rPr>
        <w:object w:dxaOrig="213" w:dyaOrig="357" w14:anchorId="5BB4A49E">
          <v:shape id="_x0000_i1048" type="#_x0000_t75" style="width:10.55pt;height:17.6pt" o:ole="">
            <v:imagedata r:id="rId19" o:title=""/>
          </v:shape>
          <o:OLEObject Type="Embed" ProgID="Equation.AxMath" ShapeID="_x0000_i1048" DrawAspect="Content" ObjectID="_1767631569" r:id="rId53"/>
        </w:object>
      </w:r>
      <w:r>
        <w:t xml:space="preserve"> </w:t>
      </w:r>
      <w:r w:rsidR="00BE2BB0">
        <w:t xml:space="preserve">is </w:t>
      </w:r>
      <w:r>
        <w:t xml:space="preserve">the weight of past level and trend components in </w:t>
      </w:r>
      <w:r w:rsidR="00BE2BB0">
        <w:t>estimating</w:t>
      </w:r>
      <w:r>
        <w:t xml:space="preserve"> the trend of the next day.</w:t>
      </w:r>
    </w:p>
    <w:p w14:paraId="01805FAA" w14:textId="6909D7B9" w:rsidR="00A60BCB" w:rsidRDefault="00636BCE" w:rsidP="00636BCE">
      <w:pPr>
        <w:snapToGrid w:val="0"/>
        <w:spacing w:beforeLines="10" w:before="32"/>
        <w:ind w:firstLine="480"/>
      </w:pPr>
      <w:r>
        <w:t xml:space="preserve">The seasonal component </w:t>
      </w:r>
      <w:r w:rsidRPr="00636BCE">
        <w:rPr>
          <w:position w:val="-12"/>
        </w:rPr>
        <w:object w:dxaOrig="211" w:dyaOrig="360" w14:anchorId="484CF84C">
          <v:shape id="_x0000_i1049" type="#_x0000_t75" style="width:10.55pt;height:18.15pt" o:ole="">
            <v:imagedata r:id="rId35" o:title=""/>
          </v:shape>
          <o:OLEObject Type="Embed" ProgID="Equation.AxMath" ShapeID="_x0000_i1049" DrawAspect="Content" ObjectID="_1767631570" r:id="rId54"/>
        </w:object>
      </w:r>
      <w:r>
        <w:t xml:space="preserve"> is described as:</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636BCE" w14:paraId="7CB60302" w14:textId="77777777" w:rsidTr="002351A4">
        <w:trPr>
          <w:trHeight w:val="338"/>
        </w:trPr>
        <w:tc>
          <w:tcPr>
            <w:tcW w:w="8580" w:type="dxa"/>
            <w:vAlign w:val="center"/>
          </w:tcPr>
          <w:p w14:paraId="0DCDBA4A" w14:textId="4F9DA908" w:rsidR="00636BCE" w:rsidRPr="0051597F" w:rsidRDefault="00636BCE" w:rsidP="00636BCE">
            <w:pPr>
              <w:adjustRightInd w:val="0"/>
              <w:ind w:firstLineChars="0" w:firstLine="0"/>
              <w:jc w:val="center"/>
            </w:pPr>
            <w:r w:rsidRPr="00636BCE">
              <w:rPr>
                <w:position w:val="-26"/>
              </w:rPr>
              <w:object w:dxaOrig="3562" w:dyaOrig="661" w14:anchorId="176CF42F">
                <v:shape id="_x0000_i1050" type="#_x0000_t75" style="width:178.25pt;height:33.25pt" o:ole="">
                  <v:imagedata r:id="rId55" o:title=""/>
                </v:shape>
                <o:OLEObject Type="Embed" ProgID="Equation.AxMath" ShapeID="_x0000_i1050" DrawAspect="Content" ObjectID="_1767631571" r:id="rId56"/>
              </w:object>
            </w:r>
          </w:p>
        </w:tc>
        <w:tc>
          <w:tcPr>
            <w:tcW w:w="644" w:type="dxa"/>
            <w:vAlign w:val="center"/>
          </w:tcPr>
          <w:p w14:paraId="28707144" w14:textId="77777777" w:rsidR="00636BCE" w:rsidRPr="0051597F" w:rsidRDefault="00636BCE" w:rsidP="00636BCE">
            <w:pPr>
              <w:adjustRightInd w:val="0"/>
              <w:ind w:firstLineChars="0" w:firstLine="0"/>
              <w:jc w:val="center"/>
            </w:pPr>
            <w:r>
              <w:t>(</w:t>
            </w:r>
            <w:r>
              <w:fldChar w:fldCharType="begin"/>
            </w:r>
            <w:r>
              <w:instrText xml:space="preserve"> AUTONUM  \* Arabic </w:instrText>
            </w:r>
            <w:r>
              <w:fldChar w:fldCharType="end"/>
            </w:r>
            <w:r>
              <w:t>)</w:t>
            </w:r>
          </w:p>
        </w:tc>
      </w:tr>
    </w:tbl>
    <w:p w14:paraId="09F84603" w14:textId="67EFAF67" w:rsidR="0054473F" w:rsidRDefault="0054473F" w:rsidP="0054473F">
      <w:pPr>
        <w:snapToGrid w:val="0"/>
        <w:ind w:firstLine="480"/>
      </w:pPr>
      <w:r>
        <w:rPr>
          <w:rFonts w:hint="eastAsia"/>
        </w:rPr>
        <w:t>w</w:t>
      </w:r>
      <w:r>
        <w:t xml:space="preserve">here the seasonal smoothing parameter </w:t>
      </w:r>
      <w:r w:rsidRPr="0054473F">
        <w:rPr>
          <w:position w:val="-11"/>
        </w:rPr>
        <w:object w:dxaOrig="203" w:dyaOrig="357" w14:anchorId="7D8AC8FF">
          <v:shape id="_x0000_i1051" type="#_x0000_t75" style="width:10.05pt;height:17.6pt" o:ole="">
            <v:imagedata r:id="rId21" o:title=""/>
          </v:shape>
          <o:OLEObject Type="Embed" ProgID="Equation.AxMath" ShapeID="_x0000_i1051" DrawAspect="Content" ObjectID="_1767631572" r:id="rId57"/>
        </w:object>
      </w:r>
      <w:r>
        <w:t xml:space="preserve"> decides the weight that past level, long-term trend and seasonal component should be considered in </w:t>
      </w:r>
      <w:r w:rsidR="00BE2BB0">
        <w:t>estimating</w:t>
      </w:r>
      <w:r>
        <w:t xml:space="preserve"> the seasonal variation of the </w:t>
      </w:r>
    </w:p>
    <w:p w14:paraId="10313BBD" w14:textId="40C2031C" w:rsidR="00636BCE" w:rsidRDefault="0054473F" w:rsidP="0054473F">
      <w:pPr>
        <w:snapToGrid w:val="0"/>
        <w:spacing w:beforeLines="20" w:before="65"/>
        <w:ind w:firstLineChars="0" w:firstLine="0"/>
      </w:pPr>
      <w:r>
        <w:t>report number of the next day.</w:t>
      </w:r>
      <w:r w:rsidR="00FD24B7">
        <w:t xml:space="preserve"> Seasonal component </w:t>
      </w:r>
      <w:r w:rsidR="00A9484D">
        <w:t>varies with</w:t>
      </w:r>
      <w:r w:rsidR="00FD24B7">
        <w:t xml:space="preserve"> a cycle of 7 days.</w:t>
      </w:r>
    </w:p>
    <w:p w14:paraId="7CB70F9E" w14:textId="3E5BEA17" w:rsidR="00DC786E" w:rsidRDefault="00DC786E" w:rsidP="00DC786E">
      <w:pPr>
        <w:ind w:firstLine="480"/>
      </w:pPr>
      <w:r>
        <w:rPr>
          <w:rFonts w:hint="eastAsia"/>
        </w:rPr>
        <w:t>T</w:t>
      </w:r>
      <w:r>
        <w:t>he estimated value of future number of scores reported is influenced by the superimposed effects of the</w:t>
      </w:r>
      <w:r w:rsidR="00495CB3">
        <w:t xml:space="preserve"> </w:t>
      </w:r>
      <w:r>
        <w:t xml:space="preserve">trend and seasonal components. In Winter's </w:t>
      </w:r>
      <w:r w:rsidRPr="00DC786E">
        <w:t>Multiplicative Model</w:t>
      </w:r>
      <w:r>
        <w:t>, the aggregational effect is their product.</w:t>
      </w:r>
    </w:p>
    <w:p w14:paraId="03BE9180" w14:textId="50B934E0" w:rsidR="00DC786E" w:rsidRDefault="00DC786E" w:rsidP="00DC786E">
      <w:pPr>
        <w:ind w:firstLine="480"/>
      </w:pPr>
      <w:r>
        <w:rPr>
          <w:rFonts w:hint="eastAsia"/>
        </w:rPr>
        <w:t>T</w:t>
      </w:r>
      <w:r>
        <w:t xml:space="preserve">he predictive equation of Winter's </w:t>
      </w:r>
      <w:r w:rsidRPr="00DC786E">
        <w:t>Multiplicative Model</w:t>
      </w:r>
      <w:r>
        <w:t xml:space="preserve"> is presented as follows</w:t>
      </w:r>
      <w:r w:rsidR="007C4EE0">
        <w:t xml:space="preserve">. It gives the predicted value on the </w:t>
      </w:r>
      <w:r w:rsidR="007C4EE0" w:rsidRPr="007C4EE0">
        <w:rPr>
          <w:i/>
          <w:iCs/>
        </w:rPr>
        <w:t>t+h</w:t>
      </w:r>
      <w:r w:rsidR="007C4EE0">
        <w:rPr>
          <w:i/>
          <w:iCs/>
          <w:vertAlign w:val="subscript"/>
        </w:rPr>
        <w:t>th</w:t>
      </w:r>
      <w:r w:rsidR="007C4EE0">
        <w:rPr>
          <w:i/>
          <w:iCs/>
        </w:rPr>
        <w:t xml:space="preserve"> </w:t>
      </w:r>
      <w:r w:rsidR="007C4EE0" w:rsidRPr="007C4EE0">
        <w:t>day</w:t>
      </w:r>
      <w:r w:rsidR="007C4EE0">
        <w:t xml:space="preserve">, which is </w:t>
      </w:r>
      <w:r w:rsidR="007C4EE0" w:rsidRPr="007C4EE0">
        <w:rPr>
          <w:i/>
          <w:iCs/>
        </w:rPr>
        <w:t>h</w:t>
      </w:r>
      <w:r w:rsidR="007C4EE0">
        <w:t xml:space="preserve"> days ahead of the current date </w:t>
      </w:r>
      <w:r w:rsidR="007C4EE0" w:rsidRPr="007C4EE0">
        <w:rPr>
          <w:i/>
          <w:iCs/>
        </w:rPr>
        <w:t>t</w:t>
      </w:r>
      <w:r w:rsidR="007C4EE0">
        <w:t>.</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DC786E" w14:paraId="35170151" w14:textId="77777777" w:rsidTr="00B07144">
        <w:trPr>
          <w:trHeight w:val="338"/>
        </w:trPr>
        <w:tc>
          <w:tcPr>
            <w:tcW w:w="8580" w:type="dxa"/>
            <w:vAlign w:val="center"/>
          </w:tcPr>
          <w:p w14:paraId="7B4A529C" w14:textId="150EC3C4" w:rsidR="00DC786E" w:rsidRPr="0051597F" w:rsidRDefault="00DC786E" w:rsidP="00B07144">
            <w:pPr>
              <w:adjustRightInd w:val="0"/>
              <w:snapToGrid w:val="0"/>
              <w:ind w:firstLineChars="0" w:firstLine="0"/>
              <w:jc w:val="center"/>
            </w:pPr>
            <w:r w:rsidRPr="00DC786E">
              <w:rPr>
                <w:position w:val="-27"/>
              </w:rPr>
              <w:object w:dxaOrig="4814" w:dyaOrig="669" w14:anchorId="14966014">
                <v:shape id="_x0000_i1062" type="#_x0000_t75" style="width:240.65pt;height:33.25pt" o:ole="">
                  <v:imagedata r:id="rId58" o:title=""/>
                </v:shape>
                <o:OLEObject Type="Embed" ProgID="Equation.AxMath" ShapeID="_x0000_i1062" DrawAspect="Content" ObjectID="_1767631573" r:id="rId59"/>
              </w:object>
            </w:r>
          </w:p>
        </w:tc>
        <w:tc>
          <w:tcPr>
            <w:tcW w:w="644" w:type="dxa"/>
            <w:vAlign w:val="center"/>
          </w:tcPr>
          <w:p w14:paraId="6D501A8A" w14:textId="77777777" w:rsidR="00DC786E" w:rsidRPr="0051597F" w:rsidRDefault="00DC786E" w:rsidP="00B07144">
            <w:pPr>
              <w:adjustRightInd w:val="0"/>
              <w:snapToGrid w:val="0"/>
              <w:ind w:firstLineChars="0" w:firstLine="0"/>
              <w:jc w:val="center"/>
            </w:pPr>
            <w:r>
              <w:t>(</w:t>
            </w:r>
            <w:r>
              <w:fldChar w:fldCharType="begin"/>
            </w:r>
            <w:r>
              <w:instrText xml:space="preserve"> AUTONUM  \* Arabic </w:instrText>
            </w:r>
            <w:r>
              <w:fldChar w:fldCharType="end"/>
            </w:r>
            <w:r>
              <w:t>)</w:t>
            </w:r>
          </w:p>
        </w:tc>
      </w:tr>
    </w:tbl>
    <w:p w14:paraId="4910D767" w14:textId="77777777" w:rsidR="00A32331" w:rsidRDefault="00A32331" w:rsidP="0054473F">
      <w:pPr>
        <w:snapToGrid w:val="0"/>
        <w:spacing w:beforeLines="20" w:before="65"/>
        <w:ind w:firstLineChars="0" w:firstLine="0"/>
        <w:rPr>
          <w:rFonts w:hint="eastAsia"/>
        </w:rPr>
      </w:pPr>
    </w:p>
    <w:p w14:paraId="7A958F64" w14:textId="2F800557" w:rsidR="00A32331" w:rsidRDefault="00A32331" w:rsidP="00A32331">
      <w:pPr>
        <w:pStyle w:val="2"/>
        <w:spacing w:after="163"/>
      </w:pPr>
      <w:r>
        <w:rPr>
          <w:rFonts w:hint="eastAsia"/>
        </w:rPr>
        <w:t>Mod</w:t>
      </w:r>
      <w:r>
        <w:t>el Solution</w:t>
      </w:r>
      <w:r w:rsidR="00B3283F">
        <w:t xml:space="preserve"> and Testing</w:t>
      </w:r>
    </w:p>
    <w:p w14:paraId="58CC8E4E" w14:textId="77777777" w:rsidR="0005389A" w:rsidRDefault="000A75A1" w:rsidP="0005389A">
      <w:pPr>
        <w:snapToGrid w:val="0"/>
        <w:ind w:firstLine="480"/>
      </w:pPr>
      <w:r>
        <w:rPr>
          <w:rFonts w:hint="eastAsia"/>
        </w:rPr>
        <w:t>W</w:t>
      </w:r>
      <w:r>
        <w:t xml:space="preserve">e </w:t>
      </w:r>
      <w:r w:rsidR="0005389A">
        <w:t>picked out the</w:t>
      </w:r>
      <w:r>
        <w:t xml:space="preserve"> data during the period from May 22 to December 1 as training group, </w:t>
      </w:r>
    </w:p>
    <w:p w14:paraId="1D9099D8" w14:textId="77777777" w:rsidR="0005389A" w:rsidRDefault="000A75A1" w:rsidP="00D001DD">
      <w:pPr>
        <w:snapToGrid w:val="0"/>
        <w:spacing w:beforeLines="20" w:before="65"/>
        <w:ind w:firstLineChars="0" w:firstLine="0"/>
      </w:pPr>
      <w:r>
        <w:t>while data after December 2 as testing group. Fitting result is presented in the diagrams below.</w:t>
      </w:r>
      <w:r w:rsidR="00101133">
        <w:rPr>
          <w:rFonts w:hint="eastAsia"/>
        </w:rPr>
        <w:t xml:space="preserve"> </w:t>
      </w:r>
    </w:p>
    <w:p w14:paraId="2D90682B" w14:textId="2D8334E2" w:rsidR="00101133" w:rsidRPr="000A75A1" w:rsidRDefault="00101133" w:rsidP="0005389A">
      <w:pPr>
        <w:snapToGrid w:val="0"/>
        <w:spacing w:beforeLines="10" w:before="32"/>
        <w:ind w:firstLineChars="0" w:firstLine="0"/>
      </w:pPr>
      <w:r>
        <w:rPr>
          <w:rFonts w:hint="eastAsia"/>
        </w:rPr>
        <w:t>T</w:t>
      </w:r>
      <w:r>
        <w:t xml:space="preserve">he smoothing parameters are decided under maximized fitting goodness. When </w:t>
      </w:r>
      <w:r w:rsidRPr="00101133">
        <w:rPr>
          <w:position w:val="-11"/>
        </w:rPr>
        <w:object w:dxaOrig="334" w:dyaOrig="360" w14:anchorId="397E2C3D">
          <v:shape id="_x0000_i1052" type="#_x0000_t75" style="width:16.6pt;height:18.15pt" o:ole="">
            <v:imagedata r:id="rId60" o:title=""/>
          </v:shape>
          <o:OLEObject Type="Embed" ProgID="Equation.AxMath" ShapeID="_x0000_i1052" DrawAspect="Content" ObjectID="_1767631574" r:id="rId61"/>
        </w:object>
      </w:r>
      <w:r>
        <w:t xml:space="preserve"> reaches maxim</w:t>
      </w:r>
      <w:r w:rsidR="000403BE">
        <w:rPr>
          <w:rFonts w:hint="eastAsia"/>
        </w:rPr>
        <w:t>um</w:t>
      </w:r>
      <w:r>
        <w:t xml:space="preserve"> value, </w:t>
      </w:r>
      <w:r w:rsidRPr="00101133">
        <w:rPr>
          <w:position w:val="-11"/>
        </w:rPr>
        <w:object w:dxaOrig="212" w:dyaOrig="357" w14:anchorId="65BFCC6A">
          <v:shape id="_x0000_i1053" type="#_x0000_t75" style="width:10.55pt;height:17.6pt" o:ole="">
            <v:imagedata r:id="rId17" o:title=""/>
          </v:shape>
          <o:OLEObject Type="Embed" ProgID="Equation.AxMath" ShapeID="_x0000_i1053" DrawAspect="Content" ObjectID="_1767631575" r:id="rId62"/>
        </w:object>
      </w:r>
      <w:r>
        <w:t xml:space="preserve">, </w:t>
      </w:r>
      <w:r w:rsidRPr="00101133">
        <w:rPr>
          <w:position w:val="-11"/>
        </w:rPr>
        <w:object w:dxaOrig="213" w:dyaOrig="357" w14:anchorId="08FD508A">
          <v:shape id="_x0000_i1054" type="#_x0000_t75" style="width:10.55pt;height:17.6pt" o:ole="">
            <v:imagedata r:id="rId19" o:title=""/>
          </v:shape>
          <o:OLEObject Type="Embed" ProgID="Equation.AxMath" ShapeID="_x0000_i1054" DrawAspect="Content" ObjectID="_1767631576" r:id="rId63"/>
        </w:object>
      </w:r>
      <w:r>
        <w:t xml:space="preserve"> and </w:t>
      </w:r>
      <w:r w:rsidRPr="00101133">
        <w:rPr>
          <w:position w:val="-11"/>
        </w:rPr>
        <w:object w:dxaOrig="203" w:dyaOrig="357" w14:anchorId="77F7C364">
          <v:shape id="_x0000_i1055" type="#_x0000_t75" style="width:10.05pt;height:17.6pt" o:ole="">
            <v:imagedata r:id="rId21" o:title=""/>
          </v:shape>
          <o:OLEObject Type="Embed" ProgID="Equation.AxMath" ShapeID="_x0000_i1055" DrawAspect="Content" ObjectID="_1767631577" r:id="rId64"/>
        </w:object>
      </w:r>
      <w:r>
        <w:t xml:space="preserve"> take values of 0.223, 0.058 and 0.025.</w:t>
      </w:r>
    </w:p>
    <w:p w14:paraId="3DC14298" w14:textId="0D403F34" w:rsidR="00BE2BB0" w:rsidRDefault="00C910DA" w:rsidP="00BE2BB0">
      <w:pPr>
        <w:ind w:firstLine="480"/>
      </w:pPr>
      <w:r>
        <w:t xml:space="preserve">The result of Q-test with residual shows a significance of over 0.05. </w:t>
      </w:r>
      <w:r w:rsidR="00BE2BB0">
        <w:rPr>
          <w:rFonts w:hint="eastAsia"/>
        </w:rPr>
        <w:t>R</w:t>
      </w:r>
      <w:r w:rsidR="00BE2BB0">
        <w:t xml:space="preserve">esidual ACF and PACF indicates that the </w:t>
      </w:r>
      <w:r w:rsidR="00424BB9">
        <w:t>autocorrelation coefficient of residual</w:t>
      </w:r>
      <w:r w:rsidR="00BE2BB0">
        <w:t xml:space="preserve"> is not significant</w:t>
      </w:r>
      <w:r w:rsidR="00101133">
        <w:t xml:space="preserve"> at all lag orders</w:t>
      </w:r>
      <w:r w:rsidR="00BE2BB0">
        <w:t>. Therefore, we contend</w:t>
      </w:r>
      <w:r w:rsidR="00FD24B7">
        <w:t>ed</w:t>
      </w:r>
      <w:r w:rsidR="00BE2BB0">
        <w:t xml:space="preserve"> that the model ideally describes the variation of </w:t>
      </w:r>
      <w:r w:rsidR="00FD24B7">
        <w:t>t</w:t>
      </w:r>
      <w:r w:rsidR="00BE2BB0">
        <w:t>he number of scores reported daily.</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2BB0" w14:paraId="4E1435B9" w14:textId="77777777" w:rsidTr="00BE2BB0">
        <w:tc>
          <w:tcPr>
            <w:tcW w:w="9016" w:type="dxa"/>
          </w:tcPr>
          <w:p w14:paraId="7A13363A" w14:textId="6B9766F9" w:rsidR="00BE2BB0" w:rsidRDefault="00BE2BB0" w:rsidP="00BE2BB0">
            <w:pPr>
              <w:ind w:firstLineChars="0" w:firstLine="0"/>
              <w:jc w:val="center"/>
            </w:pPr>
            <w:r>
              <w:rPr>
                <w:noProof/>
              </w:rPr>
              <w:lastRenderedPageBreak/>
              <w:drawing>
                <wp:inline distT="0" distB="0" distL="0" distR="0" wp14:anchorId="2A56420A" wp14:editId="1281ADD6">
                  <wp:extent cx="3693571" cy="2114550"/>
                  <wp:effectExtent l="0" t="0" r="2540" b="0"/>
                  <wp:docPr id="20940880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t="1469" b="37419"/>
                          <a:stretch/>
                        </pic:blipFill>
                        <pic:spPr bwMode="auto">
                          <a:xfrm>
                            <a:off x="0" y="0"/>
                            <a:ext cx="3697983" cy="21170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89CB638" w14:textId="7A2BEAB2" w:rsidR="00BE2BB0" w:rsidRDefault="00BE2BB0" w:rsidP="00BE2BB0">
      <w:pPr>
        <w:pStyle w:val="a9"/>
      </w:pPr>
      <w:r>
        <w:rPr>
          <w:rFonts w:hint="eastAsia"/>
        </w:rPr>
        <w:t>F</w:t>
      </w:r>
      <w:r>
        <w:t>igure 4. Residual ACF and PACF of the predictive model.</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B45B9" w14:paraId="114C774C" w14:textId="77777777" w:rsidTr="005B45B9">
        <w:tc>
          <w:tcPr>
            <w:tcW w:w="9016" w:type="dxa"/>
          </w:tcPr>
          <w:p w14:paraId="785FE120" w14:textId="6BA6F497" w:rsidR="005B45B9" w:rsidRDefault="005B45B9" w:rsidP="005B45B9">
            <w:pPr>
              <w:ind w:firstLineChars="0" w:firstLine="0"/>
              <w:jc w:val="center"/>
              <w:rPr>
                <w:color w:val="FF0000"/>
              </w:rPr>
            </w:pPr>
            <w:r>
              <w:rPr>
                <w:noProof/>
              </w:rPr>
              <w:drawing>
                <wp:inline distT="0" distB="0" distL="0" distR="0" wp14:anchorId="7F024308" wp14:editId="38CA0332">
                  <wp:extent cx="3561684" cy="1784116"/>
                  <wp:effectExtent l="0" t="0" r="1270" b="6985"/>
                  <wp:docPr id="18667076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t="60007" r="25208"/>
                          <a:stretch/>
                        </pic:blipFill>
                        <pic:spPr bwMode="auto">
                          <a:xfrm>
                            <a:off x="0" y="0"/>
                            <a:ext cx="3585532" cy="17960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FFB6483" w14:textId="4E69237D" w:rsidR="005B45B9" w:rsidRDefault="005B45B9" w:rsidP="00FD24B7">
      <w:pPr>
        <w:pStyle w:val="a9"/>
      </w:pPr>
      <w:r>
        <w:rPr>
          <w:rFonts w:hint="eastAsia"/>
        </w:rPr>
        <w:t>F</w:t>
      </w:r>
      <w:r>
        <w:t xml:space="preserve">igure 5. Fitting result of report number variation with Winter's </w:t>
      </w:r>
      <w:r w:rsidRPr="005B45B9">
        <w:t>Multiplicative Model</w:t>
      </w:r>
    </w:p>
    <w:p w14:paraId="49C15583" w14:textId="4C77F5C9" w:rsidR="00261E67" w:rsidRDefault="00261E67" w:rsidP="00261E67">
      <w:pPr>
        <w:ind w:firstLine="480"/>
      </w:pPr>
      <w:r>
        <w:rPr>
          <w:rFonts w:hint="eastAsia"/>
        </w:rPr>
        <w:t>W</w:t>
      </w:r>
      <w:r>
        <w:t>e used the model to predict the testing group data and compared the prediction with observed value. The result is presented below.</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1E67" w14:paraId="71C15509" w14:textId="77777777" w:rsidTr="00261E67">
        <w:tc>
          <w:tcPr>
            <w:tcW w:w="9016" w:type="dxa"/>
          </w:tcPr>
          <w:p w14:paraId="551DC2A7" w14:textId="05314A14" w:rsidR="00261E67" w:rsidRDefault="00261E67" w:rsidP="00261E67">
            <w:pPr>
              <w:ind w:firstLineChars="0" w:firstLine="0"/>
              <w:jc w:val="center"/>
            </w:pPr>
            <w:r w:rsidRPr="00261E67">
              <w:rPr>
                <w:rFonts w:hint="eastAsia"/>
                <w:noProof/>
              </w:rPr>
              <w:drawing>
                <wp:inline distT="0" distB="0" distL="0" distR="0" wp14:anchorId="2561BD5E" wp14:editId="55374EDA">
                  <wp:extent cx="3536106" cy="2251998"/>
                  <wp:effectExtent l="0" t="0" r="7620" b="0"/>
                  <wp:docPr id="1971214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53048" cy="2262787"/>
                          </a:xfrm>
                          <a:prstGeom prst="rect">
                            <a:avLst/>
                          </a:prstGeom>
                          <a:noFill/>
                          <a:ln>
                            <a:noFill/>
                          </a:ln>
                        </pic:spPr>
                      </pic:pic>
                    </a:graphicData>
                  </a:graphic>
                </wp:inline>
              </w:drawing>
            </w:r>
          </w:p>
        </w:tc>
      </w:tr>
    </w:tbl>
    <w:p w14:paraId="55DD2F70" w14:textId="595BA733" w:rsidR="00976E39" w:rsidRDefault="00976E39" w:rsidP="00976E39">
      <w:pPr>
        <w:pStyle w:val="a9"/>
      </w:pPr>
      <w:r>
        <w:rPr>
          <w:rFonts w:hint="eastAsia"/>
        </w:rPr>
        <w:t>F</w:t>
      </w:r>
      <w:r>
        <w:t>igure 6. Model prediction result of the testing group.</w:t>
      </w:r>
    </w:p>
    <w:p w14:paraId="147F514E" w14:textId="6BA5E208" w:rsidR="00261E67" w:rsidRPr="00261E67" w:rsidRDefault="00261E67" w:rsidP="00261E67">
      <w:pPr>
        <w:ind w:firstLine="480"/>
      </w:pPr>
      <w:r>
        <w:rPr>
          <w:rFonts w:hint="eastAsia"/>
        </w:rPr>
        <w:t>G</w:t>
      </w:r>
      <w:r>
        <w:t>enerally, the model is fairly effective in depicting the long-term downward trend and weekly fluctuation of future number of scores reported. The result demonstrates ideal predictive ability of the model established.</w:t>
      </w:r>
    </w:p>
    <w:p w14:paraId="5B13236F" w14:textId="77777777" w:rsidR="00FD24B7" w:rsidRDefault="00FD24B7" w:rsidP="00843CBC">
      <w:pPr>
        <w:ind w:firstLineChars="0" w:firstLine="0"/>
        <w:rPr>
          <w:color w:val="FF0000"/>
        </w:rPr>
      </w:pPr>
    </w:p>
    <w:p w14:paraId="23889872" w14:textId="6ED1958D" w:rsidR="008A7A52" w:rsidRPr="000D7B0D" w:rsidRDefault="00414E97" w:rsidP="00AA327C">
      <w:pPr>
        <w:pStyle w:val="2"/>
        <w:spacing w:after="163"/>
      </w:pPr>
      <w:r>
        <w:t>Report Number forecast Based on the Predictive Model</w:t>
      </w:r>
    </w:p>
    <w:p w14:paraId="4DAFDAC2" w14:textId="77777777" w:rsidR="00ED40F8" w:rsidRDefault="003C2D81" w:rsidP="00ED40F8">
      <w:pPr>
        <w:snapToGrid w:val="0"/>
        <w:ind w:firstLine="480"/>
      </w:pPr>
      <w:r>
        <w:rPr>
          <w:rFonts w:hint="eastAsia"/>
        </w:rPr>
        <w:t>W</w:t>
      </w:r>
      <w:r>
        <w:t xml:space="preserve">e used our predictive model to create a prediction interval for number of reported results </w:t>
      </w:r>
      <w:r>
        <w:lastRenderedPageBreak/>
        <w:t>on March 1, 2023.</w:t>
      </w:r>
      <w:r w:rsidR="00A02C7A">
        <w:t xml:space="preserve"> We let the parameters </w:t>
      </w:r>
      <w:r w:rsidR="00A02C7A" w:rsidRPr="00A02C7A">
        <w:rPr>
          <w:position w:val="-11"/>
        </w:rPr>
        <w:object w:dxaOrig="1009" w:dyaOrig="357" w14:anchorId="1C579321">
          <v:shape id="_x0000_i1065" type="#_x0000_t75" style="width:50.35pt;height:17.6pt" o:ole="">
            <v:imagedata r:id="rId67" o:title=""/>
          </v:shape>
          <o:OLEObject Type="Embed" ProgID="Equation.AxMath" ShapeID="_x0000_i1065" DrawAspect="Content" ObjectID="_1767631578" r:id="rId68"/>
        </w:object>
      </w:r>
      <w:r w:rsidR="00A02C7A">
        <w:t xml:space="preserve"> vary within a 50% confidence interval.</w:t>
      </w:r>
      <w:r w:rsidR="00ED40F8">
        <w:t xml:space="preserve"> The result shows that the predicted upper bound of the number of reported results on March 1, </w:t>
      </w:r>
    </w:p>
    <w:p w14:paraId="67E45430" w14:textId="3730295E" w:rsidR="00A02C7A" w:rsidRPr="0080735A" w:rsidRDefault="00ED40F8" w:rsidP="00ED40F8">
      <w:pPr>
        <w:snapToGrid w:val="0"/>
        <w:spacing w:beforeLines="20" w:before="65"/>
        <w:ind w:firstLineChars="0" w:firstLine="0"/>
        <w:rPr>
          <w:rFonts w:hint="eastAsia"/>
        </w:rPr>
      </w:pPr>
      <w:r>
        <w:t>2023 is 19280.1, while the lower bound is 3457.5.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02C7A" w14:paraId="71B30C9E" w14:textId="77777777" w:rsidTr="00A02C7A">
        <w:tc>
          <w:tcPr>
            <w:tcW w:w="9016" w:type="dxa"/>
          </w:tcPr>
          <w:p w14:paraId="40394FB1" w14:textId="563CB115" w:rsidR="00A02C7A" w:rsidRDefault="00A02C7A" w:rsidP="00A02C7A">
            <w:pPr>
              <w:ind w:firstLineChars="0" w:firstLine="0"/>
              <w:jc w:val="center"/>
            </w:pPr>
            <w:r w:rsidRPr="00A02C7A">
              <w:drawing>
                <wp:inline distT="0" distB="0" distL="0" distR="0" wp14:anchorId="71626065" wp14:editId="66659D00">
                  <wp:extent cx="5166680" cy="3175224"/>
                  <wp:effectExtent l="0" t="0" r="0" b="6350"/>
                  <wp:docPr id="510988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88448" name=""/>
                          <pic:cNvPicPr/>
                        </pic:nvPicPr>
                        <pic:blipFill>
                          <a:blip r:embed="rId69"/>
                          <a:stretch>
                            <a:fillRect/>
                          </a:stretch>
                        </pic:blipFill>
                        <pic:spPr>
                          <a:xfrm>
                            <a:off x="0" y="0"/>
                            <a:ext cx="5172162" cy="3178593"/>
                          </a:xfrm>
                          <a:prstGeom prst="rect">
                            <a:avLst/>
                          </a:prstGeom>
                        </pic:spPr>
                      </pic:pic>
                    </a:graphicData>
                  </a:graphic>
                </wp:inline>
              </w:drawing>
            </w:r>
          </w:p>
        </w:tc>
      </w:tr>
    </w:tbl>
    <w:p w14:paraId="3426AA68" w14:textId="3EB93A45" w:rsidR="00C3760F" w:rsidRPr="0080735A" w:rsidRDefault="003F2B6F" w:rsidP="003F2B6F">
      <w:pPr>
        <w:pStyle w:val="a9"/>
      </w:pPr>
      <w:r>
        <w:rPr>
          <w:rFonts w:hint="eastAsia"/>
        </w:rPr>
        <w:t>F</w:t>
      </w:r>
      <w:r>
        <w:t>igure 7. Prediction interval within 50% confidence interval.</w:t>
      </w:r>
    </w:p>
    <w:p w14:paraId="23F6E5CF" w14:textId="51DAF729" w:rsidR="00E97B25" w:rsidRDefault="00E97B25" w:rsidP="00C62257">
      <w:pPr>
        <w:ind w:firstLine="480"/>
        <w:rPr>
          <w:rFonts w:hint="eastAsia"/>
        </w:rPr>
      </w:pPr>
    </w:p>
    <w:p w14:paraId="4232A7DD" w14:textId="2C2E1B1F" w:rsidR="004B7086" w:rsidRPr="002D07DA" w:rsidRDefault="004B7086" w:rsidP="002D07DA">
      <w:pPr>
        <w:pStyle w:val="1"/>
        <w:rPr>
          <w:highlight w:val="yellow"/>
        </w:rPr>
      </w:pPr>
      <w:bookmarkStart w:id="19" w:name="_Toc58505780"/>
      <w:bookmarkStart w:id="20" w:name="_Toc156918484"/>
      <w:r w:rsidRPr="00E924B3">
        <w:rPr>
          <w:highlight w:val="yellow"/>
        </w:rPr>
        <w:t>T</w:t>
      </w:r>
      <w:r w:rsidRPr="00E924B3">
        <w:rPr>
          <w:rFonts w:hint="eastAsia"/>
          <w:highlight w:val="yellow"/>
        </w:rPr>
        <w:t>he</w:t>
      </w:r>
      <w:r w:rsidRPr="00E924B3">
        <w:rPr>
          <w:highlight w:val="yellow"/>
        </w:rPr>
        <w:t xml:space="preserve"> name of model </w:t>
      </w:r>
      <w:r>
        <w:rPr>
          <w:highlight w:val="yellow"/>
        </w:rPr>
        <w:t>2</w:t>
      </w:r>
      <w:bookmarkEnd w:id="19"/>
      <w:bookmarkEnd w:id="20"/>
    </w:p>
    <w:p w14:paraId="6E05F808" w14:textId="6B5A1BB1" w:rsidR="00905487" w:rsidRPr="002D07DA" w:rsidRDefault="004B7086" w:rsidP="002D07DA">
      <w:pPr>
        <w:pStyle w:val="1"/>
        <w:rPr>
          <w:highlight w:val="yellow"/>
        </w:rPr>
      </w:pPr>
      <w:bookmarkStart w:id="21" w:name="_Toc58505781"/>
      <w:bookmarkStart w:id="22" w:name="_Toc156918485"/>
      <w:r w:rsidRPr="00E924B3">
        <w:rPr>
          <w:highlight w:val="yellow"/>
        </w:rPr>
        <w:t>T</w:t>
      </w:r>
      <w:r w:rsidRPr="00E924B3">
        <w:rPr>
          <w:rFonts w:hint="eastAsia"/>
          <w:highlight w:val="yellow"/>
        </w:rPr>
        <w:t>he</w:t>
      </w:r>
      <w:r w:rsidRPr="00E924B3">
        <w:rPr>
          <w:highlight w:val="yellow"/>
        </w:rPr>
        <w:t xml:space="preserve"> name of model </w:t>
      </w:r>
      <w:r>
        <w:rPr>
          <w:highlight w:val="yellow"/>
        </w:rPr>
        <w:t>3</w:t>
      </w:r>
      <w:bookmarkEnd w:id="21"/>
      <w:bookmarkEnd w:id="22"/>
    </w:p>
    <w:p w14:paraId="77453AAD" w14:textId="41DF1BC6" w:rsidR="00905487" w:rsidRDefault="00905487" w:rsidP="00905487">
      <w:pPr>
        <w:pStyle w:val="1"/>
      </w:pPr>
      <w:bookmarkStart w:id="23" w:name="_Toc58505782"/>
      <w:bookmarkStart w:id="24" w:name="_Toc156918486"/>
      <w:bookmarkStart w:id="25" w:name="_Hlk58269852"/>
      <w:r w:rsidRPr="00905487">
        <w:t xml:space="preserve">Sensitivity </w:t>
      </w:r>
      <w:r w:rsidR="00E336B3">
        <w:t>A</w:t>
      </w:r>
      <w:r w:rsidRPr="00905487">
        <w:t>nalysis</w:t>
      </w:r>
      <w:bookmarkEnd w:id="23"/>
      <w:bookmarkEnd w:id="24"/>
    </w:p>
    <w:p w14:paraId="268D84C2" w14:textId="1D874AA0" w:rsidR="003A2C5A" w:rsidRPr="003B205C" w:rsidRDefault="00EF5269" w:rsidP="002D07DA">
      <w:pPr>
        <w:pStyle w:val="1"/>
      </w:pPr>
      <w:bookmarkStart w:id="26" w:name="_Toc58505783"/>
      <w:bookmarkStart w:id="27" w:name="_Toc156918487"/>
      <w:bookmarkEnd w:id="25"/>
      <w:r w:rsidRPr="00EF5269">
        <w:t>Model Evaluation</w:t>
      </w:r>
      <w:r>
        <w:t xml:space="preserve"> </w:t>
      </w:r>
      <w:r>
        <w:rPr>
          <w:rFonts w:hint="eastAsia"/>
        </w:rPr>
        <w:t>and</w:t>
      </w:r>
      <w:r>
        <w:t xml:space="preserve"> </w:t>
      </w:r>
      <w:r w:rsidRPr="00EF5269">
        <w:t>Further Discussion</w:t>
      </w:r>
      <w:bookmarkEnd w:id="26"/>
      <w:bookmarkEnd w:id="27"/>
    </w:p>
    <w:p w14:paraId="5F05D421" w14:textId="2B063F08" w:rsidR="00C62257" w:rsidRDefault="003B205C" w:rsidP="00476829">
      <w:pPr>
        <w:pStyle w:val="2"/>
        <w:spacing w:after="163"/>
      </w:pPr>
      <w:bookmarkStart w:id="28" w:name="_Toc58505784"/>
      <w:bookmarkStart w:id="29" w:name="_Toc156918488"/>
      <w:r w:rsidRPr="003B205C">
        <w:t>Strengths</w:t>
      </w:r>
      <w:bookmarkEnd w:id="28"/>
      <w:bookmarkEnd w:id="29"/>
    </w:p>
    <w:p w14:paraId="792F81EF" w14:textId="60583D79" w:rsidR="00E73E33" w:rsidRPr="002D07DA" w:rsidRDefault="003B205C" w:rsidP="002D07DA">
      <w:pPr>
        <w:pStyle w:val="2"/>
        <w:spacing w:after="163"/>
      </w:pPr>
      <w:bookmarkStart w:id="30" w:name="_Toc58505785"/>
      <w:bookmarkStart w:id="31" w:name="_Toc156918489"/>
      <w:r w:rsidRPr="003B205C">
        <w:t>Weakness</w:t>
      </w:r>
      <w:bookmarkEnd w:id="30"/>
      <w:r w:rsidR="00BE0207">
        <w:rPr>
          <w:rFonts w:hint="eastAsia"/>
        </w:rPr>
        <w:t>es</w:t>
      </w:r>
      <w:bookmarkEnd w:id="31"/>
    </w:p>
    <w:p w14:paraId="3F0C4038" w14:textId="3AF6FC2C" w:rsidR="003A2C5A" w:rsidRDefault="00F10B49" w:rsidP="00476829">
      <w:pPr>
        <w:pStyle w:val="2"/>
        <w:spacing w:after="163"/>
      </w:pPr>
      <w:bookmarkStart w:id="32" w:name="_Toc58505786"/>
      <w:bookmarkStart w:id="33" w:name="_Toc156918490"/>
      <w:r w:rsidRPr="00EF5269">
        <w:t>Further Discussion</w:t>
      </w:r>
      <w:bookmarkEnd w:id="32"/>
      <w:bookmarkEnd w:id="33"/>
    </w:p>
    <w:p w14:paraId="00EEA464" w14:textId="77777777" w:rsidR="003A2C5A" w:rsidRPr="003A2C5A" w:rsidRDefault="003A2C5A" w:rsidP="00443B9A">
      <w:pPr>
        <w:ind w:firstLine="480"/>
      </w:pPr>
    </w:p>
    <w:p w14:paraId="50EAC105" w14:textId="2462428F" w:rsidR="00C31742" w:rsidRDefault="006B17A0" w:rsidP="00527988">
      <w:pPr>
        <w:pStyle w:val="1"/>
      </w:pPr>
      <w:bookmarkStart w:id="34" w:name="_Toc58505787"/>
      <w:bookmarkStart w:id="35" w:name="_Toc156918491"/>
      <w:r w:rsidRPr="006B17A0">
        <w:t>Conclusion</w:t>
      </w:r>
      <w:bookmarkEnd w:id="34"/>
      <w:bookmarkEnd w:id="35"/>
    </w:p>
    <w:p w14:paraId="0E0065E3" w14:textId="153AC0DD" w:rsidR="0044089B" w:rsidRPr="0044089B" w:rsidRDefault="0044089B" w:rsidP="006B17A0">
      <w:pPr>
        <w:ind w:firstLine="480"/>
        <w:rPr>
          <w:color w:val="FF0000"/>
        </w:rPr>
      </w:pPr>
    </w:p>
    <w:p w14:paraId="0512D05A" w14:textId="1E5D2B17" w:rsidR="00F77D1D" w:rsidRDefault="00F77D1D" w:rsidP="00D132AA">
      <w:pPr>
        <w:widowControl/>
        <w:ind w:firstLineChars="0" w:firstLine="0"/>
        <w:jc w:val="left"/>
      </w:pPr>
    </w:p>
    <w:p w14:paraId="6EE3343E" w14:textId="6EA9D9BB" w:rsidR="00D132AA" w:rsidRDefault="00D132AA" w:rsidP="00D132AA">
      <w:pPr>
        <w:widowControl/>
        <w:ind w:firstLineChars="0" w:firstLine="0"/>
        <w:jc w:val="left"/>
      </w:pPr>
      <w:r>
        <w:br w:type="page"/>
      </w:r>
    </w:p>
    <w:p w14:paraId="271F6BFE" w14:textId="53FF79BB" w:rsidR="00D132AA" w:rsidRDefault="00D132AA" w:rsidP="00C677C4">
      <w:pPr>
        <w:pStyle w:val="1"/>
        <w:numPr>
          <w:ilvl w:val="0"/>
          <w:numId w:val="0"/>
        </w:numPr>
      </w:pPr>
      <w:bookmarkStart w:id="36" w:name="_Toc58505788"/>
      <w:bookmarkStart w:id="37" w:name="_Toc156918492"/>
      <w:r w:rsidRPr="00D132AA">
        <w:lastRenderedPageBreak/>
        <w:t>References</w:t>
      </w:r>
      <w:bookmarkEnd w:id="36"/>
      <w:bookmarkEnd w:id="37"/>
    </w:p>
    <w:p w14:paraId="0D095BC5" w14:textId="681F2388" w:rsidR="00C677C4" w:rsidRPr="00C677C4" w:rsidRDefault="00C677C4" w:rsidP="00C677C4">
      <w:pPr>
        <w:ind w:firstLineChars="0" w:firstLine="0"/>
      </w:pPr>
      <w:r>
        <w:t xml:space="preserve">[1]: </w:t>
      </w:r>
      <w:r w:rsidRPr="00C677C4">
        <w:t>Wikipedia contributors. "Wordle." Wikipedia, The Free Encyclopedia. Wikipedia, The Free Encyclopedia, 22 Jan. 2024. Web. 23 Jan. 2024.</w:t>
      </w:r>
    </w:p>
    <w:p w14:paraId="4676BCBA" w14:textId="644AC8EE" w:rsidR="00733D66" w:rsidRDefault="00733D66">
      <w:pPr>
        <w:widowControl/>
        <w:ind w:firstLineChars="0" w:firstLine="0"/>
        <w:jc w:val="left"/>
      </w:pPr>
      <w:r>
        <w:br w:type="page"/>
      </w:r>
    </w:p>
    <w:p w14:paraId="7DCEAD64" w14:textId="0D87EAF8" w:rsidR="00527988" w:rsidRPr="00733D66" w:rsidRDefault="005B7037" w:rsidP="00733D66">
      <w:pPr>
        <w:pStyle w:val="1"/>
        <w:numPr>
          <w:ilvl w:val="0"/>
          <w:numId w:val="0"/>
        </w:numPr>
      </w:pPr>
      <w:bookmarkStart w:id="38" w:name="_Toc58505789"/>
      <w:bookmarkStart w:id="39" w:name="_Toc156918493"/>
      <w:r>
        <w:lastRenderedPageBreak/>
        <w:t>A</w:t>
      </w:r>
      <w:r w:rsidRPr="005B7037">
        <w:t>ppendices</w:t>
      </w:r>
      <w:bookmarkEnd w:id="38"/>
      <w:bookmarkEnd w:id="39"/>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21633945" w:rsidR="00710749" w:rsidRPr="00527988" w:rsidRDefault="00733D66" w:rsidP="006D4342">
            <w:pPr>
              <w:pStyle w:val="a9"/>
              <w:jc w:val="left"/>
            </w:pPr>
            <w:r w:rsidRPr="00733D66">
              <w:t>Appendix</w:t>
            </w:r>
            <w:r>
              <w:t xml:space="preserve"> </w:t>
            </w:r>
            <w:r w:rsidR="00710749">
              <w:rPr>
                <w:rFonts w:hint="eastAsia"/>
              </w:rPr>
              <w:t>1</w:t>
            </w:r>
          </w:p>
        </w:tc>
      </w:tr>
      <w:tr w:rsidR="00710749" w14:paraId="5A11A187" w14:textId="77777777" w:rsidTr="003A4D87">
        <w:tc>
          <w:tcPr>
            <w:tcW w:w="8834" w:type="dxa"/>
            <w:shd w:val="clear" w:color="auto" w:fill="BFBFBF" w:themeFill="background1" w:themeFillShade="BF"/>
          </w:tcPr>
          <w:p w14:paraId="4BAD7FEE" w14:textId="47B3DF43" w:rsidR="00710749" w:rsidRDefault="00733D66" w:rsidP="003A4D87">
            <w:pPr>
              <w:ind w:firstLineChars="0" w:firstLine="0"/>
              <w:rPr>
                <w:lang w:val="zh-CN"/>
              </w:rPr>
            </w:pPr>
            <w:r>
              <w:t>I</w:t>
            </w:r>
            <w:r w:rsidRPr="00733D66">
              <w:t>ntroduce</w:t>
            </w:r>
            <w:r>
              <w:rPr>
                <w:rFonts w:hint="eastAsia"/>
              </w:rPr>
              <w:t>:</w:t>
            </w:r>
            <w:r>
              <w:t xml:space="preserve"> </w:t>
            </w:r>
            <w:r w:rsidRPr="00733D66">
              <w:rPr>
                <w:rFonts w:hint="eastAsia"/>
                <w:highlight w:val="yellow"/>
              </w:rPr>
              <w:t>这里放上附录</w:t>
            </w:r>
            <w:r w:rsidRPr="00733D66">
              <w:rPr>
                <w:rFonts w:hint="eastAsia"/>
                <w:highlight w:val="yellow"/>
              </w:rPr>
              <w:t>1</w:t>
            </w:r>
            <w:r w:rsidRPr="00733D66">
              <w:rPr>
                <w:rFonts w:hint="eastAsia"/>
                <w:highlight w:val="yellow"/>
              </w:rPr>
              <w:t>的介绍</w:t>
            </w:r>
          </w:p>
        </w:tc>
      </w:tr>
      <w:tr w:rsidR="00710749" w14:paraId="50BEB6C5" w14:textId="77777777" w:rsidTr="003A4D87">
        <w:tc>
          <w:tcPr>
            <w:tcW w:w="8834" w:type="dxa"/>
            <w:shd w:val="clear" w:color="auto" w:fill="auto"/>
          </w:tcPr>
          <w:p w14:paraId="340FF201" w14:textId="77777777" w:rsidR="005E79E1" w:rsidRDefault="005E79E1" w:rsidP="00226B92">
            <w:pPr>
              <w:ind w:firstLineChars="0" w:firstLine="0"/>
              <w:rPr>
                <w:noProof/>
              </w:rPr>
            </w:pPr>
          </w:p>
          <w:p w14:paraId="152736CF" w14:textId="77777777" w:rsidR="00733D66" w:rsidRDefault="00733D66" w:rsidP="00226B92">
            <w:pPr>
              <w:ind w:firstLineChars="0" w:firstLine="0"/>
              <w:rPr>
                <w:noProof/>
              </w:rPr>
            </w:pPr>
          </w:p>
          <w:p w14:paraId="47D0830D" w14:textId="77777777" w:rsidR="00733D66" w:rsidRDefault="00733D66" w:rsidP="00226B92">
            <w:pPr>
              <w:ind w:firstLineChars="0" w:firstLine="0"/>
              <w:rPr>
                <w:noProof/>
              </w:rPr>
            </w:pPr>
          </w:p>
          <w:p w14:paraId="759B3991" w14:textId="77777777" w:rsidR="00733D66" w:rsidRDefault="00733D66" w:rsidP="00226B92">
            <w:pPr>
              <w:ind w:firstLineChars="0" w:firstLine="0"/>
              <w:rPr>
                <w:noProof/>
              </w:rPr>
            </w:pPr>
          </w:p>
          <w:p w14:paraId="5C8AB7EC" w14:textId="086DC13F" w:rsidR="00733D66" w:rsidRPr="005E79E1" w:rsidRDefault="00733D66" w:rsidP="00226B92">
            <w:pPr>
              <w:ind w:firstLineChars="0" w:firstLine="0"/>
            </w:pP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733D66" w14:paraId="1965FCCC" w14:textId="77777777" w:rsidTr="002C7F4D">
        <w:tc>
          <w:tcPr>
            <w:tcW w:w="8834" w:type="dxa"/>
            <w:shd w:val="clear" w:color="auto" w:fill="BFBFBF" w:themeFill="background1" w:themeFillShade="BF"/>
          </w:tcPr>
          <w:p w14:paraId="0F7F156F" w14:textId="0CF139FD" w:rsidR="00733D66" w:rsidRPr="00527988" w:rsidRDefault="00733D66" w:rsidP="00733D66">
            <w:pPr>
              <w:pStyle w:val="a9"/>
              <w:jc w:val="left"/>
            </w:pPr>
            <w:r w:rsidRPr="00733D66">
              <w:t>Appendix</w:t>
            </w:r>
            <w:r>
              <w:t xml:space="preserve"> 2</w:t>
            </w:r>
          </w:p>
        </w:tc>
      </w:tr>
      <w:tr w:rsidR="00733D66" w14:paraId="280CC416" w14:textId="77777777" w:rsidTr="002C7F4D">
        <w:tc>
          <w:tcPr>
            <w:tcW w:w="8834" w:type="dxa"/>
            <w:shd w:val="clear" w:color="auto" w:fill="BFBFBF" w:themeFill="background1" w:themeFillShade="BF"/>
          </w:tcPr>
          <w:p w14:paraId="789FDDCC" w14:textId="6450131A" w:rsidR="00733D66" w:rsidRDefault="00733D66" w:rsidP="00733D66">
            <w:pPr>
              <w:ind w:firstLineChars="0" w:firstLine="0"/>
              <w:rPr>
                <w:lang w:val="zh-CN"/>
              </w:rPr>
            </w:pPr>
            <w:r>
              <w:t>I</w:t>
            </w:r>
            <w:r w:rsidRPr="00733D66">
              <w:t>ntroduce</w:t>
            </w:r>
            <w:r>
              <w:rPr>
                <w:rFonts w:hint="eastAsia"/>
              </w:rPr>
              <w:t>:</w:t>
            </w:r>
            <w:r>
              <w:t xml:space="preserve"> </w:t>
            </w:r>
            <w:r w:rsidRPr="00733D66">
              <w:rPr>
                <w:rFonts w:hint="eastAsia"/>
                <w:highlight w:val="yellow"/>
              </w:rPr>
              <w:t>这里放上附录</w:t>
            </w:r>
            <w:r w:rsidR="00056C11">
              <w:rPr>
                <w:highlight w:val="yellow"/>
              </w:rPr>
              <w:t>2</w:t>
            </w:r>
            <w:r w:rsidRPr="00733D66">
              <w:rPr>
                <w:rFonts w:hint="eastAsia"/>
                <w:highlight w:val="yellow"/>
              </w:rPr>
              <w:t>的介绍</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491BDA7D" w14:textId="1CF564AA" w:rsidR="000E0194" w:rsidRDefault="0070392C" w:rsidP="000E0194">
      <w:pPr>
        <w:ind w:firstLine="480"/>
        <w:rPr>
          <w:color w:val="FF0000"/>
        </w:rPr>
      </w:pPr>
      <w:r>
        <w:rPr>
          <w:rFonts w:hint="eastAsia"/>
          <w:color w:val="FF0000"/>
        </w:rPr>
        <w:t>本部分是</w:t>
      </w:r>
      <w:r w:rsidR="000E0194" w:rsidRPr="00FB6179">
        <w:rPr>
          <w:rFonts w:hint="eastAsia"/>
          <w:color w:val="FF0000"/>
        </w:rPr>
        <w:t>附录部分，美赛对</w:t>
      </w:r>
      <w:r w:rsidR="00FB6179" w:rsidRPr="00FB6179">
        <w:rPr>
          <w:rFonts w:hint="eastAsia"/>
          <w:color w:val="FF0000"/>
        </w:rPr>
        <w:t>于</w:t>
      </w:r>
      <w:r w:rsidR="000E0194" w:rsidRPr="00FB6179">
        <w:rPr>
          <w:rFonts w:hint="eastAsia"/>
          <w:color w:val="FF0000"/>
        </w:rPr>
        <w:t>附录不是特别看重，今年还限制了论文的页数（从第二页开始编号，不能超过</w:t>
      </w:r>
      <w:r w:rsidR="000E0194" w:rsidRPr="00FB6179">
        <w:rPr>
          <w:rFonts w:hint="eastAsia"/>
          <w:color w:val="FF0000"/>
        </w:rPr>
        <w:t>2</w:t>
      </w:r>
      <w:r w:rsidR="000E0194" w:rsidRPr="00FB6179">
        <w:rPr>
          <w:color w:val="FF0000"/>
        </w:rPr>
        <w:t>5</w:t>
      </w:r>
      <w:r w:rsidR="000E0194" w:rsidRPr="00FB6179">
        <w:rPr>
          <w:rFonts w:hint="eastAsia"/>
          <w:color w:val="FF0000"/>
        </w:rPr>
        <w:t>页）。</w:t>
      </w:r>
    </w:p>
    <w:p w14:paraId="302CEB7B" w14:textId="04CB2445" w:rsidR="00F61618" w:rsidRPr="00FB6179" w:rsidRDefault="00F61618" w:rsidP="000E0194">
      <w:pPr>
        <w:ind w:firstLine="480"/>
        <w:rPr>
          <w:color w:val="FF0000"/>
        </w:rPr>
      </w:pPr>
      <w:r>
        <w:rPr>
          <w:rFonts w:hint="eastAsia"/>
          <w:color w:val="FF0000"/>
        </w:rPr>
        <w:t>*</w:t>
      </w:r>
      <w:r>
        <w:rPr>
          <w:rFonts w:hint="eastAsia"/>
          <w:color w:val="FF0000"/>
        </w:rPr>
        <w:t>包括支撑材料的文件列表</w:t>
      </w:r>
    </w:p>
    <w:p w14:paraId="2E4F175F" w14:textId="1507B98C" w:rsidR="002C7F4D" w:rsidRPr="000E0194" w:rsidRDefault="000E0194" w:rsidP="000E0194">
      <w:pPr>
        <w:ind w:firstLine="480"/>
        <w:rPr>
          <w:color w:val="FF0000"/>
          <w:lang w:val="zh-CN"/>
        </w:rPr>
      </w:pPr>
      <w:r>
        <w:rPr>
          <w:rFonts w:hint="eastAsia"/>
          <w:color w:val="FF0000"/>
          <w:lang w:val="zh-CN"/>
        </w:rPr>
        <w:t>一般新起一页列出附录。</w:t>
      </w:r>
    </w:p>
    <w:p w14:paraId="60550387" w14:textId="49BE22BF" w:rsidR="004E6053" w:rsidRDefault="00FB6179" w:rsidP="004E6053">
      <w:pPr>
        <w:ind w:firstLine="480"/>
        <w:rPr>
          <w:color w:val="FF0000"/>
        </w:rPr>
      </w:pPr>
      <w:r>
        <w:rPr>
          <w:rFonts w:hint="eastAsia"/>
          <w:color w:val="FF0000"/>
        </w:rPr>
        <w:t>在不超过页数限制的条件下，</w:t>
      </w:r>
      <w:r w:rsidR="004E6053" w:rsidRPr="004E6053">
        <w:rPr>
          <w:rFonts w:hint="eastAsia"/>
          <w:color w:val="FF0000"/>
        </w:rPr>
        <w:t>附录中可以包括下面内容：</w:t>
      </w:r>
    </w:p>
    <w:p w14:paraId="320846DA" w14:textId="0AAB8B86" w:rsidR="00733D66" w:rsidRPr="00733D66" w:rsidRDefault="0070392C" w:rsidP="00733D66">
      <w:pPr>
        <w:pStyle w:val="a7"/>
        <w:numPr>
          <w:ilvl w:val="0"/>
          <w:numId w:val="11"/>
        </w:numPr>
        <w:ind w:firstLineChars="0"/>
        <w:rPr>
          <w:color w:val="FF0000"/>
        </w:rPr>
      </w:pPr>
      <w:r>
        <w:rPr>
          <w:rFonts w:hint="eastAsia"/>
          <w:color w:val="FF0000"/>
        </w:rPr>
        <w:t>你们写的</w:t>
      </w:r>
      <w:r w:rsidR="00733D66" w:rsidRPr="00733D66">
        <w:rPr>
          <w:rFonts w:hint="eastAsia"/>
          <w:color w:val="FF0000"/>
        </w:rPr>
        <w:t>代码</w:t>
      </w:r>
      <w:r>
        <w:rPr>
          <w:rFonts w:hint="eastAsia"/>
          <w:color w:val="FF0000"/>
        </w:rPr>
        <w:t>；</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2E6AE9C2"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r w:rsidR="0070392C">
        <w:rPr>
          <w:rFonts w:hint="eastAsia"/>
          <w:color w:val="FF0000"/>
        </w:rPr>
        <w:t>。</w:t>
      </w:r>
    </w:p>
    <w:p w14:paraId="6FAA602F" w14:textId="77777777" w:rsidR="00A422BF" w:rsidRDefault="00A422BF" w:rsidP="004E4ED9">
      <w:pPr>
        <w:ind w:firstLine="480"/>
      </w:pPr>
    </w:p>
    <w:p w14:paraId="648427E1" w14:textId="148931AB" w:rsidR="0002366B" w:rsidRDefault="0002366B">
      <w:pPr>
        <w:widowControl/>
        <w:ind w:firstLineChars="0" w:firstLine="0"/>
        <w:jc w:val="left"/>
      </w:pPr>
    </w:p>
    <w:p w14:paraId="4A69D4C4" w14:textId="77777777" w:rsidR="004E4ED9" w:rsidRPr="007A4988" w:rsidRDefault="004E4ED9" w:rsidP="004E4ED9">
      <w:pPr>
        <w:ind w:firstLine="480"/>
      </w:pPr>
    </w:p>
    <w:sectPr w:rsidR="004E4ED9" w:rsidRPr="007A4988" w:rsidSect="00FA0009">
      <w:headerReference w:type="first" r:id="rId70"/>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E944" w14:textId="77777777" w:rsidR="00FA0009" w:rsidRDefault="00FA0009" w:rsidP="00575FCC">
      <w:pPr>
        <w:ind w:firstLine="480"/>
      </w:pPr>
      <w:r>
        <w:separator/>
      </w:r>
    </w:p>
  </w:endnote>
  <w:endnote w:type="continuationSeparator" w:id="0">
    <w:p w14:paraId="37B4B687" w14:textId="77777777" w:rsidR="00FA0009" w:rsidRDefault="00FA0009"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embedBold r:id="rId1" w:fontKey="{655E1D07-608D-477B-BE83-2C8F87FADC6C}"/>
  </w:font>
  <w:font w:name="Webdings">
    <w:panose1 w:val="05030102010509060703"/>
    <w:charset w:val="02"/>
    <w:family w:val="roman"/>
    <w:pitch w:val="variable"/>
    <w:sig w:usb0="00000000" w:usb1="10000000" w:usb2="00000000" w:usb3="00000000" w:csb0="80000000" w:csb1="00000000"/>
    <w:embedRegular r:id="rId2" w:fontKey="{D017147C-2C26-4745-B470-924DA9FC4A95}"/>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embedRegular r:id="rId3" w:fontKey="{760306CA-A9DF-47AA-AF4F-A2358B4208A5}"/>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3E143" w14:textId="77777777" w:rsidR="0087288B" w:rsidRDefault="0087288B">
    <w:pPr>
      <w:pStyle w:val="a5"/>
      <w:ind w:firstLine="360"/>
    </w:pPr>
  </w:p>
  <w:p w14:paraId="4782B6F5" w14:textId="77777777" w:rsidR="00AC7066" w:rsidRDefault="00AC7066">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B07ED" w14:textId="77777777" w:rsidR="0087288B" w:rsidRDefault="0087288B">
    <w:pPr>
      <w:pStyle w:val="a5"/>
      <w:ind w:firstLine="360"/>
    </w:pPr>
  </w:p>
  <w:p w14:paraId="65D22A4F" w14:textId="77777777" w:rsidR="00AC7066" w:rsidRDefault="00AC7066">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C53A" w14:textId="77777777" w:rsidR="0087288B" w:rsidRDefault="0087288B">
    <w:pPr>
      <w:pStyle w:val="a5"/>
      <w:ind w:firstLine="360"/>
    </w:pPr>
  </w:p>
  <w:p w14:paraId="64DC6CB2" w14:textId="77777777" w:rsidR="00AC7066" w:rsidRDefault="00AC7066">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F642" w14:textId="77777777" w:rsidR="00FA0009" w:rsidRDefault="00FA0009" w:rsidP="00575FCC">
      <w:pPr>
        <w:ind w:firstLine="480"/>
      </w:pPr>
      <w:r>
        <w:separator/>
      </w:r>
    </w:p>
  </w:footnote>
  <w:footnote w:type="continuationSeparator" w:id="0">
    <w:p w14:paraId="61851202" w14:textId="77777777" w:rsidR="00FA0009" w:rsidRDefault="00FA0009"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7891" w14:textId="77777777" w:rsidR="0087288B" w:rsidRDefault="0087288B">
    <w:pPr>
      <w:pStyle w:val="a3"/>
      <w:ind w:firstLine="360"/>
    </w:pPr>
  </w:p>
  <w:p w14:paraId="5EAAAE1D" w14:textId="77777777" w:rsidR="00AC7066" w:rsidRDefault="00AC706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0F92" w14:textId="4AA87F58" w:rsidR="00733BEA" w:rsidRPr="00F00BFD" w:rsidRDefault="00733BEA" w:rsidP="00AC654C">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Team #</w:t>
    </w:r>
    <w:r w:rsidRPr="00F017D8">
      <w:rPr>
        <w:rFonts w:ascii="Consolas" w:hAnsi="Consolas" w:cs="Arial"/>
        <w:spacing w:val="-10"/>
        <w:sz w:val="22"/>
        <w:szCs w:val="22"/>
      </w:rPr>
      <w:tab/>
    </w:r>
    <w:r w:rsidR="003166E3" w:rsidRPr="003166E3">
      <w:rPr>
        <w:rFonts w:ascii="Consolas" w:hAnsi="Consolas" w:cs="Arial"/>
        <w:spacing w:val="-10"/>
        <w:sz w:val="22"/>
        <w:szCs w:val="22"/>
      </w:rPr>
      <w:t>2401509</w:t>
    </w:r>
    <w:r w:rsidR="003166E3">
      <w:rPr>
        <w:rFonts w:ascii="Consolas" w:hAnsi="Consolas" w:cs="Arial"/>
        <w:spacing w:val="-10"/>
        <w:sz w:val="22"/>
        <w:szCs w:val="22"/>
      </w:rPr>
      <w:t xml:space="preserve"> </w:t>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00AC654C">
      <w:rPr>
        <w:rFonts w:ascii="Consolas" w:hAnsi="Consolas" w:cs="Arial"/>
        <w:spacing w:val="-10"/>
        <w:sz w:val="22"/>
        <w:szCs w:val="22"/>
      </w:rPr>
      <w:fldChar w:fldCharType="begin"/>
    </w:r>
    <w:r w:rsidR="00AC654C">
      <w:rPr>
        <w:rFonts w:ascii="Consolas" w:hAnsi="Consolas" w:cs="Arial"/>
        <w:spacing w:val="-10"/>
        <w:sz w:val="22"/>
        <w:szCs w:val="22"/>
      </w:rPr>
      <w:instrText xml:space="preserve"> </w:instrText>
    </w:r>
    <w:r w:rsidR="00AC654C">
      <w:rPr>
        <w:rFonts w:ascii="Consolas" w:hAnsi="Consolas" w:cs="Arial"/>
        <w:spacing w:val="-10"/>
        <w:sz w:val="22"/>
        <w:szCs w:val="22"/>
      </w:rPr>
      <w:fldChar w:fldCharType="begin"/>
    </w:r>
    <w:r w:rsidR="00AC654C">
      <w:rPr>
        <w:rFonts w:ascii="Consolas" w:hAnsi="Consolas" w:cs="Arial"/>
        <w:spacing w:val="-10"/>
        <w:sz w:val="22"/>
        <w:szCs w:val="22"/>
      </w:rPr>
      <w:instrText xml:space="preserve"> page </w:instrText>
    </w:r>
    <w:r w:rsidR="00AC654C">
      <w:rPr>
        <w:rFonts w:ascii="Consolas" w:hAnsi="Consolas" w:cs="Arial"/>
        <w:spacing w:val="-10"/>
        <w:sz w:val="22"/>
        <w:szCs w:val="22"/>
      </w:rPr>
      <w:fldChar w:fldCharType="separate"/>
    </w:r>
    <w:r w:rsidR="008B2593">
      <w:rPr>
        <w:rFonts w:ascii="Consolas" w:hAnsi="Consolas" w:cs="Arial"/>
        <w:noProof/>
        <w:spacing w:val="-10"/>
        <w:sz w:val="22"/>
        <w:szCs w:val="22"/>
      </w:rPr>
      <w:instrText>10</w:instrText>
    </w:r>
    <w:r w:rsidR="00AC654C">
      <w:rPr>
        <w:rFonts w:ascii="Consolas" w:hAnsi="Consolas" w:cs="Arial"/>
        <w:spacing w:val="-10"/>
        <w:sz w:val="22"/>
        <w:szCs w:val="22"/>
      </w:rPr>
      <w:fldChar w:fldCharType="end"/>
    </w:r>
    <w:r w:rsidR="00AC654C">
      <w:rPr>
        <w:rFonts w:ascii="Consolas" w:hAnsi="Consolas" w:cs="Arial"/>
        <w:spacing w:val="-10"/>
        <w:sz w:val="22"/>
        <w:szCs w:val="22"/>
      </w:rPr>
      <w:instrText xml:space="preserve">+1 </w:instrText>
    </w:r>
    <w:r w:rsidR="00AC654C">
      <w:rPr>
        <w:rFonts w:ascii="Consolas" w:hAnsi="Consolas" w:cs="Arial"/>
        <w:spacing w:val="-10"/>
        <w:sz w:val="22"/>
        <w:szCs w:val="22"/>
      </w:rPr>
      <w:fldChar w:fldCharType="end"/>
    </w:r>
    <w:r>
      <w:rPr>
        <w:rFonts w:ascii="Consolas" w:hAnsi="Consolas" w:cs="Arial"/>
        <w:spacing w:val="-10"/>
        <w:sz w:val="22"/>
        <w:szCs w:val="22"/>
      </w:rPr>
      <w:t xml:space="preserve"> </w:t>
    </w:r>
    <w:r w:rsidRPr="00F017D8">
      <w:rPr>
        <w:rFonts w:ascii="Consolas" w:hAnsi="Consolas" w:cs="Arial"/>
        <w:spacing w:val="-10"/>
        <w:sz w:val="22"/>
        <w:szCs w:val="22"/>
      </w:rPr>
      <w:t>Page</w:t>
    </w:r>
    <w:sdt>
      <w:sdtPr>
        <w:rPr>
          <w:rFonts w:ascii="Consolas" w:hAnsi="Consolas" w:cs="Arial"/>
          <w:spacing w:val="-10"/>
          <w:sz w:val="22"/>
          <w:szCs w:val="22"/>
        </w:rPr>
        <w:id w:val="-1318336367"/>
        <w:docPartObj>
          <w:docPartGallery w:val="Page Numbers (Top of Page)"/>
          <w:docPartUnique/>
        </w:docPartObj>
      </w:sdtPr>
      <w:sdtContent>
        <w:r w:rsidRPr="00F017D8">
          <w:rPr>
            <w:rFonts w:ascii="Consolas" w:hAnsi="Consolas" w:cs="Arial"/>
            <w:spacing w:val="-10"/>
            <w:sz w:val="22"/>
            <w:szCs w:val="22"/>
          </w:rPr>
          <w:t xml:space="preserve"> </w:t>
        </w:r>
        <w:r w:rsidR="008917C2">
          <w:rPr>
            <w:rFonts w:ascii="Consolas" w:hAnsi="Consolas" w:cs="Arial"/>
            <w:spacing w:val="-10"/>
            <w:sz w:val="22"/>
            <w:szCs w:val="22"/>
          </w:rPr>
          <w:fldChar w:fldCharType="begin"/>
        </w:r>
        <w:r w:rsidR="002071DD">
          <w:rPr>
            <w:rFonts w:ascii="Consolas" w:hAnsi="Consolas" w:cs="Arial"/>
            <w:spacing w:val="-10"/>
            <w:sz w:val="22"/>
            <w:szCs w:val="22"/>
          </w:rPr>
          <w:instrText>=</w:instrText>
        </w:r>
        <w:r w:rsidR="008917C2">
          <w:rPr>
            <w:rFonts w:ascii="Consolas" w:hAnsi="Consolas" w:cs="Arial"/>
            <w:spacing w:val="-10"/>
            <w:sz w:val="22"/>
            <w:szCs w:val="22"/>
          </w:rPr>
          <w:instrText xml:space="preserve"> </w:instrText>
        </w:r>
        <w:r w:rsidR="008917C2">
          <w:rPr>
            <w:rFonts w:ascii="Consolas" w:hAnsi="Consolas" w:cs="Arial"/>
            <w:spacing w:val="-10"/>
            <w:sz w:val="22"/>
            <w:szCs w:val="22"/>
          </w:rPr>
          <w:fldChar w:fldCharType="begin"/>
        </w:r>
        <w:r w:rsidR="008917C2">
          <w:rPr>
            <w:rFonts w:ascii="Consolas" w:hAnsi="Consolas" w:cs="Arial"/>
            <w:spacing w:val="-10"/>
            <w:sz w:val="22"/>
            <w:szCs w:val="22"/>
          </w:rPr>
          <w:instrText xml:space="preserve"> PAGE </w:instrText>
        </w:r>
        <w:r w:rsidR="008917C2">
          <w:rPr>
            <w:rFonts w:ascii="Consolas" w:hAnsi="Consolas" w:cs="Arial"/>
            <w:spacing w:val="-10"/>
            <w:sz w:val="22"/>
            <w:szCs w:val="22"/>
          </w:rPr>
          <w:fldChar w:fldCharType="separate"/>
        </w:r>
        <w:r w:rsidR="008B2593">
          <w:rPr>
            <w:rFonts w:ascii="Consolas" w:hAnsi="Consolas" w:cs="Arial"/>
            <w:noProof/>
            <w:spacing w:val="-10"/>
            <w:sz w:val="22"/>
            <w:szCs w:val="22"/>
          </w:rPr>
          <w:instrText>10</w:instrText>
        </w:r>
        <w:r w:rsidR="008917C2">
          <w:rPr>
            <w:rFonts w:ascii="Consolas" w:hAnsi="Consolas" w:cs="Arial"/>
            <w:spacing w:val="-10"/>
            <w:sz w:val="22"/>
            <w:szCs w:val="22"/>
          </w:rPr>
          <w:fldChar w:fldCharType="end"/>
        </w:r>
        <w:r w:rsidR="008917C2">
          <w:rPr>
            <w:rFonts w:ascii="Consolas" w:hAnsi="Consolas" w:cs="Arial"/>
            <w:spacing w:val="-10"/>
            <w:sz w:val="22"/>
            <w:szCs w:val="22"/>
          </w:rPr>
          <w:instrText xml:space="preserve"> </w:instrText>
        </w:r>
        <w:r w:rsidR="008917C2">
          <w:rPr>
            <w:rFonts w:ascii="Consolas" w:hAnsi="Consolas" w:cs="Arial"/>
            <w:spacing w:val="-10"/>
            <w:sz w:val="22"/>
            <w:szCs w:val="22"/>
          </w:rPr>
          <w:fldChar w:fldCharType="separate"/>
        </w:r>
        <w:r w:rsidR="008B2593">
          <w:rPr>
            <w:rFonts w:ascii="Consolas" w:hAnsi="Consolas" w:cs="Arial"/>
            <w:noProof/>
            <w:spacing w:val="-10"/>
            <w:sz w:val="22"/>
            <w:szCs w:val="22"/>
          </w:rPr>
          <w:t>10</w:t>
        </w:r>
        <w:r w:rsidR="008917C2">
          <w:rPr>
            <w:rFonts w:ascii="Consolas" w:hAnsi="Consolas" w:cs="Arial"/>
            <w:spacing w:val="-10"/>
            <w:sz w:val="22"/>
            <w:szCs w:val="22"/>
          </w:rPr>
          <w:fldChar w:fldCharType="end"/>
        </w:r>
        <w:r w:rsidRPr="00F017D8">
          <w:rPr>
            <w:rFonts w:ascii="Consolas" w:hAnsi="Consolas" w:cs="Arial"/>
            <w:spacing w:val="-10"/>
            <w:sz w:val="22"/>
            <w:szCs w:val="22"/>
          </w:rPr>
          <w:t xml:space="preserve"> of </w:t>
        </w:r>
      </w:sdtContent>
    </w:sdt>
    <w:r w:rsidR="00880856" w:rsidRPr="00880856">
      <w:rPr>
        <w:rFonts w:ascii="Consolas" w:hAnsi="Consolas" w:cs="Arial"/>
        <w:spacing w:val="-10"/>
        <w:sz w:val="22"/>
        <w:szCs w:val="22"/>
      </w:rPr>
      <w:fldChar w:fldCharType="begin"/>
    </w:r>
    <w:r w:rsidR="00880856" w:rsidRPr="00880856">
      <w:rPr>
        <w:rFonts w:ascii="Consolas" w:hAnsi="Consolas" w:cs="Arial"/>
        <w:spacing w:val="-10"/>
        <w:sz w:val="22"/>
        <w:szCs w:val="22"/>
      </w:rPr>
      <w:instrText>NUMPAGES</w:instrText>
    </w:r>
    <w:r w:rsidR="00880856" w:rsidRPr="00880856">
      <w:rPr>
        <w:rFonts w:ascii="Consolas" w:hAnsi="Consolas" w:cs="Arial"/>
        <w:spacing w:val="-10"/>
        <w:sz w:val="22"/>
        <w:szCs w:val="22"/>
      </w:rPr>
      <w:fldChar w:fldCharType="separate"/>
    </w:r>
    <w:r w:rsidR="00880856" w:rsidRPr="00880856">
      <w:rPr>
        <w:rFonts w:ascii="Consolas" w:hAnsi="Consolas" w:cs="Arial"/>
        <w:spacing w:val="-10"/>
        <w:sz w:val="22"/>
        <w:szCs w:val="22"/>
      </w:rPr>
      <w:t>11</w:t>
    </w:r>
    <w:r w:rsidR="00880856" w:rsidRPr="00880856">
      <w:rPr>
        <w:rFonts w:ascii="Consolas" w:hAnsi="Consolas" w:cs="Arial"/>
        <w:spacing w:val="-1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95A0" w14:textId="77777777" w:rsidR="0087288B" w:rsidRPr="0087288B" w:rsidRDefault="0087288B" w:rsidP="0087288B">
    <w:pPr>
      <w:ind w:firstLine="480"/>
    </w:pPr>
  </w:p>
  <w:p w14:paraId="57F064A7" w14:textId="77777777" w:rsidR="00AC7066" w:rsidRDefault="00AC7066">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76AA" w14:textId="10421A3D" w:rsidR="002071DD" w:rsidRPr="002071DD" w:rsidRDefault="002071DD" w:rsidP="002071DD">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 xml:space="preserve">Team # </w:t>
    </w:r>
    <w:r w:rsidR="003166E3">
      <w:rPr>
        <w:rFonts w:ascii="Consolas" w:hAnsi="Consolas" w:cs="Arial"/>
        <w:spacing w:val="-10"/>
        <w:sz w:val="22"/>
        <w:szCs w:val="22"/>
      </w:rPr>
      <w:t>2401509</w:t>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fldChar w:fldCharType="begin"/>
    </w:r>
    <w:r>
      <w:rPr>
        <w:rFonts w:ascii="Consolas" w:hAnsi="Consolas" w:cs="Arial"/>
        <w:spacing w:val="-10"/>
        <w:sz w:val="22"/>
        <w:szCs w:val="22"/>
      </w:rPr>
      <w:instrText xml:space="preserve"> </w:instrText>
    </w:r>
    <w:r>
      <w:rPr>
        <w:rFonts w:ascii="Consolas" w:hAnsi="Consolas" w:cs="Arial"/>
        <w:spacing w:val="-10"/>
        <w:sz w:val="22"/>
        <w:szCs w:val="22"/>
      </w:rPr>
      <w:fldChar w:fldCharType="begin"/>
    </w:r>
    <w:r>
      <w:rPr>
        <w:rFonts w:ascii="Consolas" w:hAnsi="Consolas" w:cs="Arial"/>
        <w:spacing w:val="-10"/>
        <w:sz w:val="22"/>
        <w:szCs w:val="22"/>
      </w:rPr>
      <w:instrText xml:space="preserve"> page </w:instrText>
    </w:r>
    <w:r>
      <w:rPr>
        <w:rFonts w:ascii="Consolas" w:hAnsi="Consolas" w:cs="Arial"/>
        <w:spacing w:val="-10"/>
        <w:sz w:val="22"/>
        <w:szCs w:val="22"/>
      </w:rPr>
      <w:fldChar w:fldCharType="separate"/>
    </w:r>
    <w:r w:rsidR="00ED40F8">
      <w:rPr>
        <w:rFonts w:ascii="Consolas" w:hAnsi="Consolas" w:cs="Arial"/>
        <w:noProof/>
        <w:spacing w:val="-10"/>
        <w:sz w:val="22"/>
        <w:szCs w:val="22"/>
      </w:rPr>
      <w:instrText>2</w:instrText>
    </w:r>
    <w:r>
      <w:rPr>
        <w:rFonts w:ascii="Consolas" w:hAnsi="Consolas" w:cs="Arial"/>
        <w:spacing w:val="-10"/>
        <w:sz w:val="22"/>
        <w:szCs w:val="22"/>
      </w:rPr>
      <w:fldChar w:fldCharType="end"/>
    </w:r>
    <w:r>
      <w:rPr>
        <w:rFonts w:ascii="Consolas" w:hAnsi="Consolas" w:cs="Arial"/>
        <w:spacing w:val="-10"/>
        <w:sz w:val="22"/>
        <w:szCs w:val="22"/>
      </w:rPr>
      <w:instrText xml:space="preserve">+1 </w:instrText>
    </w:r>
    <w:r>
      <w:rPr>
        <w:rFonts w:ascii="Consolas" w:hAnsi="Consolas" w:cs="Arial"/>
        <w:spacing w:val="-10"/>
        <w:sz w:val="22"/>
        <w:szCs w:val="22"/>
      </w:rPr>
      <w:fldChar w:fldCharType="end"/>
    </w:r>
    <w:r>
      <w:rPr>
        <w:rFonts w:ascii="Consolas" w:hAnsi="Consolas" w:cs="Arial"/>
        <w:spacing w:val="-10"/>
        <w:sz w:val="22"/>
        <w:szCs w:val="22"/>
      </w:rPr>
      <w:t xml:space="preserve"> </w:t>
    </w:r>
    <w:r w:rsidRPr="00F017D8">
      <w:rPr>
        <w:rFonts w:ascii="Consolas" w:hAnsi="Consolas" w:cs="Arial"/>
        <w:spacing w:val="-10"/>
        <w:sz w:val="22"/>
        <w:szCs w:val="22"/>
      </w:rPr>
      <w:t>Page</w:t>
    </w:r>
    <w:sdt>
      <w:sdtPr>
        <w:rPr>
          <w:rFonts w:ascii="Consolas" w:hAnsi="Consolas" w:cs="Arial"/>
          <w:spacing w:val="-10"/>
          <w:sz w:val="22"/>
          <w:szCs w:val="22"/>
        </w:rPr>
        <w:id w:val="884914075"/>
        <w:docPartObj>
          <w:docPartGallery w:val="Page Numbers (Top of Page)"/>
          <w:docPartUnique/>
        </w:docPartObj>
      </w:sdtPr>
      <w:sdtContent>
        <w:r w:rsidRPr="00F017D8">
          <w:rPr>
            <w:rFonts w:ascii="Consolas" w:hAnsi="Consolas" w:cs="Arial"/>
            <w:spacing w:val="-10"/>
            <w:sz w:val="22"/>
            <w:szCs w:val="22"/>
          </w:rPr>
          <w:t xml:space="preserve"> </w:t>
        </w:r>
        <w:r>
          <w:rPr>
            <w:rFonts w:ascii="Consolas" w:hAnsi="Consolas" w:cs="Arial"/>
            <w:spacing w:val="-10"/>
            <w:sz w:val="22"/>
            <w:szCs w:val="22"/>
          </w:rPr>
          <w:fldChar w:fldCharType="begin"/>
        </w:r>
        <w:r>
          <w:rPr>
            <w:rFonts w:ascii="Consolas" w:hAnsi="Consolas" w:cs="Arial"/>
            <w:spacing w:val="-10"/>
            <w:sz w:val="22"/>
            <w:szCs w:val="22"/>
          </w:rPr>
          <w:instrText xml:space="preserve">= </w:instrText>
        </w:r>
        <w:r>
          <w:rPr>
            <w:rFonts w:ascii="Consolas" w:hAnsi="Consolas" w:cs="Arial"/>
            <w:spacing w:val="-10"/>
            <w:sz w:val="22"/>
            <w:szCs w:val="22"/>
          </w:rPr>
          <w:fldChar w:fldCharType="begin"/>
        </w:r>
        <w:r>
          <w:rPr>
            <w:rFonts w:ascii="Consolas" w:hAnsi="Consolas" w:cs="Arial"/>
            <w:spacing w:val="-10"/>
            <w:sz w:val="22"/>
            <w:szCs w:val="22"/>
          </w:rPr>
          <w:instrText xml:space="preserve"> PAGE </w:instrText>
        </w:r>
        <w:r>
          <w:rPr>
            <w:rFonts w:ascii="Consolas" w:hAnsi="Consolas" w:cs="Arial"/>
            <w:spacing w:val="-10"/>
            <w:sz w:val="22"/>
            <w:szCs w:val="22"/>
          </w:rPr>
          <w:fldChar w:fldCharType="separate"/>
        </w:r>
        <w:r w:rsidR="00ED40F8">
          <w:rPr>
            <w:rFonts w:ascii="Consolas" w:hAnsi="Consolas" w:cs="Arial"/>
            <w:noProof/>
            <w:spacing w:val="-10"/>
            <w:sz w:val="22"/>
            <w:szCs w:val="22"/>
          </w:rPr>
          <w:instrText>2</w:instrText>
        </w:r>
        <w:r>
          <w:rPr>
            <w:rFonts w:ascii="Consolas" w:hAnsi="Consolas" w:cs="Arial"/>
            <w:spacing w:val="-10"/>
            <w:sz w:val="22"/>
            <w:szCs w:val="22"/>
          </w:rPr>
          <w:fldChar w:fldCharType="end"/>
        </w:r>
        <w:r>
          <w:rPr>
            <w:rFonts w:ascii="Consolas" w:hAnsi="Consolas" w:cs="Arial"/>
            <w:spacing w:val="-10"/>
            <w:sz w:val="22"/>
            <w:szCs w:val="22"/>
          </w:rPr>
          <w:instrText xml:space="preserve"> </w:instrText>
        </w:r>
        <w:r>
          <w:rPr>
            <w:rFonts w:ascii="Consolas" w:hAnsi="Consolas" w:cs="Arial"/>
            <w:spacing w:val="-10"/>
            <w:sz w:val="22"/>
            <w:szCs w:val="22"/>
          </w:rPr>
          <w:fldChar w:fldCharType="separate"/>
        </w:r>
        <w:r w:rsidR="00ED40F8">
          <w:rPr>
            <w:rFonts w:ascii="Consolas" w:hAnsi="Consolas" w:cs="Arial"/>
            <w:noProof/>
            <w:spacing w:val="-10"/>
            <w:sz w:val="22"/>
            <w:szCs w:val="22"/>
          </w:rPr>
          <w:t>2</w:t>
        </w:r>
        <w:r>
          <w:rPr>
            <w:rFonts w:ascii="Consolas" w:hAnsi="Consolas" w:cs="Arial"/>
            <w:spacing w:val="-10"/>
            <w:sz w:val="22"/>
            <w:szCs w:val="22"/>
          </w:rPr>
          <w:fldChar w:fldCharType="end"/>
        </w:r>
        <w:r w:rsidRPr="00F017D8">
          <w:rPr>
            <w:rFonts w:ascii="Consolas" w:hAnsi="Consolas" w:cs="Arial"/>
            <w:spacing w:val="-10"/>
            <w:sz w:val="22"/>
            <w:szCs w:val="22"/>
          </w:rPr>
          <w:t xml:space="preserve"> of </w:t>
        </w:r>
      </w:sdtContent>
    </w:sdt>
    <w:r w:rsidRPr="00880856">
      <w:rPr>
        <w:rFonts w:ascii="Consolas" w:hAnsi="Consolas" w:cs="Arial"/>
        <w:spacing w:val="-10"/>
        <w:sz w:val="22"/>
        <w:szCs w:val="22"/>
      </w:rPr>
      <w:fldChar w:fldCharType="begin"/>
    </w:r>
    <w:r w:rsidRPr="00880856">
      <w:rPr>
        <w:rFonts w:ascii="Consolas" w:hAnsi="Consolas" w:cs="Arial"/>
        <w:spacing w:val="-10"/>
        <w:sz w:val="22"/>
        <w:szCs w:val="22"/>
      </w:rPr>
      <w:instrText>NUMPAGES</w:instrText>
    </w:r>
    <w:r w:rsidRPr="00880856">
      <w:rPr>
        <w:rFonts w:ascii="Consolas" w:hAnsi="Consolas" w:cs="Arial"/>
        <w:spacing w:val="-10"/>
        <w:sz w:val="22"/>
        <w:szCs w:val="22"/>
      </w:rPr>
      <w:fldChar w:fldCharType="separate"/>
    </w:r>
    <w:r>
      <w:rPr>
        <w:rFonts w:ascii="Consolas" w:hAnsi="Consolas" w:cs="Arial"/>
        <w:spacing w:val="-10"/>
        <w:sz w:val="22"/>
        <w:szCs w:val="22"/>
      </w:rPr>
      <w:t>11</w:t>
    </w:r>
    <w:r w:rsidRPr="00880856">
      <w:rPr>
        <w:rFonts w:ascii="Consolas" w:hAnsi="Consolas" w:cs="Arial"/>
        <w:spacing w:val="-1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A853BBE"/>
    <w:multiLevelType w:val="hybridMultilevel"/>
    <w:tmpl w:val="07C8EE74"/>
    <w:lvl w:ilvl="0" w:tplc="05E456D2">
      <w:start w:val="1"/>
      <w:numFmt w:val="decimal"/>
      <w:lvlText w:val="%1:"/>
      <w:lvlJc w:val="left"/>
      <w:pPr>
        <w:ind w:left="284" w:hanging="284"/>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4B4F0C"/>
    <w:multiLevelType w:val="hybridMultilevel"/>
    <w:tmpl w:val="A798E804"/>
    <w:lvl w:ilvl="0" w:tplc="17D8033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CFC086D"/>
    <w:multiLevelType w:val="hybridMultilevel"/>
    <w:tmpl w:val="DAC09B6A"/>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8" w15:restartNumberingAfterBreak="0">
    <w:nsid w:val="30C77657"/>
    <w:multiLevelType w:val="multilevel"/>
    <w:tmpl w:val="88300162"/>
    <w:lvl w:ilvl="0">
      <w:start w:val="1"/>
      <w:numFmt w:val="decimal"/>
      <w:lvlText w:val="%1"/>
      <w:lvlJc w:val="left"/>
      <w:rPr>
        <w:rFonts w:ascii="Book Antiqua" w:eastAsia="Book Antiqua" w:hAnsi="Book Antiqua" w:cs="Book Antiqua"/>
        <w:b/>
        <w:bCs/>
        <w:i w:val="0"/>
        <w:iCs w:val="0"/>
        <w:smallCaps w:val="0"/>
        <w:strike w:val="0"/>
        <w:color w:val="000000"/>
        <w:spacing w:val="0"/>
        <w:w w:val="100"/>
        <w:position w:val="0"/>
        <w:sz w:val="34"/>
        <w:szCs w:val="34"/>
        <w:u w:val="none"/>
        <w:shd w:val="clear" w:color="auto" w:fill="FFFFFF"/>
      </w:rPr>
    </w:lvl>
    <w:lvl w:ilvl="1">
      <w:start w:val="1"/>
      <w:numFmt w:val="decimal"/>
      <w:lvlText w:val="%1.%2"/>
      <w:lvlJc w:val="left"/>
      <w:rPr>
        <w:rFonts w:ascii="Book Antiqua" w:eastAsia="Book Antiqua" w:hAnsi="Book Antiqua" w:cs="Book Antiqua"/>
        <w:b/>
        <w:bCs/>
        <w:i w:val="0"/>
        <w:iCs w:val="0"/>
        <w:smallCaps w:val="0"/>
        <w:strike w:val="0"/>
        <w:color w:val="000000"/>
        <w:spacing w:val="0"/>
        <w:w w:val="100"/>
        <w:position w:val="0"/>
        <w:sz w:val="28"/>
        <w:szCs w:val="28"/>
        <w:u w:val="none"/>
        <w:shd w:val="clear" w:color="auto" w:fill="auto"/>
      </w:rPr>
    </w:lvl>
    <w:lvl w:ilvl="2">
      <w:start w:val="1"/>
      <w:numFmt w:val="decimal"/>
      <w:lvlText w:val="%1.%2.%3"/>
      <w:lvlJc w:val="left"/>
      <w:rPr>
        <w:rFonts w:ascii="Book Antiqua" w:eastAsia="Book Antiqua" w:hAnsi="Book Antiqua" w:cs="Book Antiqua"/>
        <w:b/>
        <w:bCs/>
        <w:i w:val="0"/>
        <w:iCs w:val="0"/>
        <w:smallCaps w:val="0"/>
        <w:strike w:val="0"/>
        <w:color w:val="000000"/>
        <w:spacing w:val="0"/>
        <w:w w:val="100"/>
        <w:position w:val="0"/>
        <w:sz w:val="22"/>
        <w:szCs w:val="22"/>
        <w:u w:val="none"/>
        <w:shd w:val="clear" w:color="auto" w:fill="FFFFFF"/>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825727"/>
    <w:multiLevelType w:val="hybridMultilevel"/>
    <w:tmpl w:val="FBA214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5E8536D"/>
    <w:multiLevelType w:val="hybridMultilevel"/>
    <w:tmpl w:val="A6720200"/>
    <w:lvl w:ilvl="0" w:tplc="7038B2AA">
      <w:start w:val="1"/>
      <w:numFmt w:val="bullet"/>
      <w:lvlText w:val=""/>
      <w:lvlJc w:val="left"/>
      <w:pPr>
        <w:ind w:left="900" w:hanging="420"/>
      </w:pPr>
      <w:rPr>
        <w:rFonts w:ascii="Webdings" w:hAnsi="Web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90A6218"/>
    <w:multiLevelType w:val="hybridMultilevel"/>
    <w:tmpl w:val="02920A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CD4293"/>
    <w:multiLevelType w:val="multilevel"/>
    <w:tmpl w:val="CE9A82A6"/>
    <w:lvl w:ilvl="0">
      <w:start w:val="1"/>
      <w:numFmt w:val="chineseCountingThousand"/>
      <w:pStyle w:val="1"/>
      <w:isLgl/>
      <w:suff w:val="space"/>
      <w:lvlText w:val="%1"/>
      <w:lvlJc w:val="left"/>
      <w:pPr>
        <w:ind w:left="3543" w:hanging="425"/>
      </w:pPr>
      <w:rPr>
        <w:rFonts w:ascii="Times New Roman" w:eastAsia="黑体" w:hAnsi="Times New Roman" w:hint="default"/>
        <w:b/>
        <w:i w:val="0"/>
        <w:sz w:val="32"/>
      </w:rPr>
    </w:lvl>
    <w:lvl w:ilvl="1">
      <w:start w:val="1"/>
      <w:numFmt w:val="decimal"/>
      <w:pStyle w:val="2"/>
      <w:isLgl/>
      <w:suff w:val="space"/>
      <w:lvlText w:val="%1.%2"/>
      <w:lvlJc w:val="left"/>
      <w:pPr>
        <w:ind w:left="992" w:hanging="567"/>
      </w:pPr>
      <w:rPr>
        <w:rFonts w:ascii="Times New Roman" w:eastAsia="黑体" w:hAnsi="Times New Roman" w:hint="default"/>
        <w:b/>
        <w:i w:val="0"/>
        <w:sz w:val="28"/>
      </w:rPr>
    </w:lvl>
    <w:lvl w:ilvl="2">
      <w:start w:val="1"/>
      <w:numFmt w:val="decimal"/>
      <w:pStyle w:val="3"/>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8C97A1D"/>
    <w:multiLevelType w:val="hybridMultilevel"/>
    <w:tmpl w:val="91002ED0"/>
    <w:lvl w:ilvl="0" w:tplc="04090009">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741223703">
    <w:abstractNumId w:val="4"/>
  </w:num>
  <w:num w:numId="2" w16cid:durableId="39867534">
    <w:abstractNumId w:val="5"/>
  </w:num>
  <w:num w:numId="3" w16cid:durableId="123089101">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46093">
    <w:abstractNumId w:val="16"/>
  </w:num>
  <w:num w:numId="5" w16cid:durableId="459224381">
    <w:abstractNumId w:val="14"/>
  </w:num>
  <w:num w:numId="6" w16cid:durableId="243957525">
    <w:abstractNumId w:val="12"/>
  </w:num>
  <w:num w:numId="7" w16cid:durableId="2118524235">
    <w:abstractNumId w:val="2"/>
  </w:num>
  <w:num w:numId="8" w16cid:durableId="1008171482">
    <w:abstractNumId w:val="0"/>
  </w:num>
  <w:num w:numId="9" w16cid:durableId="1464882919">
    <w:abstractNumId w:val="9"/>
  </w:num>
  <w:num w:numId="10" w16cid:durableId="2009167545">
    <w:abstractNumId w:val="11"/>
  </w:num>
  <w:num w:numId="11" w16cid:durableId="742264836">
    <w:abstractNumId w:val="10"/>
  </w:num>
  <w:num w:numId="12" w16cid:durableId="7340121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2718988">
    <w:abstractNumId w:val="17"/>
  </w:num>
  <w:num w:numId="14" w16cid:durableId="767889376">
    <w:abstractNumId w:val="7"/>
  </w:num>
  <w:num w:numId="15" w16cid:durableId="2096516055">
    <w:abstractNumId w:val="8"/>
  </w:num>
  <w:num w:numId="16" w16cid:durableId="263416060">
    <w:abstractNumId w:val="15"/>
  </w:num>
  <w:num w:numId="17" w16cid:durableId="1541479523">
    <w:abstractNumId w:val="6"/>
  </w:num>
  <w:num w:numId="18" w16cid:durableId="1266691538">
    <w:abstractNumId w:val="13"/>
  </w:num>
  <w:num w:numId="19" w16cid:durableId="633950476">
    <w:abstractNumId w:val="1"/>
  </w:num>
  <w:num w:numId="20" w16cid:durableId="14037207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TrueTypeFonts/>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111F2"/>
    <w:rsid w:val="000133BE"/>
    <w:rsid w:val="000134AB"/>
    <w:rsid w:val="000215D0"/>
    <w:rsid w:val="00021826"/>
    <w:rsid w:val="00021948"/>
    <w:rsid w:val="0002366B"/>
    <w:rsid w:val="00032277"/>
    <w:rsid w:val="000331A6"/>
    <w:rsid w:val="00034B64"/>
    <w:rsid w:val="000403BE"/>
    <w:rsid w:val="00052F27"/>
    <w:rsid w:val="0005389A"/>
    <w:rsid w:val="000539F4"/>
    <w:rsid w:val="00056C11"/>
    <w:rsid w:val="00060450"/>
    <w:rsid w:val="00060C36"/>
    <w:rsid w:val="00064A61"/>
    <w:rsid w:val="00067788"/>
    <w:rsid w:val="00070FCC"/>
    <w:rsid w:val="00073D05"/>
    <w:rsid w:val="0007785E"/>
    <w:rsid w:val="0008029E"/>
    <w:rsid w:val="00080C47"/>
    <w:rsid w:val="000815BE"/>
    <w:rsid w:val="000818DD"/>
    <w:rsid w:val="00083F21"/>
    <w:rsid w:val="00087A05"/>
    <w:rsid w:val="00090D69"/>
    <w:rsid w:val="0009369F"/>
    <w:rsid w:val="00095F27"/>
    <w:rsid w:val="000A0BC5"/>
    <w:rsid w:val="000A1C75"/>
    <w:rsid w:val="000A75A1"/>
    <w:rsid w:val="000B11C1"/>
    <w:rsid w:val="000B78CB"/>
    <w:rsid w:val="000C3A1C"/>
    <w:rsid w:val="000C419F"/>
    <w:rsid w:val="000C4A2D"/>
    <w:rsid w:val="000D2E4E"/>
    <w:rsid w:val="000D3087"/>
    <w:rsid w:val="000D5551"/>
    <w:rsid w:val="000D7B0D"/>
    <w:rsid w:val="000E0194"/>
    <w:rsid w:val="000E03AA"/>
    <w:rsid w:val="000F3BD7"/>
    <w:rsid w:val="00101133"/>
    <w:rsid w:val="00104AF0"/>
    <w:rsid w:val="00116FC7"/>
    <w:rsid w:val="00134651"/>
    <w:rsid w:val="001374D3"/>
    <w:rsid w:val="00144B2A"/>
    <w:rsid w:val="00153884"/>
    <w:rsid w:val="00161DA2"/>
    <w:rsid w:val="00163389"/>
    <w:rsid w:val="00171A48"/>
    <w:rsid w:val="00172B82"/>
    <w:rsid w:val="001850B4"/>
    <w:rsid w:val="001873C2"/>
    <w:rsid w:val="001939A1"/>
    <w:rsid w:val="00194F48"/>
    <w:rsid w:val="0019771A"/>
    <w:rsid w:val="001A2F74"/>
    <w:rsid w:val="001A35B1"/>
    <w:rsid w:val="001C02CC"/>
    <w:rsid w:val="001C239C"/>
    <w:rsid w:val="001C6112"/>
    <w:rsid w:val="001C7D65"/>
    <w:rsid w:val="001D4CF3"/>
    <w:rsid w:val="001D5E3C"/>
    <w:rsid w:val="001D710F"/>
    <w:rsid w:val="001E1F3D"/>
    <w:rsid w:val="001E2F96"/>
    <w:rsid w:val="001F0BFD"/>
    <w:rsid w:val="001F3C75"/>
    <w:rsid w:val="001F4496"/>
    <w:rsid w:val="001F4938"/>
    <w:rsid w:val="002071DD"/>
    <w:rsid w:val="00217314"/>
    <w:rsid w:val="00222A3C"/>
    <w:rsid w:val="00225389"/>
    <w:rsid w:val="0022698C"/>
    <w:rsid w:val="00226B92"/>
    <w:rsid w:val="002319B3"/>
    <w:rsid w:val="00236AE3"/>
    <w:rsid w:val="00236C1A"/>
    <w:rsid w:val="00246C3E"/>
    <w:rsid w:val="00250F22"/>
    <w:rsid w:val="00254993"/>
    <w:rsid w:val="00255111"/>
    <w:rsid w:val="00261E67"/>
    <w:rsid w:val="0026718B"/>
    <w:rsid w:val="00267BBE"/>
    <w:rsid w:val="00280EF9"/>
    <w:rsid w:val="00281AB9"/>
    <w:rsid w:val="002828E5"/>
    <w:rsid w:val="00283509"/>
    <w:rsid w:val="00283597"/>
    <w:rsid w:val="00290DD9"/>
    <w:rsid w:val="00291831"/>
    <w:rsid w:val="0029270B"/>
    <w:rsid w:val="00292B61"/>
    <w:rsid w:val="00297447"/>
    <w:rsid w:val="002B5597"/>
    <w:rsid w:val="002C23D9"/>
    <w:rsid w:val="002C7F4D"/>
    <w:rsid w:val="002D07DA"/>
    <w:rsid w:val="002D209F"/>
    <w:rsid w:val="002D467B"/>
    <w:rsid w:val="002D5ED2"/>
    <w:rsid w:val="002E2E98"/>
    <w:rsid w:val="002E5CA3"/>
    <w:rsid w:val="002E75F2"/>
    <w:rsid w:val="002F4489"/>
    <w:rsid w:val="002F6F64"/>
    <w:rsid w:val="00300EB9"/>
    <w:rsid w:val="00307689"/>
    <w:rsid w:val="003119B7"/>
    <w:rsid w:val="003166E3"/>
    <w:rsid w:val="00320643"/>
    <w:rsid w:val="00320BF2"/>
    <w:rsid w:val="003410E0"/>
    <w:rsid w:val="00341F3B"/>
    <w:rsid w:val="00343AFD"/>
    <w:rsid w:val="00343DF4"/>
    <w:rsid w:val="00351507"/>
    <w:rsid w:val="00353AE8"/>
    <w:rsid w:val="00354CD0"/>
    <w:rsid w:val="00362474"/>
    <w:rsid w:val="00371210"/>
    <w:rsid w:val="00371D7E"/>
    <w:rsid w:val="00375AE0"/>
    <w:rsid w:val="00377EC8"/>
    <w:rsid w:val="00385DD8"/>
    <w:rsid w:val="00387A8C"/>
    <w:rsid w:val="003912A3"/>
    <w:rsid w:val="0039499D"/>
    <w:rsid w:val="003A02E3"/>
    <w:rsid w:val="003A2493"/>
    <w:rsid w:val="003A2C5A"/>
    <w:rsid w:val="003A4D87"/>
    <w:rsid w:val="003B205C"/>
    <w:rsid w:val="003B7C68"/>
    <w:rsid w:val="003C2D81"/>
    <w:rsid w:val="003C5C0D"/>
    <w:rsid w:val="003D4B25"/>
    <w:rsid w:val="003D6286"/>
    <w:rsid w:val="003E348E"/>
    <w:rsid w:val="003E3672"/>
    <w:rsid w:val="003E5411"/>
    <w:rsid w:val="003E7DB0"/>
    <w:rsid w:val="003F2B6F"/>
    <w:rsid w:val="003F3811"/>
    <w:rsid w:val="004052F8"/>
    <w:rsid w:val="0040578F"/>
    <w:rsid w:val="00407A45"/>
    <w:rsid w:val="00410806"/>
    <w:rsid w:val="00414E97"/>
    <w:rsid w:val="0041719B"/>
    <w:rsid w:val="0042468F"/>
    <w:rsid w:val="00424BB9"/>
    <w:rsid w:val="00432882"/>
    <w:rsid w:val="0044089B"/>
    <w:rsid w:val="00443B9A"/>
    <w:rsid w:val="00454A12"/>
    <w:rsid w:val="0046253D"/>
    <w:rsid w:val="00475009"/>
    <w:rsid w:val="00476829"/>
    <w:rsid w:val="0047774F"/>
    <w:rsid w:val="004873A8"/>
    <w:rsid w:val="004900C5"/>
    <w:rsid w:val="00491062"/>
    <w:rsid w:val="00495CB3"/>
    <w:rsid w:val="004A026C"/>
    <w:rsid w:val="004A1340"/>
    <w:rsid w:val="004A5FEA"/>
    <w:rsid w:val="004B2EE5"/>
    <w:rsid w:val="004B7086"/>
    <w:rsid w:val="004C26BA"/>
    <w:rsid w:val="004E0603"/>
    <w:rsid w:val="004E3ED6"/>
    <w:rsid w:val="004E4ED9"/>
    <w:rsid w:val="004E6053"/>
    <w:rsid w:val="004F1E75"/>
    <w:rsid w:val="004F4A07"/>
    <w:rsid w:val="00500DD9"/>
    <w:rsid w:val="00504110"/>
    <w:rsid w:val="0051597F"/>
    <w:rsid w:val="005175CE"/>
    <w:rsid w:val="00520A41"/>
    <w:rsid w:val="00521201"/>
    <w:rsid w:val="00526D5B"/>
    <w:rsid w:val="00527988"/>
    <w:rsid w:val="0054473F"/>
    <w:rsid w:val="00551C90"/>
    <w:rsid w:val="005520C5"/>
    <w:rsid w:val="00561BA9"/>
    <w:rsid w:val="00566515"/>
    <w:rsid w:val="005673E5"/>
    <w:rsid w:val="00574283"/>
    <w:rsid w:val="00574AC2"/>
    <w:rsid w:val="00575FCC"/>
    <w:rsid w:val="0059021B"/>
    <w:rsid w:val="005A1BD7"/>
    <w:rsid w:val="005A2F9C"/>
    <w:rsid w:val="005A50CC"/>
    <w:rsid w:val="005A515F"/>
    <w:rsid w:val="005A670E"/>
    <w:rsid w:val="005A759B"/>
    <w:rsid w:val="005B134D"/>
    <w:rsid w:val="005B1AD6"/>
    <w:rsid w:val="005B2174"/>
    <w:rsid w:val="005B4237"/>
    <w:rsid w:val="005B45B9"/>
    <w:rsid w:val="005B7037"/>
    <w:rsid w:val="005C2F56"/>
    <w:rsid w:val="005C3327"/>
    <w:rsid w:val="005C4E2D"/>
    <w:rsid w:val="005D073A"/>
    <w:rsid w:val="005D7036"/>
    <w:rsid w:val="005E45E8"/>
    <w:rsid w:val="005E79E1"/>
    <w:rsid w:val="005F5D59"/>
    <w:rsid w:val="00601733"/>
    <w:rsid w:val="00626CC1"/>
    <w:rsid w:val="00627F83"/>
    <w:rsid w:val="00633FA4"/>
    <w:rsid w:val="00636BCE"/>
    <w:rsid w:val="00637D23"/>
    <w:rsid w:val="0065334D"/>
    <w:rsid w:val="00665939"/>
    <w:rsid w:val="00667CCF"/>
    <w:rsid w:val="00671A96"/>
    <w:rsid w:val="00672E35"/>
    <w:rsid w:val="006744CD"/>
    <w:rsid w:val="00675345"/>
    <w:rsid w:val="00682D37"/>
    <w:rsid w:val="006A3034"/>
    <w:rsid w:val="006A78E0"/>
    <w:rsid w:val="006B17A0"/>
    <w:rsid w:val="006C057D"/>
    <w:rsid w:val="006C1F97"/>
    <w:rsid w:val="006C5041"/>
    <w:rsid w:val="006D4342"/>
    <w:rsid w:val="006E78E6"/>
    <w:rsid w:val="006F3BF2"/>
    <w:rsid w:val="006F7E67"/>
    <w:rsid w:val="0070392C"/>
    <w:rsid w:val="00710749"/>
    <w:rsid w:val="007149D1"/>
    <w:rsid w:val="007264C4"/>
    <w:rsid w:val="00731A6C"/>
    <w:rsid w:val="007339DC"/>
    <w:rsid w:val="00733BEA"/>
    <w:rsid w:val="00733D66"/>
    <w:rsid w:val="007358A7"/>
    <w:rsid w:val="00744E5D"/>
    <w:rsid w:val="007451B0"/>
    <w:rsid w:val="00746792"/>
    <w:rsid w:val="007514C2"/>
    <w:rsid w:val="00764C37"/>
    <w:rsid w:val="007772F6"/>
    <w:rsid w:val="0078512E"/>
    <w:rsid w:val="00785F59"/>
    <w:rsid w:val="00792592"/>
    <w:rsid w:val="00795D19"/>
    <w:rsid w:val="007A4988"/>
    <w:rsid w:val="007A5F7F"/>
    <w:rsid w:val="007B2C6C"/>
    <w:rsid w:val="007B774C"/>
    <w:rsid w:val="007B7888"/>
    <w:rsid w:val="007C4EE0"/>
    <w:rsid w:val="007D0DE0"/>
    <w:rsid w:val="007D2AC5"/>
    <w:rsid w:val="007D57BE"/>
    <w:rsid w:val="007D6D16"/>
    <w:rsid w:val="007E0EC5"/>
    <w:rsid w:val="007E261A"/>
    <w:rsid w:val="007E3B5D"/>
    <w:rsid w:val="007E40F5"/>
    <w:rsid w:val="007E6C44"/>
    <w:rsid w:val="00803316"/>
    <w:rsid w:val="0080735A"/>
    <w:rsid w:val="00821A25"/>
    <w:rsid w:val="00822022"/>
    <w:rsid w:val="00822932"/>
    <w:rsid w:val="00840028"/>
    <w:rsid w:val="00840156"/>
    <w:rsid w:val="00843CBC"/>
    <w:rsid w:val="00845A8A"/>
    <w:rsid w:val="00846D58"/>
    <w:rsid w:val="0085031C"/>
    <w:rsid w:val="00852DFF"/>
    <w:rsid w:val="008531A2"/>
    <w:rsid w:val="00857079"/>
    <w:rsid w:val="00857C9A"/>
    <w:rsid w:val="0087095B"/>
    <w:rsid w:val="0087288B"/>
    <w:rsid w:val="008778D9"/>
    <w:rsid w:val="00880856"/>
    <w:rsid w:val="008862E6"/>
    <w:rsid w:val="008917C2"/>
    <w:rsid w:val="00894C25"/>
    <w:rsid w:val="008A1A24"/>
    <w:rsid w:val="008A2FF0"/>
    <w:rsid w:val="008A5CFC"/>
    <w:rsid w:val="008A7A52"/>
    <w:rsid w:val="008B01C5"/>
    <w:rsid w:val="008B2593"/>
    <w:rsid w:val="008D7A98"/>
    <w:rsid w:val="008E26AD"/>
    <w:rsid w:val="008F1324"/>
    <w:rsid w:val="008F2C82"/>
    <w:rsid w:val="008F53D8"/>
    <w:rsid w:val="008F6688"/>
    <w:rsid w:val="008F7213"/>
    <w:rsid w:val="00902C18"/>
    <w:rsid w:val="0090515A"/>
    <w:rsid w:val="00905487"/>
    <w:rsid w:val="00910672"/>
    <w:rsid w:val="00912224"/>
    <w:rsid w:val="009124BB"/>
    <w:rsid w:val="009153C9"/>
    <w:rsid w:val="00917BFD"/>
    <w:rsid w:val="0093239C"/>
    <w:rsid w:val="009338CF"/>
    <w:rsid w:val="0093758B"/>
    <w:rsid w:val="00937AAB"/>
    <w:rsid w:val="00947C6E"/>
    <w:rsid w:val="009507A7"/>
    <w:rsid w:val="009516E3"/>
    <w:rsid w:val="0096636C"/>
    <w:rsid w:val="00976E39"/>
    <w:rsid w:val="00985F7C"/>
    <w:rsid w:val="00992524"/>
    <w:rsid w:val="00995C36"/>
    <w:rsid w:val="00997848"/>
    <w:rsid w:val="009B443A"/>
    <w:rsid w:val="009B4F7D"/>
    <w:rsid w:val="009B6062"/>
    <w:rsid w:val="009B643B"/>
    <w:rsid w:val="009B6845"/>
    <w:rsid w:val="009C0305"/>
    <w:rsid w:val="009C16B4"/>
    <w:rsid w:val="009C4501"/>
    <w:rsid w:val="009C7DDF"/>
    <w:rsid w:val="009D19BB"/>
    <w:rsid w:val="009D5BF5"/>
    <w:rsid w:val="009E351D"/>
    <w:rsid w:val="009E3599"/>
    <w:rsid w:val="009E70B3"/>
    <w:rsid w:val="009F01C3"/>
    <w:rsid w:val="009F1CFF"/>
    <w:rsid w:val="009F2154"/>
    <w:rsid w:val="009F3A33"/>
    <w:rsid w:val="00A01CB8"/>
    <w:rsid w:val="00A02C7A"/>
    <w:rsid w:val="00A10DAA"/>
    <w:rsid w:val="00A11EC7"/>
    <w:rsid w:val="00A16C66"/>
    <w:rsid w:val="00A20194"/>
    <w:rsid w:val="00A22370"/>
    <w:rsid w:val="00A249FA"/>
    <w:rsid w:val="00A26844"/>
    <w:rsid w:val="00A32331"/>
    <w:rsid w:val="00A347BA"/>
    <w:rsid w:val="00A41D3C"/>
    <w:rsid w:val="00A422BF"/>
    <w:rsid w:val="00A57609"/>
    <w:rsid w:val="00A60BCB"/>
    <w:rsid w:val="00A67A01"/>
    <w:rsid w:val="00A72800"/>
    <w:rsid w:val="00A9484D"/>
    <w:rsid w:val="00A948E2"/>
    <w:rsid w:val="00AA01D7"/>
    <w:rsid w:val="00AA327C"/>
    <w:rsid w:val="00AA36CD"/>
    <w:rsid w:val="00AB2521"/>
    <w:rsid w:val="00AB6D81"/>
    <w:rsid w:val="00AC0C64"/>
    <w:rsid w:val="00AC654C"/>
    <w:rsid w:val="00AC6819"/>
    <w:rsid w:val="00AC7066"/>
    <w:rsid w:val="00AD0FB4"/>
    <w:rsid w:val="00AD735E"/>
    <w:rsid w:val="00AE33B8"/>
    <w:rsid w:val="00B00613"/>
    <w:rsid w:val="00B03543"/>
    <w:rsid w:val="00B054FA"/>
    <w:rsid w:val="00B1557C"/>
    <w:rsid w:val="00B242DE"/>
    <w:rsid w:val="00B26CC4"/>
    <w:rsid w:val="00B322D6"/>
    <w:rsid w:val="00B3283F"/>
    <w:rsid w:val="00B35F5F"/>
    <w:rsid w:val="00B44C8B"/>
    <w:rsid w:val="00B47658"/>
    <w:rsid w:val="00B5782C"/>
    <w:rsid w:val="00B64702"/>
    <w:rsid w:val="00B70E3D"/>
    <w:rsid w:val="00B730C3"/>
    <w:rsid w:val="00B734B3"/>
    <w:rsid w:val="00B91F7F"/>
    <w:rsid w:val="00B9313C"/>
    <w:rsid w:val="00B9341E"/>
    <w:rsid w:val="00BA6005"/>
    <w:rsid w:val="00BB171B"/>
    <w:rsid w:val="00BB222D"/>
    <w:rsid w:val="00BB7936"/>
    <w:rsid w:val="00BD4D76"/>
    <w:rsid w:val="00BD59DD"/>
    <w:rsid w:val="00BE0207"/>
    <w:rsid w:val="00BE0F6E"/>
    <w:rsid w:val="00BE2BB0"/>
    <w:rsid w:val="00BE32DF"/>
    <w:rsid w:val="00BE4A2D"/>
    <w:rsid w:val="00BF4833"/>
    <w:rsid w:val="00C01A5B"/>
    <w:rsid w:val="00C055B7"/>
    <w:rsid w:val="00C055C6"/>
    <w:rsid w:val="00C14AB5"/>
    <w:rsid w:val="00C243A6"/>
    <w:rsid w:val="00C25199"/>
    <w:rsid w:val="00C309B9"/>
    <w:rsid w:val="00C31742"/>
    <w:rsid w:val="00C32A26"/>
    <w:rsid w:val="00C344BE"/>
    <w:rsid w:val="00C34FCA"/>
    <w:rsid w:val="00C3760F"/>
    <w:rsid w:val="00C379B9"/>
    <w:rsid w:val="00C41648"/>
    <w:rsid w:val="00C611FF"/>
    <w:rsid w:val="00C62257"/>
    <w:rsid w:val="00C642CD"/>
    <w:rsid w:val="00C64EC1"/>
    <w:rsid w:val="00C65415"/>
    <w:rsid w:val="00C677C4"/>
    <w:rsid w:val="00C7192F"/>
    <w:rsid w:val="00C80518"/>
    <w:rsid w:val="00C83BAF"/>
    <w:rsid w:val="00C87877"/>
    <w:rsid w:val="00C87886"/>
    <w:rsid w:val="00C8788B"/>
    <w:rsid w:val="00C90E60"/>
    <w:rsid w:val="00C910DA"/>
    <w:rsid w:val="00C9393D"/>
    <w:rsid w:val="00C94810"/>
    <w:rsid w:val="00C97DB7"/>
    <w:rsid w:val="00CA2C8B"/>
    <w:rsid w:val="00CA6DEC"/>
    <w:rsid w:val="00CB1FA0"/>
    <w:rsid w:val="00CB29DE"/>
    <w:rsid w:val="00CB5E86"/>
    <w:rsid w:val="00CC0822"/>
    <w:rsid w:val="00CC0AD5"/>
    <w:rsid w:val="00CC4B30"/>
    <w:rsid w:val="00CC7E28"/>
    <w:rsid w:val="00CD17F6"/>
    <w:rsid w:val="00CD79B1"/>
    <w:rsid w:val="00CF3D82"/>
    <w:rsid w:val="00CF5967"/>
    <w:rsid w:val="00CF73CB"/>
    <w:rsid w:val="00D001DD"/>
    <w:rsid w:val="00D0304F"/>
    <w:rsid w:val="00D07CA3"/>
    <w:rsid w:val="00D12186"/>
    <w:rsid w:val="00D132AA"/>
    <w:rsid w:val="00D13350"/>
    <w:rsid w:val="00D14D4E"/>
    <w:rsid w:val="00D21921"/>
    <w:rsid w:val="00D23091"/>
    <w:rsid w:val="00D25ACD"/>
    <w:rsid w:val="00D30A48"/>
    <w:rsid w:val="00D30C2F"/>
    <w:rsid w:val="00D30EAE"/>
    <w:rsid w:val="00D33CB0"/>
    <w:rsid w:val="00D353DA"/>
    <w:rsid w:val="00D37FA2"/>
    <w:rsid w:val="00D40BCA"/>
    <w:rsid w:val="00D40FD6"/>
    <w:rsid w:val="00D41470"/>
    <w:rsid w:val="00D43039"/>
    <w:rsid w:val="00D505F5"/>
    <w:rsid w:val="00D52AE9"/>
    <w:rsid w:val="00D54EC7"/>
    <w:rsid w:val="00D558DD"/>
    <w:rsid w:val="00D73511"/>
    <w:rsid w:val="00D735E3"/>
    <w:rsid w:val="00D7411B"/>
    <w:rsid w:val="00D766E3"/>
    <w:rsid w:val="00D77D75"/>
    <w:rsid w:val="00D808E5"/>
    <w:rsid w:val="00D829B4"/>
    <w:rsid w:val="00D85505"/>
    <w:rsid w:val="00D925D7"/>
    <w:rsid w:val="00DB243F"/>
    <w:rsid w:val="00DB369E"/>
    <w:rsid w:val="00DB6E28"/>
    <w:rsid w:val="00DC1ACE"/>
    <w:rsid w:val="00DC2413"/>
    <w:rsid w:val="00DC786E"/>
    <w:rsid w:val="00DD0B07"/>
    <w:rsid w:val="00DD0BCC"/>
    <w:rsid w:val="00DD2E1E"/>
    <w:rsid w:val="00DD42AE"/>
    <w:rsid w:val="00DE324C"/>
    <w:rsid w:val="00DE4B31"/>
    <w:rsid w:val="00DF16D7"/>
    <w:rsid w:val="00DF2DC0"/>
    <w:rsid w:val="00E04204"/>
    <w:rsid w:val="00E13381"/>
    <w:rsid w:val="00E16790"/>
    <w:rsid w:val="00E20055"/>
    <w:rsid w:val="00E227C5"/>
    <w:rsid w:val="00E23C93"/>
    <w:rsid w:val="00E26A2F"/>
    <w:rsid w:val="00E2785D"/>
    <w:rsid w:val="00E32F3D"/>
    <w:rsid w:val="00E336B3"/>
    <w:rsid w:val="00E42352"/>
    <w:rsid w:val="00E4260B"/>
    <w:rsid w:val="00E4352E"/>
    <w:rsid w:val="00E46B1C"/>
    <w:rsid w:val="00E60722"/>
    <w:rsid w:val="00E60E45"/>
    <w:rsid w:val="00E647FE"/>
    <w:rsid w:val="00E73E33"/>
    <w:rsid w:val="00E821AC"/>
    <w:rsid w:val="00E924B3"/>
    <w:rsid w:val="00E97B25"/>
    <w:rsid w:val="00EA1041"/>
    <w:rsid w:val="00EA1C3B"/>
    <w:rsid w:val="00EA1C53"/>
    <w:rsid w:val="00EA6245"/>
    <w:rsid w:val="00EB244D"/>
    <w:rsid w:val="00EC1596"/>
    <w:rsid w:val="00EC3B39"/>
    <w:rsid w:val="00ED19E2"/>
    <w:rsid w:val="00ED39DB"/>
    <w:rsid w:val="00ED40F8"/>
    <w:rsid w:val="00ED668A"/>
    <w:rsid w:val="00EE2107"/>
    <w:rsid w:val="00EE38DE"/>
    <w:rsid w:val="00EE4047"/>
    <w:rsid w:val="00EF1CA6"/>
    <w:rsid w:val="00EF4E47"/>
    <w:rsid w:val="00EF5269"/>
    <w:rsid w:val="00F00BFD"/>
    <w:rsid w:val="00F017D8"/>
    <w:rsid w:val="00F03383"/>
    <w:rsid w:val="00F045FA"/>
    <w:rsid w:val="00F10B49"/>
    <w:rsid w:val="00F114B1"/>
    <w:rsid w:val="00F15082"/>
    <w:rsid w:val="00F1666C"/>
    <w:rsid w:val="00F174EF"/>
    <w:rsid w:val="00F21999"/>
    <w:rsid w:val="00F26C4B"/>
    <w:rsid w:val="00F3087E"/>
    <w:rsid w:val="00F329F7"/>
    <w:rsid w:val="00F50A6C"/>
    <w:rsid w:val="00F524DA"/>
    <w:rsid w:val="00F57EEB"/>
    <w:rsid w:val="00F61618"/>
    <w:rsid w:val="00F61D5D"/>
    <w:rsid w:val="00F6463C"/>
    <w:rsid w:val="00F67F98"/>
    <w:rsid w:val="00F7532F"/>
    <w:rsid w:val="00F77D1D"/>
    <w:rsid w:val="00F83465"/>
    <w:rsid w:val="00F83FE7"/>
    <w:rsid w:val="00F91D20"/>
    <w:rsid w:val="00F9561D"/>
    <w:rsid w:val="00FA0009"/>
    <w:rsid w:val="00FA182B"/>
    <w:rsid w:val="00FA1A84"/>
    <w:rsid w:val="00FA2AA2"/>
    <w:rsid w:val="00FA4E2D"/>
    <w:rsid w:val="00FB2F20"/>
    <w:rsid w:val="00FB417A"/>
    <w:rsid w:val="00FB6179"/>
    <w:rsid w:val="00FB7BFE"/>
    <w:rsid w:val="00FC2CB2"/>
    <w:rsid w:val="00FC477C"/>
    <w:rsid w:val="00FD24B7"/>
    <w:rsid w:val="00FD31EB"/>
    <w:rsid w:val="00FD3CFA"/>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B3"/>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5415"/>
    <w:pPr>
      <w:keepNext/>
      <w:keepLines/>
      <w:numPr>
        <w:numId w:val="13"/>
      </w:numPr>
      <w:spacing w:before="120" w:after="120"/>
      <w:ind w:left="0"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C65415"/>
    <w:pPr>
      <w:keepNext/>
      <w:keepLines/>
      <w:numPr>
        <w:ilvl w:val="1"/>
        <w:numId w:val="13"/>
      </w:numPr>
      <w:spacing w:afterLines="50" w:after="50"/>
      <w:ind w:left="0"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C65415"/>
    <w:pPr>
      <w:keepNext/>
      <w:keepLines/>
      <w:numPr>
        <w:ilvl w:val="2"/>
        <w:numId w:val="13"/>
      </w:numPr>
      <w:ind w:left="0"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65415"/>
    <w:rPr>
      <w:rFonts w:ascii="Times New Roman" w:eastAsia="黑体" w:hAnsi="Times New Roman"/>
      <w:b/>
      <w:bCs/>
      <w:kern w:val="44"/>
      <w:sz w:val="32"/>
      <w:szCs w:val="44"/>
    </w:rPr>
  </w:style>
  <w:style w:type="character" w:customStyle="1" w:styleId="20">
    <w:name w:val="标题 2 字符"/>
    <w:basedOn w:val="a0"/>
    <w:link w:val="2"/>
    <w:uiPriority w:val="9"/>
    <w:rsid w:val="00C65415"/>
    <w:rPr>
      <w:rFonts w:ascii="Times New Roman" w:eastAsia="黑体" w:hAnsi="Times New Roman" w:cstheme="majorBidi"/>
      <w:b/>
      <w:bCs/>
      <w:sz w:val="28"/>
      <w:szCs w:val="32"/>
    </w:rPr>
  </w:style>
  <w:style w:type="character" w:customStyle="1" w:styleId="30">
    <w:name w:val="标题 3 字符"/>
    <w:basedOn w:val="a0"/>
    <w:link w:val="3"/>
    <w:uiPriority w:val="9"/>
    <w:rsid w:val="00C65415"/>
    <w:rPr>
      <w:rFonts w:ascii="Times New Roman" w:eastAsia="黑体" w:hAnsi="Times New Roman"/>
      <w:b/>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5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B47658"/>
    <w:pPr>
      <w:ind w:firstLineChars="0" w:firstLine="0"/>
      <w:jc w:val="center"/>
    </w:pPr>
    <w:rPr>
      <w:b/>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C3327"/>
    <w:pPr>
      <w:spacing w:before="120"/>
      <w:ind w:firstLineChars="0" w:firstLine="0"/>
      <w:jc w:val="left"/>
    </w:pPr>
    <w:rPr>
      <w:rFonts w:eastAsiaTheme="minorHAnsi"/>
      <w:b/>
      <w:bCs/>
      <w:iCs/>
      <w:sz w:val="28"/>
      <w:szCs w:val="24"/>
    </w:rPr>
  </w:style>
  <w:style w:type="paragraph" w:styleId="TOC2">
    <w:name w:val="toc 2"/>
    <w:basedOn w:val="a"/>
    <w:next w:val="a"/>
    <w:autoRedefine/>
    <w:uiPriority w:val="39"/>
    <w:unhideWhenUsed/>
    <w:rsid w:val="005C3327"/>
    <w:pPr>
      <w:tabs>
        <w:tab w:val="right" w:leader="dot" w:pos="9016"/>
      </w:tabs>
      <w:spacing w:before="60"/>
      <w:ind w:left="238" w:firstLineChars="0" w:firstLine="0"/>
      <w:jc w:val="left"/>
    </w:pPr>
    <w:rPr>
      <w:rFonts w:eastAsiaTheme="minorHAnsi"/>
      <w:bCs/>
      <w:szCs w:val="22"/>
    </w:rPr>
  </w:style>
  <w:style w:type="paragraph" w:styleId="TOC3">
    <w:name w:val="toc 3"/>
    <w:basedOn w:val="a"/>
    <w:next w:val="a"/>
    <w:autoRedefine/>
    <w:uiPriority w:val="39"/>
    <w:unhideWhenUsed/>
    <w:rsid w:val="005C3327"/>
    <w:pPr>
      <w:spacing w:before="60"/>
      <w:ind w:left="624" w:firstLineChars="0" w:firstLine="0"/>
      <w:jc w:val="left"/>
    </w:pPr>
    <w:rPr>
      <w:rFonts w:eastAsiaTheme="minorHAnsi"/>
      <w:szCs w:val="20"/>
    </w:r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customStyle="1" w:styleId="31">
    <w:name w:val="正文文本 (3)_"/>
    <w:basedOn w:val="a0"/>
    <w:link w:val="32"/>
    <w:rsid w:val="000C419F"/>
    <w:rPr>
      <w:rFonts w:ascii="Times New Roman" w:eastAsia="Times New Roman" w:hAnsi="Times New Roman" w:cs="Times New Roman"/>
      <w:sz w:val="22"/>
    </w:rPr>
  </w:style>
  <w:style w:type="paragraph" w:customStyle="1" w:styleId="32">
    <w:name w:val="正文文本 (3)"/>
    <w:basedOn w:val="a"/>
    <w:link w:val="31"/>
    <w:rsid w:val="000C419F"/>
    <w:pPr>
      <w:spacing w:line="276" w:lineRule="auto"/>
      <w:ind w:firstLineChars="0" w:firstLine="380"/>
      <w:jc w:val="left"/>
    </w:pPr>
    <w:rPr>
      <w:rFonts w:eastAsia="Times New Roman" w:cs="Times New Roman"/>
      <w:sz w:val="22"/>
    </w:rPr>
  </w:style>
  <w:style w:type="paragraph" w:styleId="af1">
    <w:name w:val="No Spacing"/>
    <w:uiPriority w:val="1"/>
    <w:rsid w:val="000C419F"/>
    <w:pPr>
      <w:widowControl w:val="0"/>
      <w:ind w:firstLineChars="200" w:firstLine="200"/>
      <w:jc w:val="both"/>
    </w:pPr>
  </w:style>
  <w:style w:type="character" w:styleId="af2">
    <w:name w:val="Unresolved Mention"/>
    <w:basedOn w:val="a0"/>
    <w:uiPriority w:val="99"/>
    <w:semiHidden/>
    <w:unhideWhenUsed/>
    <w:rsid w:val="000D5551"/>
    <w:rPr>
      <w:color w:val="605E5C"/>
      <w:shd w:val="clear" w:color="auto" w:fill="E1DFDD"/>
    </w:rPr>
  </w:style>
  <w:style w:type="character" w:customStyle="1" w:styleId="21">
    <w:name w:val="标题 #2_"/>
    <w:basedOn w:val="a0"/>
    <w:link w:val="22"/>
    <w:rsid w:val="0059021B"/>
    <w:rPr>
      <w:rFonts w:ascii="Book Antiqua" w:eastAsia="Book Antiqua" w:hAnsi="Book Antiqua" w:cs="Book Antiqua"/>
      <w:b/>
      <w:bCs/>
      <w:sz w:val="34"/>
      <w:szCs w:val="34"/>
    </w:rPr>
  </w:style>
  <w:style w:type="paragraph" w:customStyle="1" w:styleId="22">
    <w:name w:val="标题 #2"/>
    <w:basedOn w:val="a"/>
    <w:link w:val="21"/>
    <w:rsid w:val="0059021B"/>
    <w:pPr>
      <w:spacing w:after="270"/>
      <w:ind w:firstLineChars="0" w:firstLine="0"/>
      <w:jc w:val="left"/>
      <w:outlineLvl w:val="1"/>
    </w:pPr>
    <w:rPr>
      <w:rFonts w:ascii="Book Antiqua" w:eastAsia="Book Antiqua" w:hAnsi="Book Antiqua" w:cs="Book Antiqua"/>
      <w:b/>
      <w:bCs/>
      <w:sz w:val="34"/>
      <w:szCs w:val="34"/>
    </w:rPr>
  </w:style>
  <w:style w:type="paragraph" w:styleId="TOC5">
    <w:name w:val="toc 5"/>
    <w:basedOn w:val="a"/>
    <w:next w:val="a"/>
    <w:autoRedefine/>
    <w:uiPriority w:val="39"/>
    <w:unhideWhenUsed/>
    <w:rsid w:val="007149D1"/>
    <w:pPr>
      <w:ind w:left="960"/>
      <w:jc w:val="left"/>
    </w:pPr>
    <w:rPr>
      <w:rFonts w:asciiTheme="minorHAnsi" w:eastAsiaTheme="minorHAnsi"/>
      <w:sz w:val="20"/>
      <w:szCs w:val="20"/>
    </w:rPr>
  </w:style>
  <w:style w:type="paragraph" w:styleId="TOC4">
    <w:name w:val="toc 4"/>
    <w:basedOn w:val="a"/>
    <w:next w:val="a"/>
    <w:autoRedefine/>
    <w:uiPriority w:val="39"/>
    <w:unhideWhenUsed/>
    <w:rsid w:val="007149D1"/>
    <w:pPr>
      <w:ind w:left="720"/>
      <w:jc w:val="left"/>
    </w:pPr>
    <w:rPr>
      <w:rFonts w:eastAsiaTheme="minorHAnsi"/>
      <w:sz w:val="20"/>
      <w:szCs w:val="20"/>
    </w:rPr>
  </w:style>
  <w:style w:type="paragraph" w:styleId="TOC6">
    <w:name w:val="toc 6"/>
    <w:basedOn w:val="a"/>
    <w:next w:val="a"/>
    <w:autoRedefine/>
    <w:uiPriority w:val="39"/>
    <w:unhideWhenUsed/>
    <w:rsid w:val="007149D1"/>
    <w:pPr>
      <w:ind w:left="1200"/>
      <w:jc w:val="left"/>
    </w:pPr>
    <w:rPr>
      <w:rFonts w:asciiTheme="minorHAnsi" w:eastAsiaTheme="minorHAnsi"/>
      <w:sz w:val="20"/>
      <w:szCs w:val="20"/>
    </w:rPr>
  </w:style>
  <w:style w:type="paragraph" w:styleId="TOC7">
    <w:name w:val="toc 7"/>
    <w:basedOn w:val="a"/>
    <w:next w:val="a"/>
    <w:autoRedefine/>
    <w:uiPriority w:val="39"/>
    <w:unhideWhenUsed/>
    <w:rsid w:val="007149D1"/>
    <w:pPr>
      <w:ind w:left="1440"/>
      <w:jc w:val="left"/>
    </w:pPr>
    <w:rPr>
      <w:rFonts w:asciiTheme="minorHAnsi" w:eastAsiaTheme="minorHAnsi"/>
      <w:sz w:val="20"/>
      <w:szCs w:val="20"/>
    </w:rPr>
  </w:style>
  <w:style w:type="paragraph" w:styleId="TOC8">
    <w:name w:val="toc 8"/>
    <w:basedOn w:val="a"/>
    <w:next w:val="a"/>
    <w:autoRedefine/>
    <w:uiPriority w:val="39"/>
    <w:unhideWhenUsed/>
    <w:rsid w:val="007149D1"/>
    <w:pPr>
      <w:ind w:left="1680"/>
      <w:jc w:val="left"/>
    </w:pPr>
    <w:rPr>
      <w:rFonts w:asciiTheme="minorHAnsi" w:eastAsiaTheme="minorHAnsi"/>
      <w:sz w:val="20"/>
      <w:szCs w:val="20"/>
    </w:rPr>
  </w:style>
  <w:style w:type="paragraph" w:styleId="TOC9">
    <w:name w:val="toc 9"/>
    <w:basedOn w:val="a"/>
    <w:next w:val="a"/>
    <w:autoRedefine/>
    <w:uiPriority w:val="39"/>
    <w:unhideWhenUsed/>
    <w:rsid w:val="007149D1"/>
    <w:pPr>
      <w:ind w:left="1920"/>
      <w:jc w:val="left"/>
    </w:pPr>
    <w:rPr>
      <w:rFonts w:asciiTheme="minorHAnsi" w:eastAsiaTheme="minorHAnsi"/>
      <w:sz w:val="20"/>
      <w:szCs w:val="20"/>
    </w:rPr>
  </w:style>
  <w:style w:type="paragraph" w:styleId="af3">
    <w:name w:val="Quote"/>
    <w:basedOn w:val="a"/>
    <w:next w:val="a"/>
    <w:link w:val="af4"/>
    <w:uiPriority w:val="29"/>
    <w:qFormat/>
    <w:rsid w:val="00C677C4"/>
    <w:pPr>
      <w:spacing w:before="200" w:after="160"/>
      <w:ind w:left="864" w:right="864"/>
      <w:jc w:val="center"/>
    </w:pPr>
    <w:rPr>
      <w:i/>
      <w:iCs/>
      <w:color w:val="404040" w:themeColor="text1" w:themeTint="BF"/>
    </w:rPr>
  </w:style>
  <w:style w:type="character" w:customStyle="1" w:styleId="af4">
    <w:name w:val="引用 字符"/>
    <w:basedOn w:val="a0"/>
    <w:link w:val="af3"/>
    <w:uiPriority w:val="29"/>
    <w:rsid w:val="00C677C4"/>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0714906">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0929554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51442497">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image" Target="media/image15.wmf"/><Relationship Id="rId47" Type="http://schemas.openxmlformats.org/officeDocument/2006/relationships/oleObject" Target="embeddings/oleObject18.bin"/><Relationship Id="rId63" Type="http://schemas.openxmlformats.org/officeDocument/2006/relationships/oleObject" Target="embeddings/oleObject30.bin"/><Relationship Id="rId68"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image" Target="media/image10.wmf"/><Relationship Id="rId37" Type="http://schemas.openxmlformats.org/officeDocument/2006/relationships/oleObject" Target="embeddings/oleObject13.bin"/><Relationship Id="rId40" Type="http://schemas.openxmlformats.org/officeDocument/2006/relationships/image" Target="media/image13.png"/><Relationship Id="rId45" Type="http://schemas.openxmlformats.org/officeDocument/2006/relationships/oleObject" Target="embeddings/oleObject16.bin"/><Relationship Id="rId53" Type="http://schemas.openxmlformats.org/officeDocument/2006/relationships/oleObject" Target="embeddings/oleObject23.bin"/><Relationship Id="rId58" Type="http://schemas.openxmlformats.org/officeDocument/2006/relationships/image" Target="media/image19.wmf"/><Relationship Id="rId66" Type="http://schemas.openxmlformats.org/officeDocument/2006/relationships/image" Target="media/image22.emf"/><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image" Target="media/image4.wmf"/><Relationship Id="rId14" Type="http://schemas.openxmlformats.org/officeDocument/2006/relationships/image" Target="media/image1.png"/><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1.wmf"/><Relationship Id="rId43" Type="http://schemas.openxmlformats.org/officeDocument/2006/relationships/oleObject" Target="embeddings/oleObject15.bin"/><Relationship Id="rId48" Type="http://schemas.openxmlformats.org/officeDocument/2006/relationships/oleObject" Target="embeddings/oleObject19.bin"/><Relationship Id="rId56" Type="http://schemas.openxmlformats.org/officeDocument/2006/relationships/oleObject" Target="embeddings/oleObject25.bin"/><Relationship Id="rId64" Type="http://schemas.openxmlformats.org/officeDocument/2006/relationships/oleObject" Target="embeddings/oleObject31.bin"/><Relationship Id="rId69" Type="http://schemas.openxmlformats.org/officeDocument/2006/relationships/image" Target="media/image24.png"/><Relationship Id="rId8" Type="http://schemas.openxmlformats.org/officeDocument/2006/relationships/header" Target="header1.xml"/><Relationship Id="rId51" Type="http://schemas.openxmlformats.org/officeDocument/2006/relationships/image" Target="media/image17.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oleObject" Target="embeddings/oleObject10.bin"/><Relationship Id="rId38" Type="http://schemas.openxmlformats.org/officeDocument/2006/relationships/image" Target="media/image12.wmf"/><Relationship Id="rId46" Type="http://schemas.openxmlformats.org/officeDocument/2006/relationships/oleObject" Target="embeddings/oleObject17.bin"/><Relationship Id="rId59" Type="http://schemas.openxmlformats.org/officeDocument/2006/relationships/oleObject" Target="embeddings/oleObject27.bin"/><Relationship Id="rId67" Type="http://schemas.openxmlformats.org/officeDocument/2006/relationships/image" Target="media/image23.wmf"/><Relationship Id="rId20"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2.bin"/><Relationship Id="rId49" Type="http://schemas.openxmlformats.org/officeDocument/2006/relationships/oleObject" Target="embeddings/oleObject20.bin"/><Relationship Id="rId57" Type="http://schemas.openxmlformats.org/officeDocument/2006/relationships/oleObject" Target="embeddings/oleObject26.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oleObject" Target="embeddings/oleObject22.bin"/><Relationship Id="rId60" Type="http://schemas.openxmlformats.org/officeDocument/2006/relationships/image" Target="media/image20.wmf"/><Relationship Id="rId65"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oleObject" Target="embeddings/oleObject2.bin"/><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21.bin"/><Relationship Id="rId55" Type="http://schemas.openxmlformats.org/officeDocument/2006/relationships/image" Target="media/image18.wmf"/></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11</Pages>
  <Words>2278</Words>
  <Characters>12985</Characters>
  <Application>Microsoft Office Word</Application>
  <DocSecurity>0</DocSecurity>
  <Lines>108</Lines>
  <Paragraphs>30</Paragraphs>
  <ScaleCrop>false</ScaleCrop>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Shot Pull</cp:lastModifiedBy>
  <cp:revision>83</cp:revision>
  <cp:lastPrinted>2020-11-30T03:40:00Z</cp:lastPrinted>
  <dcterms:created xsi:type="dcterms:W3CDTF">2024-01-23T01:03:00Z</dcterms:created>
  <dcterms:modified xsi:type="dcterms:W3CDTF">2024-01-24T11:54:00Z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