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  <w:lang w:val="en-US" w:eastAsia="zh-CN"/>
        </w:rPr>
        <w:t>硬件工程师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7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6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硬件工程师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技术部长/电子组长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34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以上学历，</w:t>
            </w:r>
            <w:r>
              <w:rPr>
                <w:rFonts w:hint="eastAsia"/>
                <w:lang w:val="en-US" w:eastAsia="zh-CN"/>
              </w:rPr>
              <w:t>电子信息</w:t>
            </w:r>
            <w:r>
              <w:rPr>
                <w:rFonts w:hint="eastAsia"/>
              </w:rPr>
              <w:t>类专业。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拥有助理工程师、中级工程师证。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5年以上从事</w:t>
            </w:r>
            <w:r>
              <w:rPr>
                <w:rFonts w:hint="eastAsia"/>
                <w:szCs w:val="21"/>
                <w:lang w:val="en-US" w:eastAsia="zh-CN"/>
              </w:rPr>
              <w:t>电子硬件电路开发、设计等</w:t>
            </w:r>
            <w:r>
              <w:rPr>
                <w:rFonts w:hint="eastAsia"/>
                <w:szCs w:val="21"/>
              </w:rPr>
              <w:t>相关工作经验。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熟练掌握DXP/CAD/KICAD等制图软件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熟悉企业产品结构、性能、机理、使用方法等；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有扎实的理论基础和技术工作经验，能独立解决产品使用相关问题；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1、知识面广，善于沟通与交际；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2、对人热情，有较强应变能力、责任心和良好的团队合作精神和团队合作意识；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工作职责：</w:t>
            </w:r>
            <w:bookmarkStart w:id="1" w:name="_GoBack"/>
            <w:bookmarkEnd w:id="1"/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</w:rPr>
              <w:t>根据上级领导项目安排，可行性方案验证，结构评估、方案设计、原理电路设计等；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2、对外负责元器件选型，性能验证，成本管控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工程样机试制</w:t>
            </w:r>
            <w:r>
              <w:rPr>
                <w:rFonts w:hint="eastAsia"/>
              </w:rPr>
              <w:t>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3、对供应商品质管理、技术要求，工艺</w:t>
            </w:r>
            <w:r>
              <w:rPr>
                <w:rFonts w:hint="eastAsia"/>
                <w:lang w:val="en-US" w:eastAsia="zh-CN"/>
              </w:rPr>
              <w:t>进行管控</w:t>
            </w:r>
            <w:r>
              <w:rPr>
                <w:rFonts w:hint="eastAsia"/>
              </w:rPr>
              <w:t>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4、图纸标准化设计管理；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5、协助配合实用新型专利、发明专利的技术交底书；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6、为产品的售后服务提供技术支持；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7、为代理商与合作伙伴的产品提供技术支持；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8、协助电子车间进行工艺的改进，工艺问题解决；    </w:t>
            </w:r>
            <w:r>
              <w:rPr>
                <w:rFonts w:hint="eastAsia" w:ascii="微软雅黑" w:hAnsi="微软雅黑" w:eastAsia="微软雅黑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工作权限：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1、对</w:t>
            </w:r>
            <w:r>
              <w:rPr>
                <w:rFonts w:hint="eastAsia"/>
                <w:lang w:val="en-US" w:eastAsia="zh-CN"/>
              </w:rPr>
              <w:t>技术部硬件组</w:t>
            </w:r>
            <w:r>
              <w:rPr>
                <w:rFonts w:hint="eastAsia"/>
              </w:rPr>
              <w:t>和各项业务工作的</w:t>
            </w:r>
            <w:r>
              <w:rPr>
                <w:rFonts w:hint="eastAsia"/>
                <w:lang w:val="en-US" w:eastAsia="zh-CN"/>
              </w:rPr>
              <w:t>设计开发权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有对产品设计开发方案，器件选用选择权</w:t>
            </w:r>
            <w:r>
              <w:rPr>
                <w:rFonts w:hint="eastAsia"/>
              </w:rPr>
              <w:t>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3、有对</w:t>
            </w:r>
            <w:r>
              <w:rPr>
                <w:rFonts w:hint="eastAsia"/>
                <w:lang w:val="en-US" w:eastAsia="zh-CN"/>
              </w:rPr>
              <w:t>硬件组内成员晋升</w:t>
            </w:r>
            <w:r>
              <w:rPr>
                <w:rFonts w:hint="eastAsia"/>
              </w:rPr>
              <w:t>的提名权；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4、所属</w:t>
            </w:r>
            <w:r>
              <w:rPr>
                <w:rFonts w:hint="eastAsia"/>
                <w:lang w:val="en-US" w:eastAsia="zh-CN"/>
              </w:rPr>
              <w:t>硬件组内成员</w:t>
            </w:r>
            <w:r>
              <w:rPr>
                <w:rFonts w:hint="eastAsia"/>
              </w:rPr>
              <w:t>监督、检查、指导权；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5、所属</w:t>
            </w:r>
            <w:r>
              <w:rPr>
                <w:rFonts w:hint="eastAsia"/>
                <w:lang w:val="en-US" w:eastAsia="zh-CN"/>
              </w:rPr>
              <w:t>硬件组内成员</w:t>
            </w:r>
            <w:r>
              <w:rPr>
                <w:rFonts w:hint="eastAsia"/>
              </w:rPr>
              <w:t>奖励的建议权；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6、所属</w:t>
            </w:r>
            <w:r>
              <w:rPr>
                <w:rFonts w:hint="eastAsia"/>
                <w:lang w:val="en-US" w:eastAsia="zh-CN"/>
              </w:rPr>
              <w:t>硬件组内成员</w:t>
            </w:r>
            <w:r>
              <w:rPr>
                <w:rFonts w:hint="eastAsia"/>
              </w:rPr>
              <w:t>的管理水平、业务水平和业绩有考核权。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07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1、使用工具设备：计算机、一般办公设备（电话、传真机、打印机、internet/intranet网络）、交通及通讯设备；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</w:t>
            </w:r>
            <w:r>
              <w:rPr>
                <w:rFonts w:hint="eastAsia"/>
                <w:lang w:val="en-US" w:eastAsia="zh-CN"/>
              </w:rPr>
              <w:t>办公桌</w:t>
            </w:r>
            <w:r>
              <w:rPr>
                <w:rFonts w:hint="eastAsia"/>
              </w:rPr>
              <w:t>、出差；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3、工作时间环境：按规定；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4、危险性：基础无危险，无职业病危险。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8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819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 xml:space="preserve">工 程 师 </w:t>
      </w:r>
      <w:r>
        <w:rPr>
          <w:rFonts w:hint="eastAsia"/>
          <w:b/>
          <w:sz w:val="36"/>
          <w:szCs w:val="36"/>
        </w:rPr>
        <w:t>岗位说明书</w:t>
      </w:r>
    </w:p>
    <w:tbl>
      <w:tblPr>
        <w:tblStyle w:val="5"/>
        <w:tblW w:w="106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51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技术部经理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助理工程师/技术员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MRD07-02</w:t>
            </w:r>
          </w:p>
        </w:tc>
        <w:tc>
          <w:tcPr>
            <w:tcW w:w="355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2、培训及资质</w:t>
            </w:r>
          </w:p>
          <w:p>
            <w:pPr>
              <w:ind w:firstLine="105" w:firstLineChar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受过研发管理、项目管理等方面的培训。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5年以上相关产品研发经验。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4基本技能技巧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1、熟悉产品市场工作；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2、熟悉零售运作模式；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3、了解公司产品特点和质量问题。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5、态度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1、熟悉公司产品生产的工艺工序、工作原理；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2、熟悉掌握公司产品及生产工艺技术应用方面的知识；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1、领导本部门实施产品开发、研制工作，制定开发计划；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2、执行方案，并进行产品鉴定，生产转化，技术转化，技术规范规定工作；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3、积极关注行业发展态度，积累研发素材；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4、总结产品研发经验，持续改进产品性能；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5、主持产品技术转化和制造技术交底工作；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6、为产品的投标提供技术支持；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7、为代理商与合作伙伴的产品提供技术支持；</w:t>
            </w:r>
          </w:p>
          <w:p>
            <w:r>
              <w:rPr>
                <w:rFonts w:hint="eastAsia"/>
              </w:rPr>
              <w:t>8、根据用户或公司其他部门的要求进行设计修改和设计改进。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7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36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36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技 术 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9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567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MRD07-04</w:t>
            </w:r>
          </w:p>
        </w:tc>
        <w:tc>
          <w:tcPr>
            <w:tcW w:w="356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机械类或理工类专业，大专以上学历。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2培训及资质</w:t>
            </w:r>
          </w:p>
          <w:p>
            <w:pPr>
              <w:ind w:firstLine="315" w:firstLineChars="1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受过产品知识、产品设计等方面的培训。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3工作经验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2年以上相关行业工作经验。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4基本技能和素质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1、熟悉公司的工艺工序、工作原理；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2、具有良好的英语阅读能力；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3、掌握AutoCAD、office等相关计算机软件；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4、熟悉工程设计软记者优先。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1、工作认真积极、有较强的责任心；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2、能吃苦耐劳，主动性强，具有良好的沟通技巧和团队合作精神。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1、参与设计方案的制定与实施工作；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2、在工程师的指导下，负责相关项目厂内适宜的联络沟通工作，如样品使用的现场跟踪指导，外协外购技术指导等；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3、参与工艺文件的编制，负责工艺文件的输出（如产品标识、包装盒及使用说明书等）；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4、参与解决生产过程中的各种工艺技术问题，保证生产正常进行；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5、发展设计图纸的细化工作，包括图纸打印、整理工作；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6、参与工艺文件编制，负责工艺文件的输出；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7、负责相关项目厂内事宜联络沟通；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8、负责相关标准、文件等技术资料的查找整理工作；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9、参与解决生产过程中的相关工艺改进技术问题；</w:t>
            </w:r>
          </w:p>
          <w:p>
            <w:r>
              <w:rPr>
                <w:rFonts w:hint="eastAsia"/>
              </w:rPr>
              <w:t>10、完成上级领导交办的临时性工作。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9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1、使用工具设备：计算机、一般办公设备（电话、传真机、打印机、Internet/Intranet网络）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 出差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5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52" w:type="dxa"/>
            <w:gridSpan w:val="2"/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工艺技师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5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185"/>
        <w:gridCol w:w="3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18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3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工艺技师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生产主任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MRD03-07</w:t>
            </w:r>
          </w:p>
        </w:tc>
        <w:tc>
          <w:tcPr>
            <w:tcW w:w="343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车间主任/工艺工程师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受过职称评定中级以上，参与过项目研发或工艺改造成功案例。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根据产品要求对设计图纸进行工艺方案、工艺流程的设计，编制工艺手册、质量控制指导书等工艺文件；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制定生产和装配工艺卡，确定装配线盒装配工位；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与产品开发部门协作，参与新产品的设计开发，对准备工作和修改工作实行管理；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与质管部密切合作，分析解决加工中的工艺问题；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负责产品加工过程跟踪指导；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负责工装夹具、工位器具等辅助用品设计制作；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参与客户对产品的认可工作；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确定定期的维修计划；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559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61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619" w:type="dxa"/>
            <w:gridSpan w:val="2"/>
            <w:noWrap w:val="0"/>
            <w:vAlign w:val="top"/>
          </w:tcPr>
          <w:p/>
        </w:tc>
      </w:tr>
    </w:tbl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工艺员 </w:t>
      </w:r>
      <w:r>
        <w:rPr>
          <w:rFonts w:hint="eastAsia"/>
          <w:sz w:val="36"/>
          <w:szCs w:val="36"/>
        </w:rPr>
        <w:t>岗位说明书</w:t>
      </w:r>
    </w:p>
    <w:tbl>
      <w:tblPr>
        <w:tblStyle w:val="5"/>
        <w:tblW w:w="1064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20"/>
        <w:gridCol w:w="1228"/>
        <w:gridCol w:w="1800"/>
        <w:gridCol w:w="1290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49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42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228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直属上级</w:t>
            </w:r>
          </w:p>
        </w:tc>
        <w:tc>
          <w:tcPr>
            <w:tcW w:w="180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直属下级</w:t>
            </w:r>
          </w:p>
        </w:tc>
        <w:tc>
          <w:tcPr>
            <w:tcW w:w="1290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岗位编号</w:t>
            </w:r>
          </w:p>
        </w:tc>
        <w:tc>
          <w:tcPr>
            <w:tcW w:w="3412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晋级/轮换岗位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49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工艺员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生产部</w:t>
            </w:r>
          </w:p>
        </w:tc>
        <w:tc>
          <w:tcPr>
            <w:tcW w:w="122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生产技师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MRD03-010</w:t>
            </w:r>
          </w:p>
        </w:tc>
        <w:tc>
          <w:tcPr>
            <w:tcW w:w="34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工艺技师/车间副主任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jc w:val="left"/>
              <w:rPr>
                <w:rFonts w:hint="eastAsia"/>
                <w:b/>
              </w:rPr>
            </w:pP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任职要求：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1、学历背景</w:t>
            </w:r>
          </w:p>
          <w:p>
            <w:pPr>
              <w:ind w:firstLine="210" w:firstLineChars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大专以上学历，电气、电子、机械类相关专业。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培训及资质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受过职称评定初级以上。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b/>
              </w:rPr>
              <w:t>工作经验</w:t>
            </w:r>
          </w:p>
          <w:p>
            <w:pPr>
              <w:ind w:left="3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3年以上产品制造或研发工作经验。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>
              <w:rPr>
                <w:rFonts w:hint="eastAsia"/>
                <w:b/>
              </w:rPr>
              <w:t>基本技能和素质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能够编制单件、小批生产工艺；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能够设计简单工装夹具；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熟悉材料定额的制定；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能够熟悉使用AutoCAD制图类似软件；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熟悉使用办公软件。</w:t>
            </w:r>
          </w:p>
          <w:p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5、个性特征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（1）工作勤奋踏实、思维清晰；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（2）创意意识强，具有良好的沟通能力与协作精神。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职责与权利：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按照生产任务单，根据总结所负责安排工艺分解，下转序卡、样品跟踪，需要报料的，需请购，必要时，负责辅助工装夹具的设计；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负责产品进度的督促与现场技术问题的解决负责部分工装夹具设计、制作；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负责产品图纸分析、拆图、画展开图；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负责日常图纸整理，发放，接收登记；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负责每月的工作总结、分析；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负责产品进行渗透检测；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负责车间员工的技术培训和技术指导；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负责参与公司新老产品的技术改进与革新。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064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其他：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1、使用工具设备：计算机、一般办公设备（电话、传真机、打印机）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2、工作环境：办公室及车间现场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3、工作时间特征：按规定</w:t>
            </w:r>
          </w:p>
          <w:p>
            <w:r>
              <w:rPr>
                <w:rFonts w:hint="eastAsia"/>
              </w:rPr>
              <w:t>4、危险性：基本无危险，无职业病危害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29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 制</w:t>
            </w:r>
          </w:p>
        </w:tc>
        <w:tc>
          <w:tcPr>
            <w:tcW w:w="3028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 核</w:t>
            </w:r>
          </w:p>
        </w:tc>
        <w:tc>
          <w:tcPr>
            <w:tcW w:w="4702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12" w:type="dxa"/>
            <w:gridSpan w:val="2"/>
            <w:noWrap w:val="0"/>
            <w:vAlign w:val="top"/>
          </w:tcPr>
          <w:p/>
        </w:tc>
        <w:tc>
          <w:tcPr>
            <w:tcW w:w="3028" w:type="dxa"/>
            <w:gridSpan w:val="2"/>
            <w:noWrap w:val="0"/>
            <w:vAlign w:val="top"/>
          </w:tcPr>
          <w:p/>
        </w:tc>
        <w:tc>
          <w:tcPr>
            <w:tcW w:w="4702" w:type="dxa"/>
            <w:gridSpan w:val="2"/>
            <w:noWrap w:val="0"/>
            <w:vAlign w:val="top"/>
          </w:tcPr>
          <w:p/>
        </w:tc>
      </w:tr>
    </w:tbl>
    <w:p/>
    <w:sectPr>
      <w:headerReference r:id="rId3" w:type="default"/>
      <w:footerReference r:id="rId4" w:type="default"/>
      <w:pgSz w:w="11906" w:h="16838"/>
      <w:pgMar w:top="567" w:right="567" w:bottom="567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drawing>
        <wp:inline distT="0" distB="0" distL="114300" distR="114300">
          <wp:extent cx="1219200" cy="387350"/>
          <wp:effectExtent l="0" t="0" r="0" b="12700"/>
          <wp:docPr id="2" name="图片 2" descr="信纸-右下角Eam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信纸-右下角Eami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</w:pPr>
    <w:r>
      <w:drawing>
        <wp:inline distT="0" distB="0" distL="114300" distR="114300">
          <wp:extent cx="1524635" cy="474345"/>
          <wp:effectExtent l="0" t="0" r="18415" b="1905"/>
          <wp:docPr id="1" name="图片 1" descr="信纸-左上角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信纸-左上角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63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924"/>
    <w:multiLevelType w:val="multilevel"/>
    <w:tmpl w:val="48523924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74760C"/>
    <w:multiLevelType w:val="multilevel"/>
    <w:tmpl w:val="4B74760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83ECC"/>
    <w:multiLevelType w:val="multilevel"/>
    <w:tmpl w:val="57383ECC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50219"/>
    <w:multiLevelType w:val="multilevel"/>
    <w:tmpl w:val="59850219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E17DF"/>
    <w:multiLevelType w:val="multilevel"/>
    <w:tmpl w:val="5B3E17D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2D7EC6"/>
    <w:multiLevelType w:val="multilevel"/>
    <w:tmpl w:val="5C2D7EC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63724"/>
    <w:multiLevelType w:val="multilevel"/>
    <w:tmpl w:val="6AA6372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FE4009"/>
    <w:multiLevelType w:val="multilevel"/>
    <w:tmpl w:val="72FE400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0EFB"/>
    <w:rsid w:val="05C03361"/>
    <w:rsid w:val="0974478A"/>
    <w:rsid w:val="1DCF3444"/>
    <w:rsid w:val="328B3379"/>
    <w:rsid w:val="77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2019-10-14T02:34:00Z</dcterms:created>
  <dc:creator>Cl</dc:creator>
  <cp:lastModifiedBy>技术部-金振辉</cp:lastModifiedBy>
  <dcterms:modified xsi:type="dcterms:W3CDTF">2019-10-19T01:56:15Z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