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6619" w14:textId="772324FD" w:rsidR="001320A7" w:rsidRPr="001320A7" w:rsidRDefault="001320A7" w:rsidP="001320A7">
      <w:pPr>
        <w:pStyle w:val="Title"/>
        <w:rPr>
          <w:color w:val="000000" w:themeColor="text1"/>
        </w:rPr>
      </w:pPr>
      <w:r w:rsidRPr="001320A7">
        <w:rPr>
          <w:color w:val="000000" w:themeColor="text1"/>
        </w:rPr>
        <w:t xml:space="preserve">Solutions to Chapter 5 Exercises: </w:t>
      </w:r>
    </w:p>
    <w:p w14:paraId="65029E31" w14:textId="1391267E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1: Understanding Deep Learning in Networking</w:t>
      </w:r>
    </w:p>
    <w:p w14:paraId="307BBB15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Deep learning eliminates the need for manual feature engineering by automatically extracting hierarchical representations.</w:t>
      </w:r>
      <w:r w:rsidRPr="001320A7">
        <w:rPr>
          <w:color w:val="000000" w:themeColor="text1"/>
        </w:rPr>
        <w:br/>
        <w:t>It scales well with large datasets and adapts to dynamic network environments.</w:t>
      </w:r>
    </w:p>
    <w:p w14:paraId="15C4E315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2: Limitations of Traditional Machine Learning</w:t>
      </w:r>
    </w:p>
    <w:p w14:paraId="3D4856EC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Traditional ML depends on handcrafted features, struggles with high-dimensional data, and lacks adaptability.</w:t>
      </w:r>
      <w:r w:rsidRPr="001320A7">
        <w:rPr>
          <w:color w:val="000000" w:themeColor="text1"/>
        </w:rPr>
        <w:br/>
        <w:t>Examples include static routing, rule-based congestion control, and weak anomaly detection.</w:t>
      </w:r>
    </w:p>
    <w:p w14:paraId="1B3B81B7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3: Designing a Feedforward Neural Network</w:t>
      </w:r>
    </w:p>
    <w:p w14:paraId="54EC051F" w14:textId="1E6B6149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Steps include selecting input features (RTT, packet loss), defining architecture, choosing activation functions,</w:t>
      </w:r>
      <w:r w:rsidR="001320A7">
        <w:rPr>
          <w:color w:val="000000" w:themeColor="text1"/>
        </w:rPr>
        <w:t xml:space="preserve"> </w:t>
      </w:r>
      <w:r w:rsidRPr="001320A7">
        <w:rPr>
          <w:color w:val="000000" w:themeColor="text1"/>
        </w:rPr>
        <w:t>training with backpropagation, and evaluating performance.</w:t>
      </w:r>
    </w:p>
    <w:p w14:paraId="7D8D6693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4: Deep Learning for Routing (XOR Problem)</w:t>
      </w:r>
    </w:p>
    <w:p w14:paraId="34A52052" w14:textId="7ED01252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The XOR problem is non-linearly separable. Neural networks solve it using hidden layers and nonlinear activations,</w:t>
      </w:r>
      <w:r w:rsidR="001320A7">
        <w:rPr>
          <w:color w:val="000000" w:themeColor="text1"/>
        </w:rPr>
        <w:t xml:space="preserve"> </w:t>
      </w:r>
      <w:r w:rsidRPr="001320A7">
        <w:rPr>
          <w:color w:val="000000" w:themeColor="text1"/>
        </w:rPr>
        <w:t>enabling complex decision boundaries.</w:t>
      </w:r>
    </w:p>
    <w:p w14:paraId="3DD5BA7D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5: Autoencoders in Networking</w:t>
      </w:r>
    </w:p>
    <w:p w14:paraId="4B6018F0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Autoencoders compress data into latent representations.</w:t>
      </w:r>
      <w:r w:rsidRPr="001320A7">
        <w:rPr>
          <w:color w:val="000000" w:themeColor="text1"/>
        </w:rPr>
        <w:br/>
        <w:t>Higher compression reduces accuracy, while lower compression improves fidelity but uses more bandwidth.</w:t>
      </w:r>
    </w:p>
    <w:p w14:paraId="40A98CA0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6: CNNs for Network Data</w:t>
      </w:r>
    </w:p>
    <w:p w14:paraId="43849D02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CNNs can model spatial patterns in signal strength maps or traffic matrices,</w:t>
      </w:r>
      <w:r w:rsidRPr="001320A7">
        <w:rPr>
          <w:color w:val="000000" w:themeColor="text1"/>
        </w:rPr>
        <w:br/>
        <w:t>leveraging locality and shared weights to reduce complexity.</w:t>
      </w:r>
    </w:p>
    <w:p w14:paraId="5188291F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7: Sequence Modelling in Networking</w:t>
      </w:r>
    </w:p>
    <w:p w14:paraId="6F9E6A78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Sequence modelling captures time dependencies in traffic and congestion.</w:t>
      </w:r>
      <w:r w:rsidRPr="001320A7">
        <w:rPr>
          <w:color w:val="000000" w:themeColor="text1"/>
        </w:rPr>
        <w:br/>
        <w:t>Linear models capture trends; deep models capture nonlinear temporal relationships.</w:t>
      </w:r>
    </w:p>
    <w:p w14:paraId="2B676020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lastRenderedPageBreak/>
        <w:t>Exercise 8: RNN vs LSTM</w:t>
      </w:r>
    </w:p>
    <w:p w14:paraId="37DF8012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RNNs suffer from vanishing gradients. LSTMs overcome this with gating mechanisms,</w:t>
      </w:r>
      <w:r w:rsidRPr="001320A7">
        <w:rPr>
          <w:color w:val="000000" w:themeColor="text1"/>
        </w:rPr>
        <w:br/>
        <w:t>making them better for long-term dependencies like traffic prediction.</w:t>
      </w:r>
    </w:p>
    <w:p w14:paraId="14410137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9: Deployment Challenges</w:t>
      </w:r>
    </w:p>
    <w:p w14:paraId="1CD86A2F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Challenges include latency constraints, scalability, privacy concerns,</w:t>
      </w:r>
      <w:r w:rsidRPr="001320A7">
        <w:rPr>
          <w:color w:val="000000" w:themeColor="text1"/>
        </w:rPr>
        <w:br/>
        <w:t>limited labeled data, and computational constraints.</w:t>
      </w:r>
    </w:p>
    <w:p w14:paraId="356E4053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10: Future Networks with Generative AI</w:t>
      </w:r>
    </w:p>
    <w:p w14:paraId="61A69348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LLMs and GANs enable traffic simulation, intelligent orchestration,</w:t>
      </w:r>
      <w:r w:rsidRPr="001320A7">
        <w:rPr>
          <w:color w:val="000000" w:themeColor="text1"/>
        </w:rPr>
        <w:br/>
        <w:t>hybrid learning systems, and predictive optimization in autonomous networks.</w:t>
      </w:r>
    </w:p>
    <w:p w14:paraId="4E6D16E9" w14:textId="77777777" w:rsidR="00765C66" w:rsidRPr="001320A7" w:rsidRDefault="00000000">
      <w:pPr>
        <w:pStyle w:val="Heading1"/>
        <w:rPr>
          <w:color w:val="000000" w:themeColor="text1"/>
        </w:rPr>
      </w:pPr>
      <w:r w:rsidRPr="001320A7">
        <w:rPr>
          <w:color w:val="000000" w:themeColor="text1"/>
        </w:rPr>
        <w:t>Exercise 11: Coding Exercise Solution Outline</w:t>
      </w:r>
    </w:p>
    <w:p w14:paraId="4A14B5BF" w14:textId="77777777" w:rsidR="00765C66" w:rsidRPr="001320A7" w:rsidRDefault="00000000">
      <w:pPr>
        <w:rPr>
          <w:color w:val="000000" w:themeColor="text1"/>
        </w:rPr>
      </w:pPr>
      <w:r w:rsidRPr="001320A7">
        <w:rPr>
          <w:color w:val="000000" w:themeColor="text1"/>
        </w:rPr>
        <w:t>Simulated data can be generated via OMNeT++ or Mininet.</w:t>
      </w:r>
      <w:r w:rsidRPr="001320A7">
        <w:rPr>
          <w:color w:val="000000" w:themeColor="text1"/>
        </w:rPr>
        <w:br/>
        <w:t>Real-world data introduces noise and variability.</w:t>
      </w:r>
      <w:r w:rsidRPr="001320A7">
        <w:rPr>
          <w:color w:val="000000" w:themeColor="text1"/>
        </w:rPr>
        <w:br/>
        <w:t>Data must be cleaned and normalized.</w:t>
      </w:r>
      <w:r w:rsidRPr="001320A7">
        <w:rPr>
          <w:color w:val="000000" w:themeColor="text1"/>
        </w:rPr>
        <w:br/>
      </w:r>
      <w:r w:rsidRPr="001320A7">
        <w:rPr>
          <w:color w:val="000000" w:themeColor="text1"/>
        </w:rPr>
        <w:br/>
        <w:t>Example model:</w:t>
      </w:r>
      <w:r w:rsidRPr="001320A7">
        <w:rPr>
          <w:color w:val="000000" w:themeColor="text1"/>
        </w:rPr>
        <w:br/>
        <w:t>- Input: packet loss, RTT, throughput</w:t>
      </w:r>
      <w:r w:rsidRPr="001320A7">
        <w:rPr>
          <w:color w:val="000000" w:themeColor="text1"/>
        </w:rPr>
        <w:br/>
        <w:t>- Hidden layers with ReLU</w:t>
      </w:r>
      <w:r w:rsidRPr="001320A7">
        <w:rPr>
          <w:color w:val="000000" w:themeColor="text1"/>
        </w:rPr>
        <w:br/>
        <w:t>- Output layer with sigmoid</w:t>
      </w:r>
      <w:r w:rsidRPr="001320A7">
        <w:rPr>
          <w:color w:val="000000" w:themeColor="text1"/>
        </w:rPr>
        <w:br/>
      </w:r>
      <w:r w:rsidRPr="001320A7">
        <w:rPr>
          <w:color w:val="000000" w:themeColor="text1"/>
        </w:rPr>
        <w:br/>
        <w:t>Evaluate using accuracy and compare simulation vs real-world performance.</w:t>
      </w:r>
    </w:p>
    <w:sectPr w:rsidR="00765C66" w:rsidRPr="001320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733796">
    <w:abstractNumId w:val="8"/>
  </w:num>
  <w:num w:numId="2" w16cid:durableId="142818539">
    <w:abstractNumId w:val="6"/>
  </w:num>
  <w:num w:numId="3" w16cid:durableId="1897232367">
    <w:abstractNumId w:val="5"/>
  </w:num>
  <w:num w:numId="4" w16cid:durableId="1536187416">
    <w:abstractNumId w:val="4"/>
  </w:num>
  <w:num w:numId="5" w16cid:durableId="463736523">
    <w:abstractNumId w:val="7"/>
  </w:num>
  <w:num w:numId="6" w16cid:durableId="305473830">
    <w:abstractNumId w:val="3"/>
  </w:num>
  <w:num w:numId="7" w16cid:durableId="740755734">
    <w:abstractNumId w:val="2"/>
  </w:num>
  <w:num w:numId="8" w16cid:durableId="2126802703">
    <w:abstractNumId w:val="1"/>
  </w:num>
  <w:num w:numId="9" w16cid:durableId="64081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A7"/>
    <w:rsid w:val="0015074B"/>
    <w:rsid w:val="0029639D"/>
    <w:rsid w:val="00326F90"/>
    <w:rsid w:val="00765C66"/>
    <w:rsid w:val="008636A6"/>
    <w:rsid w:val="008D32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7F534"/>
  <w14:defaultImageDpi w14:val="300"/>
  <w15:docId w15:val="{2852FE62-FAB1-1946-A5B4-54DA08AA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287</Words>
  <Characters>2163</Characters>
  <Application>Microsoft Office Word</Application>
  <DocSecurity>0</DocSecurity>
  <Lines>98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Yuan, Zhenhui</cp:lastModifiedBy>
  <cp:revision>3</cp:revision>
  <dcterms:created xsi:type="dcterms:W3CDTF">2013-12-23T23:15:00Z</dcterms:created>
  <dcterms:modified xsi:type="dcterms:W3CDTF">2026-03-27T13:46:00Z</dcterms:modified>
  <cp:category/>
</cp:coreProperties>
</file>