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080F" w14:textId="77777777" w:rsidR="00302E80" w:rsidRDefault="00302E80" w:rsidP="00302E80">
      <w:pPr>
        <w:pStyle w:val="Heading1"/>
      </w:pPr>
      <w:r w:rsidRPr="00A63FB0">
        <w:t xml:space="preserve">PART I: PLANNED WORK </w:t>
      </w:r>
    </w:p>
    <w:p w14:paraId="1D92EFE8" w14:textId="77777777" w:rsidR="00302E80" w:rsidRPr="0044397E" w:rsidRDefault="00302E80" w:rsidP="00302E80">
      <w:pPr>
        <w:pStyle w:val="Subtitle"/>
      </w:pPr>
      <w:r w:rsidRPr="00A63FB0">
        <w:t>(</w:t>
      </w:r>
      <w:r>
        <w:t xml:space="preserve">Part I required for a </w:t>
      </w:r>
      <w:hyperlink r:id="rId7" w:history="1">
        <w:r w:rsidRPr="005D0911">
          <w:rPr>
            <w:rStyle w:val="Hyperlink"/>
          </w:rPr>
          <w:t>Planned Work Review</w:t>
        </w:r>
      </w:hyperlink>
      <w:r>
        <w:t>.</w:t>
      </w:r>
      <w:r w:rsidRPr="00A63FB0">
        <w:t>)</w:t>
      </w:r>
    </w:p>
    <w:tbl>
      <w:tblPr>
        <w:tblStyle w:val="TableGrid"/>
        <w:tblW w:w="11529" w:type="dxa"/>
        <w:tblLayout w:type="fixed"/>
        <w:tblLook w:val="04A0" w:firstRow="1" w:lastRow="0" w:firstColumn="1" w:lastColumn="0" w:noHBand="0" w:noVBand="1"/>
      </w:tblPr>
      <w:tblGrid>
        <w:gridCol w:w="1796"/>
        <w:gridCol w:w="2995"/>
        <w:gridCol w:w="2139"/>
        <w:gridCol w:w="3251"/>
        <w:gridCol w:w="180"/>
        <w:gridCol w:w="56"/>
        <w:gridCol w:w="1112"/>
      </w:tblGrid>
      <w:tr w:rsidR="00302E80" w:rsidRPr="00AB59F5" w14:paraId="0E9A3B58"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90A638F" w14:textId="77777777" w:rsidR="00302E80" w:rsidRPr="00AB59F5" w:rsidRDefault="00302E80" w:rsidP="00293BF4">
            <w:pPr>
              <w:jc w:val="center"/>
              <w:rPr>
                <w:rFonts w:cstheme="minorHAnsi"/>
                <w:bCs/>
                <w:caps/>
                <w:szCs w:val="20"/>
              </w:rPr>
            </w:pPr>
            <w:r w:rsidRPr="00AB59F5">
              <w:rPr>
                <w:rFonts w:cstheme="minorHAnsi"/>
                <w:b/>
                <w:bCs/>
                <w:caps/>
                <w:color w:val="FFFFFF" w:themeColor="background1"/>
                <w:szCs w:val="20"/>
              </w:rPr>
              <w:t>Employee Information</w:t>
            </w:r>
          </w:p>
        </w:tc>
      </w:tr>
      <w:tr w:rsidR="00302E80" w:rsidRPr="008A17EF" w14:paraId="1D306852" w14:textId="77777777" w:rsidTr="00293BF4">
        <w:trPr>
          <w:gridAfter w:val="3"/>
          <w:wAfter w:w="1337" w:type="dxa"/>
          <w:trHeight w:val="332"/>
        </w:trPr>
        <w:tc>
          <w:tcPr>
            <w:tcW w:w="1798" w:type="dxa"/>
            <w:tcBorders>
              <w:top w:val="nil"/>
              <w:left w:val="nil"/>
              <w:bottom w:val="nil"/>
              <w:right w:val="nil"/>
            </w:tcBorders>
            <w:vAlign w:val="center"/>
            <w:hideMark/>
          </w:tcPr>
          <w:p w14:paraId="4DE36301" w14:textId="77777777" w:rsidR="00302E80" w:rsidRPr="00405C66" w:rsidRDefault="00302E80" w:rsidP="00293BF4">
            <w:pPr>
              <w:jc w:val="right"/>
              <w:rPr>
                <w:rStyle w:val="Strong"/>
              </w:rPr>
            </w:pPr>
            <w:r w:rsidRPr="00405C66">
              <w:rPr>
                <w:rStyle w:val="Strong"/>
              </w:rPr>
              <w:t>Employee Name</w:t>
            </w:r>
            <w:r>
              <w:rPr>
                <w:rStyle w:val="Strong"/>
              </w:rPr>
              <w:t>:</w:t>
            </w:r>
          </w:p>
        </w:tc>
        <w:tc>
          <w:tcPr>
            <w:tcW w:w="2998" w:type="dxa"/>
            <w:tcBorders>
              <w:top w:val="nil"/>
              <w:left w:val="nil"/>
              <w:bottom w:val="single" w:sz="4" w:space="0" w:color="808080" w:themeColor="background1" w:themeShade="80"/>
              <w:right w:val="nil"/>
            </w:tcBorders>
            <w:shd w:val="clear" w:color="auto" w:fill="F2F2F2" w:themeFill="background1" w:themeFillShade="F2"/>
            <w:vAlign w:val="center"/>
          </w:tcPr>
          <w:p w14:paraId="2759F482" w14:textId="77777777" w:rsidR="00302E80" w:rsidRPr="008A17EF" w:rsidRDefault="00302E80" w:rsidP="00293BF4">
            <w:pPr>
              <w:rPr>
                <w:rFonts w:cstheme="minorHAnsi"/>
                <w:bCs/>
                <w:szCs w:val="20"/>
              </w:rPr>
            </w:pPr>
            <w:r>
              <w:rPr>
                <w:rFonts w:cstheme="minorHAnsi"/>
                <w:bCs/>
                <w:szCs w:val="20"/>
              </w:rPr>
              <w:t>Kai Zhen</w:t>
            </w:r>
          </w:p>
        </w:tc>
        <w:tc>
          <w:tcPr>
            <w:tcW w:w="2141" w:type="dxa"/>
            <w:tcBorders>
              <w:top w:val="nil"/>
              <w:left w:val="nil"/>
              <w:bottom w:val="nil"/>
              <w:right w:val="nil"/>
            </w:tcBorders>
            <w:vAlign w:val="center"/>
          </w:tcPr>
          <w:p w14:paraId="4105DC38" w14:textId="77777777" w:rsidR="00302E80" w:rsidRPr="00405C66" w:rsidRDefault="00302E80" w:rsidP="00293BF4">
            <w:pPr>
              <w:jc w:val="right"/>
              <w:rPr>
                <w:rStyle w:val="Strong"/>
              </w:rPr>
            </w:pPr>
            <w:r w:rsidRPr="00405C66">
              <w:rPr>
                <w:rStyle w:val="Strong"/>
              </w:rPr>
              <w:t>Current Job Title</w:t>
            </w:r>
            <w:r>
              <w:rPr>
                <w:rStyle w:val="Strong"/>
              </w:rPr>
              <w:t>:</w:t>
            </w:r>
          </w:p>
        </w:tc>
        <w:tc>
          <w:tcPr>
            <w:tcW w:w="3255" w:type="dxa"/>
            <w:tcBorders>
              <w:top w:val="nil"/>
              <w:left w:val="nil"/>
              <w:bottom w:val="single" w:sz="4" w:space="0" w:color="808080" w:themeColor="background1" w:themeShade="80"/>
              <w:right w:val="nil"/>
            </w:tcBorders>
            <w:shd w:val="clear" w:color="auto" w:fill="F2F2F2" w:themeFill="background1" w:themeFillShade="F2"/>
            <w:vAlign w:val="center"/>
          </w:tcPr>
          <w:p w14:paraId="18DE24A4" w14:textId="77777777" w:rsidR="00302E80" w:rsidRPr="008A17EF" w:rsidRDefault="00302E80" w:rsidP="00293BF4">
            <w:pPr>
              <w:rPr>
                <w:rFonts w:cstheme="minorHAnsi"/>
                <w:bCs/>
                <w:szCs w:val="20"/>
              </w:rPr>
            </w:pPr>
            <w:r>
              <w:rPr>
                <w:rFonts w:cstheme="minorHAnsi"/>
                <w:bCs/>
                <w:szCs w:val="20"/>
              </w:rPr>
              <w:t>Applied Scientist II</w:t>
            </w:r>
          </w:p>
        </w:tc>
      </w:tr>
      <w:tr w:rsidR="00302E80" w:rsidRPr="008A17EF" w14:paraId="6636CB67" w14:textId="77777777" w:rsidTr="00293BF4">
        <w:trPr>
          <w:gridAfter w:val="3"/>
          <w:wAfter w:w="1337" w:type="dxa"/>
          <w:trHeight w:val="308"/>
        </w:trPr>
        <w:tc>
          <w:tcPr>
            <w:tcW w:w="1798" w:type="dxa"/>
            <w:tcBorders>
              <w:top w:val="nil"/>
              <w:left w:val="nil"/>
              <w:bottom w:val="nil"/>
              <w:right w:val="nil"/>
            </w:tcBorders>
            <w:noWrap/>
            <w:vAlign w:val="center"/>
            <w:hideMark/>
          </w:tcPr>
          <w:p w14:paraId="651EC2DD" w14:textId="77777777" w:rsidR="00302E80" w:rsidRPr="00405C66" w:rsidRDefault="00302E80" w:rsidP="00293BF4">
            <w:pPr>
              <w:jc w:val="right"/>
              <w:rPr>
                <w:rStyle w:val="Strong"/>
              </w:rPr>
            </w:pPr>
            <w:r w:rsidRPr="00405C66">
              <w:rPr>
                <w:rStyle w:val="Strong"/>
              </w:rPr>
              <w:t>Manager Name</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8269783" w14:textId="77777777" w:rsidR="00302E80" w:rsidRPr="008A17EF" w:rsidRDefault="00302E80" w:rsidP="00293BF4">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141" w:type="dxa"/>
            <w:tcBorders>
              <w:top w:val="nil"/>
              <w:left w:val="nil"/>
              <w:bottom w:val="nil"/>
              <w:right w:val="nil"/>
            </w:tcBorders>
            <w:vAlign w:val="center"/>
          </w:tcPr>
          <w:p w14:paraId="2B8F66C4" w14:textId="77777777" w:rsidR="00302E80" w:rsidRPr="00405C66" w:rsidRDefault="00302E80" w:rsidP="00293BF4">
            <w:pPr>
              <w:jc w:val="right"/>
              <w:rPr>
                <w:rStyle w:val="Strong"/>
              </w:rPr>
            </w:pPr>
            <w:r w:rsidRPr="00405C66">
              <w:rPr>
                <w:rStyle w:val="Strong"/>
              </w:rPr>
              <w:t>Proposed Job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662F71" w14:textId="77777777" w:rsidR="00302E80" w:rsidRPr="008A17EF" w:rsidRDefault="00302E80" w:rsidP="00293BF4">
            <w:pPr>
              <w:rPr>
                <w:rFonts w:cstheme="minorHAnsi"/>
                <w:szCs w:val="20"/>
              </w:rPr>
            </w:pPr>
            <w:r>
              <w:rPr>
                <w:rFonts w:cstheme="minorHAnsi"/>
                <w:bCs/>
                <w:szCs w:val="20"/>
              </w:rPr>
              <w:t>Applied</w:t>
            </w:r>
            <w:r>
              <w:rPr>
                <w:rFonts w:cstheme="minorHAnsi"/>
                <w:szCs w:val="20"/>
              </w:rPr>
              <w:t xml:space="preserve"> Scientist III</w:t>
            </w:r>
          </w:p>
        </w:tc>
      </w:tr>
      <w:tr w:rsidR="00302E80" w:rsidRPr="00D44B00" w14:paraId="61769F87" w14:textId="77777777" w:rsidTr="00293BF4">
        <w:trPr>
          <w:gridAfter w:val="1"/>
          <w:wAfter w:w="1113" w:type="dxa"/>
          <w:trHeight w:val="324"/>
        </w:trPr>
        <w:tc>
          <w:tcPr>
            <w:tcW w:w="1798" w:type="dxa"/>
            <w:tcBorders>
              <w:top w:val="nil"/>
              <w:left w:val="nil"/>
              <w:bottom w:val="nil"/>
              <w:right w:val="nil"/>
            </w:tcBorders>
            <w:vAlign w:val="center"/>
            <w:hideMark/>
          </w:tcPr>
          <w:p w14:paraId="5F2627F3" w14:textId="77777777" w:rsidR="00302E80" w:rsidRPr="00405C66" w:rsidRDefault="00302E80" w:rsidP="00293BF4">
            <w:pPr>
              <w:jc w:val="right"/>
              <w:rPr>
                <w:rStyle w:val="Strong"/>
              </w:rPr>
            </w:pPr>
            <w:r w:rsidRPr="00405C66">
              <w:rPr>
                <w:rStyle w:val="Strong"/>
              </w:rPr>
              <w:t>Steam Member</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55D786F1" w14:textId="77777777" w:rsidR="00302E80" w:rsidRPr="008A17EF" w:rsidRDefault="00000000" w:rsidP="00293BF4">
            <w:pPr>
              <w:rPr>
                <w:rFonts w:cstheme="minorHAnsi"/>
                <w:bCs/>
                <w:szCs w:val="20"/>
              </w:rPr>
            </w:pPr>
            <w:sdt>
              <w:sdtPr>
                <w:rPr>
                  <w:rStyle w:val="Style4"/>
                </w:rPr>
                <w:id w:val="347684623"/>
                <w:placeholder>
                  <w:docPart w:val="09AEB7A7EA1F444E97D805ECAC0367E1"/>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302E80">
                  <w:rPr>
                    <w:rStyle w:val="Style4"/>
                  </w:rPr>
                  <w:t>Dave Limp</w:t>
                </w:r>
              </w:sdtContent>
            </w:sdt>
          </w:p>
        </w:tc>
        <w:tc>
          <w:tcPr>
            <w:tcW w:w="2141" w:type="dxa"/>
            <w:tcBorders>
              <w:top w:val="nil"/>
              <w:left w:val="nil"/>
              <w:bottom w:val="nil"/>
              <w:right w:val="nil"/>
            </w:tcBorders>
            <w:vAlign w:val="center"/>
          </w:tcPr>
          <w:p w14:paraId="4860BA72" w14:textId="77777777" w:rsidR="00302E80" w:rsidRPr="00405C66" w:rsidRDefault="00302E80" w:rsidP="00293BF4">
            <w:pPr>
              <w:jc w:val="right"/>
              <w:rPr>
                <w:rStyle w:val="Strong"/>
              </w:rPr>
            </w:pPr>
            <w:r w:rsidRPr="00405C66">
              <w:rPr>
                <w:rStyle w:val="Strong"/>
              </w:rPr>
              <w:t>Current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1DD7AA9" w14:textId="77777777" w:rsidR="00302E80" w:rsidRPr="008A17EF" w:rsidRDefault="00302E80" w:rsidP="00293BF4">
            <w:pPr>
              <w:rPr>
                <w:rFonts w:cstheme="minorHAnsi"/>
                <w:bCs/>
                <w:szCs w:val="20"/>
              </w:rPr>
            </w:pPr>
            <w:r>
              <w:rPr>
                <w:rFonts w:cstheme="minorHAnsi"/>
                <w:bCs/>
                <w:szCs w:val="20"/>
              </w:rPr>
              <w:t>Applied Scientist</w:t>
            </w:r>
          </w:p>
        </w:tc>
        <w:tc>
          <w:tcPr>
            <w:tcW w:w="224" w:type="dxa"/>
            <w:gridSpan w:val="2"/>
            <w:tcBorders>
              <w:top w:val="nil"/>
              <w:left w:val="nil"/>
              <w:bottom w:val="nil"/>
              <w:right w:val="nil"/>
            </w:tcBorders>
            <w:vAlign w:val="center"/>
          </w:tcPr>
          <w:p w14:paraId="68B777AA" w14:textId="77777777" w:rsidR="00302E80" w:rsidRPr="00405C66" w:rsidRDefault="00302E80" w:rsidP="00293BF4">
            <w:pPr>
              <w:jc w:val="right"/>
              <w:rPr>
                <w:rStyle w:val="Strong"/>
              </w:rPr>
            </w:pPr>
          </w:p>
        </w:tc>
      </w:tr>
      <w:tr w:rsidR="00302E80" w:rsidRPr="00353909" w14:paraId="6E482977" w14:textId="77777777" w:rsidTr="00293BF4">
        <w:trPr>
          <w:trHeight w:val="308"/>
        </w:trPr>
        <w:tc>
          <w:tcPr>
            <w:tcW w:w="1798" w:type="dxa"/>
            <w:tcBorders>
              <w:top w:val="nil"/>
              <w:left w:val="nil"/>
              <w:bottom w:val="nil"/>
              <w:right w:val="nil"/>
            </w:tcBorders>
            <w:noWrap/>
            <w:vAlign w:val="center"/>
            <w:hideMark/>
          </w:tcPr>
          <w:p w14:paraId="1ED2F807" w14:textId="77777777" w:rsidR="00302E80" w:rsidRPr="00405C66" w:rsidRDefault="00302E80" w:rsidP="00293BF4">
            <w:pPr>
              <w:jc w:val="right"/>
              <w:rPr>
                <w:rStyle w:val="Strong"/>
              </w:rPr>
            </w:pPr>
            <w:r w:rsidRPr="00405C66">
              <w:rPr>
                <w:rStyle w:val="Strong"/>
              </w:rPr>
              <w:t>Steam Direct</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1E81F34C" w14:textId="77777777" w:rsidR="00302E80" w:rsidRPr="008A17EF" w:rsidRDefault="00302E80" w:rsidP="00293BF4">
            <w:pPr>
              <w:rPr>
                <w:rFonts w:cstheme="minorHAnsi"/>
                <w:szCs w:val="20"/>
              </w:rPr>
            </w:pPr>
            <w:r>
              <w:rPr>
                <w:rFonts w:cstheme="minorHAnsi"/>
                <w:szCs w:val="20"/>
              </w:rPr>
              <w:t>Tom Taylor</w:t>
            </w:r>
          </w:p>
        </w:tc>
        <w:tc>
          <w:tcPr>
            <w:tcW w:w="2141" w:type="dxa"/>
            <w:tcBorders>
              <w:top w:val="nil"/>
              <w:left w:val="nil"/>
              <w:bottom w:val="nil"/>
              <w:right w:val="nil"/>
            </w:tcBorders>
            <w:vAlign w:val="center"/>
          </w:tcPr>
          <w:p w14:paraId="7A5F5A69" w14:textId="77777777" w:rsidR="00302E80" w:rsidRPr="00405C66" w:rsidRDefault="00302E80" w:rsidP="00293BF4">
            <w:pPr>
              <w:jc w:val="right"/>
              <w:rPr>
                <w:rStyle w:val="Strong"/>
              </w:rPr>
            </w:pPr>
            <w:r w:rsidRPr="00405C66">
              <w:rPr>
                <w:rStyle w:val="Strong"/>
              </w:rPr>
              <w:t>Proposed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1C6A00" w14:textId="77777777" w:rsidR="00302E80" w:rsidRPr="00353909" w:rsidRDefault="00302E80" w:rsidP="00293BF4">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24" w:type="dxa"/>
            <w:gridSpan w:val="2"/>
            <w:tcBorders>
              <w:top w:val="nil"/>
              <w:left w:val="nil"/>
              <w:bottom w:val="nil"/>
              <w:right w:val="nil"/>
            </w:tcBorders>
            <w:vAlign w:val="center"/>
          </w:tcPr>
          <w:p w14:paraId="581B6594" w14:textId="77777777" w:rsidR="00302E80" w:rsidRPr="00353909" w:rsidRDefault="00302E80" w:rsidP="00293BF4">
            <w:pPr>
              <w:rPr>
                <w:rFonts w:cstheme="minorHAnsi"/>
                <w:szCs w:val="20"/>
              </w:rPr>
            </w:pPr>
          </w:p>
        </w:tc>
        <w:tc>
          <w:tcPr>
            <w:tcW w:w="1113" w:type="dxa"/>
            <w:tcBorders>
              <w:top w:val="nil"/>
              <w:left w:val="nil"/>
              <w:bottom w:val="nil"/>
              <w:right w:val="nil"/>
            </w:tcBorders>
            <w:vAlign w:val="center"/>
          </w:tcPr>
          <w:p w14:paraId="2E14C7F7" w14:textId="77777777" w:rsidR="00302E80" w:rsidRPr="00353909" w:rsidRDefault="00302E80" w:rsidP="00293BF4">
            <w:pPr>
              <w:rPr>
                <w:rFonts w:cstheme="minorHAnsi"/>
                <w:szCs w:val="20"/>
              </w:rPr>
            </w:pPr>
          </w:p>
        </w:tc>
      </w:tr>
      <w:tr w:rsidR="00302E80" w:rsidRPr="00353909" w14:paraId="7CAB2857" w14:textId="77777777" w:rsidTr="00293BF4">
        <w:trPr>
          <w:gridAfter w:val="2"/>
          <w:wAfter w:w="1164" w:type="dxa"/>
          <w:trHeight w:val="308"/>
        </w:trPr>
        <w:tc>
          <w:tcPr>
            <w:tcW w:w="10365" w:type="dxa"/>
            <w:gridSpan w:val="5"/>
            <w:tcBorders>
              <w:top w:val="nil"/>
              <w:left w:val="nil"/>
              <w:bottom w:val="nil"/>
              <w:right w:val="nil"/>
            </w:tcBorders>
            <w:noWrap/>
            <w:vAlign w:val="center"/>
          </w:tcPr>
          <w:p w14:paraId="616BB928" w14:textId="77777777" w:rsidR="00302E80" w:rsidRPr="005D0911" w:rsidRDefault="00302E80" w:rsidP="00293BF4">
            <w:pPr>
              <w:rPr>
                <w:rFonts w:cstheme="minorHAnsi"/>
                <w:sz w:val="12"/>
                <w:szCs w:val="20"/>
              </w:rPr>
            </w:pPr>
          </w:p>
        </w:tc>
      </w:tr>
      <w:tr w:rsidR="00302E80" w:rsidRPr="00AB59F5" w14:paraId="68E71840"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4D3798A0"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Goal (e.g., Project, narrative, presentation, DEMONSTRATE A LEADERSHIP PRINCIPLE, etc.)</w:t>
            </w:r>
          </w:p>
        </w:tc>
      </w:tr>
      <w:tr w:rsidR="00302E80" w:rsidRPr="008A17EF" w14:paraId="2C7722E1" w14:textId="77777777" w:rsidTr="00293BF4">
        <w:trPr>
          <w:gridAfter w:val="2"/>
          <w:wAfter w:w="1164" w:type="dxa"/>
          <w:trHeight w:val="332"/>
        </w:trPr>
        <w:tc>
          <w:tcPr>
            <w:tcW w:w="10365" w:type="dxa"/>
            <w:gridSpan w:val="5"/>
            <w:tcBorders>
              <w:top w:val="nil"/>
              <w:left w:val="nil"/>
              <w:bottom w:val="nil"/>
              <w:right w:val="nil"/>
            </w:tcBorders>
            <w:vAlign w:val="center"/>
          </w:tcPr>
          <w:p w14:paraId="049A3F32" w14:textId="77777777" w:rsidR="00302E80" w:rsidRPr="0044397E" w:rsidRDefault="00302E80" w:rsidP="00293BF4">
            <w:pPr>
              <w:autoSpaceDE w:val="0"/>
              <w:autoSpaceDN w:val="0"/>
              <w:spacing w:before="40" w:after="40"/>
              <w:rPr>
                <w:i/>
                <w:szCs w:val="20"/>
              </w:rPr>
            </w:pPr>
            <w:r w:rsidRPr="0050646E">
              <w:rPr>
                <w:rFonts w:cs="Arial"/>
                <w:i/>
                <w:color w:val="595959" w:themeColor="text1" w:themeTint="A6"/>
                <w:szCs w:val="20"/>
              </w:rPr>
              <w:t xml:space="preserve">Use your </w:t>
            </w:r>
            <w:hyperlink r:id="rId8" w:history="1">
              <w:r w:rsidRPr="0050646E">
                <w:rPr>
                  <w:rStyle w:val="Hyperlink"/>
                  <w:rFonts w:cs="Arial"/>
                  <w:i/>
                  <w:szCs w:val="20"/>
                </w:rPr>
                <w:t>Role Guideline</w:t>
              </w:r>
            </w:hyperlink>
            <w:r w:rsidRPr="0050646E">
              <w:rPr>
                <w:rFonts w:cs="Arial"/>
                <w:i/>
                <w:szCs w:val="20"/>
              </w:rPr>
              <w:t xml:space="preserv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302E80" w:rsidRPr="00D44B00" w14:paraId="735B6100" w14:textId="77777777" w:rsidTr="00293BF4">
        <w:trPr>
          <w:gridAfter w:val="2"/>
          <w:wAfter w:w="1164" w:type="dxa"/>
          <w:trHeight w:val="7218"/>
        </w:trPr>
        <w:tc>
          <w:tcPr>
            <w:tcW w:w="10365" w:type="dxa"/>
            <w:gridSpan w:val="5"/>
            <w:tcBorders>
              <w:top w:val="nil"/>
              <w:left w:val="nil"/>
              <w:bottom w:val="nil"/>
              <w:right w:val="nil"/>
            </w:tcBorders>
            <w:shd w:val="clear" w:color="auto" w:fill="E7E6E6" w:themeFill="background2"/>
          </w:tcPr>
          <w:p w14:paraId="2FD75818" w14:textId="2F109EA5" w:rsidR="00053A43" w:rsidRPr="00DE4BDD" w:rsidRDefault="004B1507" w:rsidP="00DE4BDD">
            <w:pPr>
              <w:rPr>
                <w:sz w:val="19"/>
                <w:szCs w:val="19"/>
              </w:rPr>
            </w:pPr>
            <w:r w:rsidRPr="00086DB8">
              <w:rPr>
                <w:sz w:val="19"/>
                <w:szCs w:val="19"/>
              </w:rPr>
              <w:t xml:space="preserve">Reducing the runtime latency without impacting accuracy directly </w:t>
            </w:r>
            <w:r w:rsidR="00A857DC">
              <w:rPr>
                <w:sz w:val="19"/>
                <w:szCs w:val="19"/>
              </w:rPr>
              <w:t>benefits the</w:t>
            </w:r>
            <w:r w:rsidRPr="00086DB8">
              <w:rPr>
                <w:sz w:val="19"/>
                <w:szCs w:val="19"/>
              </w:rPr>
              <w:t xml:space="preserve"> customers’ </w:t>
            </w:r>
            <w:r w:rsidR="00A857DC">
              <w:rPr>
                <w:sz w:val="19"/>
                <w:szCs w:val="19"/>
              </w:rPr>
              <w:t>experience</w:t>
            </w:r>
            <w:r w:rsidRPr="00086DB8">
              <w:rPr>
                <w:sz w:val="19"/>
                <w:szCs w:val="19"/>
              </w:rPr>
              <w:t xml:space="preserve">, which is critical for Alexa to increase </w:t>
            </w:r>
            <w:r w:rsidR="00683F7B" w:rsidRPr="00086DB8">
              <w:rPr>
                <w:sz w:val="19"/>
                <w:szCs w:val="19"/>
              </w:rPr>
              <w:t xml:space="preserve">the </w:t>
            </w:r>
            <w:r w:rsidRPr="00086DB8">
              <w:rPr>
                <w:sz w:val="19"/>
                <w:szCs w:val="19"/>
              </w:rPr>
              <w:t>market share against the competitors. The goal of this work is to develop sub-8-bit quantization to compress ACE chip enabled on-device ASR (Laser</w:t>
            </w:r>
            <w:r w:rsidR="00683F7B" w:rsidRPr="00086DB8">
              <w:rPr>
                <w:sz w:val="19"/>
                <w:szCs w:val="19"/>
              </w:rPr>
              <w:t>/Theia</w:t>
            </w:r>
            <w:r w:rsidRPr="00086DB8">
              <w:rPr>
                <w:sz w:val="19"/>
                <w:szCs w:val="19"/>
              </w:rPr>
              <w:t xml:space="preserve">) in order to reduce the </w:t>
            </w:r>
            <w:proofErr w:type="spellStart"/>
            <w:r w:rsidRPr="00086DB8">
              <w:rPr>
                <w:sz w:val="19"/>
                <w:szCs w:val="19"/>
              </w:rPr>
              <w:t>Pryon</w:t>
            </w:r>
            <w:proofErr w:type="spellEnd"/>
            <w:r w:rsidRPr="00086DB8">
              <w:rPr>
                <w:sz w:val="19"/>
                <w:szCs w:val="19"/>
              </w:rPr>
              <w:t xml:space="preserve"> engine latency (P50/90/99)</w:t>
            </w:r>
            <w:r w:rsidRPr="00086DB8">
              <w:rPr>
                <w:sz w:val="19"/>
                <w:szCs w:val="19"/>
              </w:rPr>
              <w:t xml:space="preserve"> without degrading accuracy</w:t>
            </w:r>
            <w:r w:rsidR="00DE4BDD">
              <w:rPr>
                <w:sz w:val="19"/>
                <w:szCs w:val="19"/>
              </w:rPr>
              <w:t>, which is directly tracked in or related to</w:t>
            </w:r>
            <w:r w:rsidRPr="00086DB8">
              <w:rPr>
                <w:sz w:val="19"/>
                <w:szCs w:val="19"/>
              </w:rPr>
              <w:t xml:space="preserve"> (</w:t>
            </w:r>
            <w:hyperlink r:id="rId9" w:anchor="/items/257984" w:history="1">
              <w:r w:rsidRPr="00086DB8">
                <w:rPr>
                  <w:rStyle w:val="Hyperlink"/>
                  <w:sz w:val="19"/>
                  <w:szCs w:val="19"/>
                </w:rPr>
                <w:t>Kingpin Goal</w:t>
              </w:r>
            </w:hyperlink>
            <w:r w:rsidR="00DE4BDD">
              <w:rPr>
                <w:sz w:val="19"/>
                <w:szCs w:val="19"/>
              </w:rPr>
              <w:t xml:space="preserve"> </w:t>
            </w:r>
            <w:hyperlink r:id="rId10" w:anchor="/items/257984" w:history="1">
              <w:r w:rsidR="00DE4BDD" w:rsidRPr="00DE4BDD">
                <w:rPr>
                  <w:rStyle w:val="Hyperlink"/>
                  <w:sz w:val="19"/>
                  <w:szCs w:val="19"/>
                </w:rPr>
                <w:t>257984</w:t>
              </w:r>
            </w:hyperlink>
            <w:r w:rsidR="00DE4BDD">
              <w:rPr>
                <w:sz w:val="19"/>
                <w:szCs w:val="19"/>
              </w:rPr>
              <w:t xml:space="preserve">, </w:t>
            </w:r>
            <w:hyperlink r:id="rId11" w:anchor="/items/269471" w:history="1">
              <w:r w:rsidR="00DE4BDD" w:rsidRPr="00DE4BDD">
                <w:rPr>
                  <w:rStyle w:val="Hyperlink"/>
                  <w:sz w:val="19"/>
                  <w:szCs w:val="19"/>
                </w:rPr>
                <w:t>269471</w:t>
              </w:r>
            </w:hyperlink>
            <w:r w:rsidR="00DE4BDD">
              <w:rPr>
                <w:sz w:val="19"/>
                <w:szCs w:val="19"/>
              </w:rPr>
              <w:t xml:space="preserve">, </w:t>
            </w:r>
            <w:hyperlink r:id="rId12" w:anchor="/items/284144" w:history="1">
              <w:r w:rsidR="00DE4BDD" w:rsidRPr="00DE4BDD">
                <w:rPr>
                  <w:rStyle w:val="Hyperlink"/>
                  <w:sz w:val="19"/>
                  <w:szCs w:val="19"/>
                </w:rPr>
                <w:t>284144</w:t>
              </w:r>
            </w:hyperlink>
            <w:r w:rsidRPr="00086DB8">
              <w:rPr>
                <w:sz w:val="19"/>
                <w:szCs w:val="19"/>
              </w:rPr>
              <w:t>)</w:t>
            </w:r>
            <w:r w:rsidR="00683F7B" w:rsidRPr="00086DB8">
              <w:rPr>
                <w:sz w:val="19"/>
                <w:szCs w:val="19"/>
              </w:rPr>
              <w:t xml:space="preserve">. </w:t>
            </w:r>
            <w:r w:rsidR="00086DB8" w:rsidRPr="00086DB8">
              <w:rPr>
                <w:sz w:val="19"/>
                <w:szCs w:val="19"/>
              </w:rPr>
              <w:t xml:space="preserve">The </w:t>
            </w:r>
            <w:r w:rsidR="00086DB8" w:rsidRPr="00086DB8">
              <w:rPr>
                <w:b/>
                <w:bCs/>
                <w:sz w:val="19"/>
                <w:szCs w:val="19"/>
              </w:rPr>
              <w:t>specific</w:t>
            </w:r>
            <w:r w:rsidR="00086DB8" w:rsidRPr="00086DB8">
              <w:rPr>
                <w:sz w:val="19"/>
                <w:szCs w:val="19"/>
              </w:rPr>
              <w:t xml:space="preserve"> goals are</w:t>
            </w:r>
            <w:r w:rsidR="00683F7B" w:rsidRPr="00086DB8">
              <w:rPr>
                <w:sz w:val="19"/>
                <w:szCs w:val="19"/>
              </w:rPr>
              <w:t xml:space="preserve"> </w:t>
            </w:r>
            <w:r w:rsidR="00683F7B" w:rsidRPr="00DE4BDD">
              <w:rPr>
                <w:b/>
                <w:bCs/>
                <w:sz w:val="19"/>
                <w:szCs w:val="19"/>
              </w:rPr>
              <w:t>(a)</w:t>
            </w:r>
            <w:r w:rsidR="00683F7B" w:rsidRPr="00086DB8">
              <w:rPr>
                <w:sz w:val="19"/>
                <w:szCs w:val="19"/>
              </w:rPr>
              <w:t xml:space="preserve"> design and implement</w:t>
            </w:r>
            <w:r w:rsidR="00C478FC" w:rsidRPr="00086DB8">
              <w:rPr>
                <w:sz w:val="19"/>
                <w:szCs w:val="19"/>
              </w:rPr>
              <w:t xml:space="preserve"> a computation paradigm for</w:t>
            </w:r>
            <w:r w:rsidR="00683F7B" w:rsidRPr="00086DB8">
              <w:rPr>
                <w:sz w:val="19"/>
                <w:szCs w:val="19"/>
              </w:rPr>
              <w:t xml:space="preserve"> sub-8-bit quantization aware training</w:t>
            </w:r>
            <w:r w:rsidR="00C478FC" w:rsidRPr="00086DB8">
              <w:rPr>
                <w:sz w:val="19"/>
                <w:szCs w:val="19"/>
              </w:rPr>
              <w:t xml:space="preserve"> which </w:t>
            </w:r>
            <w:r w:rsidR="00C478FC" w:rsidRPr="00086DB8">
              <w:rPr>
                <w:sz w:val="19"/>
                <w:szCs w:val="19"/>
              </w:rPr>
              <w:t>learn</w:t>
            </w:r>
            <w:r w:rsidR="00C478FC" w:rsidRPr="00086DB8">
              <w:rPr>
                <w:sz w:val="19"/>
                <w:szCs w:val="19"/>
              </w:rPr>
              <w:t>s</w:t>
            </w:r>
            <w:r w:rsidR="00C478FC" w:rsidRPr="00086DB8">
              <w:rPr>
                <w:sz w:val="19"/>
                <w:szCs w:val="19"/>
              </w:rPr>
              <w:t xml:space="preserve"> model parameters in a compressed, quantized state</w:t>
            </w:r>
            <w:r w:rsidR="00C478FC" w:rsidRPr="00086DB8">
              <w:rPr>
                <w:sz w:val="19"/>
                <w:szCs w:val="19"/>
              </w:rPr>
              <w:t xml:space="preserve">; </w:t>
            </w:r>
            <w:r w:rsidR="00C478FC" w:rsidRPr="00DE4BDD">
              <w:rPr>
                <w:b/>
                <w:bCs/>
                <w:sz w:val="19"/>
                <w:szCs w:val="19"/>
              </w:rPr>
              <w:t>(b)</w:t>
            </w:r>
            <w:r w:rsidR="00C478FC" w:rsidRPr="00086DB8">
              <w:rPr>
                <w:sz w:val="19"/>
                <w:szCs w:val="19"/>
              </w:rPr>
              <w:t xml:space="preserve"> coordinate with </w:t>
            </w:r>
            <w:r w:rsidR="00C478FC" w:rsidRPr="00086DB8">
              <w:rPr>
                <w:sz w:val="19"/>
                <w:szCs w:val="19"/>
              </w:rPr>
              <w:t>ACE team</w:t>
            </w:r>
            <w:r w:rsidR="00C478FC" w:rsidRPr="00086DB8">
              <w:rPr>
                <w:sz w:val="19"/>
                <w:szCs w:val="19"/>
              </w:rPr>
              <w:t xml:space="preserve"> to develop the hardware SDK to leverage the quantized model for acceleration; </w:t>
            </w:r>
            <w:r w:rsidR="00C478FC" w:rsidRPr="00DE4BDD">
              <w:rPr>
                <w:b/>
                <w:bCs/>
                <w:sz w:val="19"/>
                <w:szCs w:val="19"/>
              </w:rPr>
              <w:t>(c)</w:t>
            </w:r>
            <w:r w:rsidR="00C478FC" w:rsidRPr="00086DB8">
              <w:rPr>
                <w:sz w:val="19"/>
                <w:szCs w:val="19"/>
              </w:rPr>
              <w:t xml:space="preserve"> release the first </w:t>
            </w:r>
            <w:proofErr w:type="spellStart"/>
            <w:r w:rsidR="00C478FC" w:rsidRPr="00086DB8">
              <w:rPr>
                <w:sz w:val="19"/>
                <w:szCs w:val="19"/>
              </w:rPr>
              <w:t>en</w:t>
            </w:r>
            <w:proofErr w:type="spellEnd"/>
            <w:r w:rsidR="00C478FC" w:rsidRPr="00086DB8">
              <w:rPr>
                <w:sz w:val="19"/>
                <w:szCs w:val="19"/>
              </w:rPr>
              <w:t xml:space="preserve">-US Laser/Theia ASR model in sub-5-bit; </w:t>
            </w:r>
            <w:r w:rsidR="00683F7B" w:rsidRPr="00DE4BDD">
              <w:rPr>
                <w:b/>
                <w:bCs/>
                <w:sz w:val="19"/>
                <w:szCs w:val="19"/>
              </w:rPr>
              <w:t>(</w:t>
            </w:r>
            <w:r w:rsidR="00C478FC" w:rsidRPr="00DE4BDD">
              <w:rPr>
                <w:b/>
                <w:bCs/>
                <w:sz w:val="19"/>
                <w:szCs w:val="19"/>
              </w:rPr>
              <w:t>d</w:t>
            </w:r>
            <w:r w:rsidR="00683F7B" w:rsidRPr="00DE4BDD">
              <w:rPr>
                <w:b/>
                <w:bCs/>
                <w:sz w:val="19"/>
                <w:szCs w:val="19"/>
              </w:rPr>
              <w:t>)</w:t>
            </w:r>
            <w:r w:rsidR="00683F7B" w:rsidRPr="00086DB8">
              <w:rPr>
                <w:sz w:val="19"/>
                <w:szCs w:val="19"/>
              </w:rPr>
              <w:t xml:space="preserve"> onboard new hires to adopt this tech innovation into more locales in multiple NNA enabled </w:t>
            </w:r>
            <w:r w:rsidR="00683F7B" w:rsidRPr="00086DB8">
              <w:rPr>
                <w:sz w:val="19"/>
                <w:szCs w:val="19"/>
              </w:rPr>
              <w:t>EFD Edge programs</w:t>
            </w:r>
            <w:r w:rsidR="00C478FC" w:rsidRPr="00086DB8">
              <w:rPr>
                <w:sz w:val="19"/>
                <w:szCs w:val="19"/>
              </w:rPr>
              <w:t xml:space="preserve">; and </w:t>
            </w:r>
            <w:r w:rsidR="00C478FC" w:rsidRPr="00DE4BDD">
              <w:rPr>
                <w:b/>
                <w:bCs/>
                <w:sz w:val="19"/>
                <w:szCs w:val="19"/>
              </w:rPr>
              <w:t>(e)</w:t>
            </w:r>
            <w:r w:rsidR="00C478FC" w:rsidRPr="00086DB8">
              <w:rPr>
                <w:sz w:val="19"/>
                <w:szCs w:val="19"/>
              </w:rPr>
              <w:t xml:space="preserve"> coordinate with Alexa EU team to unify the </w:t>
            </w:r>
            <w:r w:rsidR="00086DB8" w:rsidRPr="00086DB8">
              <w:rPr>
                <w:sz w:val="19"/>
                <w:szCs w:val="19"/>
              </w:rPr>
              <w:t xml:space="preserve">tech innovation between on-device and cloud scenarios. The goals are </w:t>
            </w:r>
            <w:r w:rsidR="00086DB8" w:rsidRPr="00086DB8">
              <w:rPr>
                <w:b/>
                <w:bCs/>
                <w:sz w:val="19"/>
                <w:szCs w:val="19"/>
              </w:rPr>
              <w:t>measurable</w:t>
            </w:r>
            <w:r w:rsidR="00086DB8" w:rsidRPr="00086DB8">
              <w:rPr>
                <w:sz w:val="19"/>
                <w:szCs w:val="19"/>
              </w:rPr>
              <w:t xml:space="preserve"> in the following way: </w:t>
            </w:r>
            <w:r w:rsidR="00086DB8" w:rsidRPr="00DE4BDD">
              <w:rPr>
                <w:b/>
                <w:bCs/>
                <w:sz w:val="19"/>
                <w:szCs w:val="19"/>
              </w:rPr>
              <w:t>(a)</w:t>
            </w:r>
            <w:r w:rsidR="00086DB8" w:rsidRPr="00086DB8">
              <w:rPr>
                <w:sz w:val="19"/>
                <w:szCs w:val="19"/>
              </w:rPr>
              <w:t xml:space="preserve"> the model size for Cannoli/</w:t>
            </w:r>
            <w:proofErr w:type="spellStart"/>
            <w:r w:rsidR="00086DB8" w:rsidRPr="00086DB8">
              <w:rPr>
                <w:sz w:val="19"/>
                <w:szCs w:val="19"/>
              </w:rPr>
              <w:t>CheeseCake</w:t>
            </w:r>
            <w:proofErr w:type="spellEnd"/>
            <w:r w:rsidR="00086DB8" w:rsidRPr="00086DB8">
              <w:rPr>
                <w:sz w:val="19"/>
                <w:szCs w:val="19"/>
              </w:rPr>
              <w:t xml:space="preserve"> needs to be under 30MB to unblock the release of the next generation of Echo Dot products; </w:t>
            </w:r>
            <w:r w:rsidR="00086DB8" w:rsidRPr="00DE4BDD">
              <w:rPr>
                <w:b/>
                <w:bCs/>
                <w:sz w:val="19"/>
                <w:szCs w:val="19"/>
              </w:rPr>
              <w:t>(b)</w:t>
            </w:r>
            <w:r w:rsidR="00086DB8" w:rsidRPr="00086DB8">
              <w:rPr>
                <w:sz w:val="19"/>
                <w:szCs w:val="19"/>
              </w:rPr>
              <w:t xml:space="preserve"> to achieve 15% relative latency reduction measured via </w:t>
            </w:r>
            <w:proofErr w:type="spellStart"/>
            <w:r w:rsidR="00086DB8" w:rsidRPr="00086DB8">
              <w:rPr>
                <w:sz w:val="19"/>
                <w:szCs w:val="19"/>
              </w:rPr>
              <w:t>Pryon</w:t>
            </w:r>
            <w:proofErr w:type="spellEnd"/>
            <w:r w:rsidR="00086DB8" w:rsidRPr="00086DB8">
              <w:rPr>
                <w:sz w:val="19"/>
                <w:szCs w:val="19"/>
              </w:rPr>
              <w:t xml:space="preserve"> engine latency (P50/90/99)</w:t>
            </w:r>
            <w:r w:rsidR="00086DB8" w:rsidRPr="00086DB8">
              <w:rPr>
                <w:sz w:val="19"/>
                <w:szCs w:val="19"/>
              </w:rPr>
              <w:t xml:space="preserve">; and </w:t>
            </w:r>
            <w:r w:rsidR="00086DB8" w:rsidRPr="00DE4BDD">
              <w:rPr>
                <w:b/>
                <w:bCs/>
                <w:sz w:val="19"/>
                <w:szCs w:val="19"/>
              </w:rPr>
              <w:t>(c)</w:t>
            </w:r>
            <w:r w:rsidR="00086DB8" w:rsidRPr="00086DB8">
              <w:rPr>
                <w:sz w:val="19"/>
                <w:szCs w:val="19"/>
              </w:rPr>
              <w:t xml:space="preserve"> the accuracy degradation in terms of WER on QBR </w:t>
            </w:r>
            <w:proofErr w:type="spellStart"/>
            <w:r w:rsidR="00086DB8" w:rsidRPr="00086DB8">
              <w:rPr>
                <w:sz w:val="19"/>
                <w:szCs w:val="19"/>
              </w:rPr>
              <w:t>testsets</w:t>
            </w:r>
            <w:proofErr w:type="spellEnd"/>
            <w:r w:rsidR="00086DB8" w:rsidRPr="00086DB8">
              <w:rPr>
                <w:sz w:val="19"/>
                <w:szCs w:val="19"/>
              </w:rPr>
              <w:t xml:space="preserve"> from quantized models should be less than 1.5% relative. </w:t>
            </w:r>
            <w:r w:rsidR="008364A7">
              <w:rPr>
                <w:sz w:val="19"/>
                <w:szCs w:val="19"/>
              </w:rPr>
              <w:t xml:space="preserve">To make the goal </w:t>
            </w:r>
            <w:r w:rsidR="008364A7" w:rsidRPr="008364A7">
              <w:rPr>
                <w:b/>
                <w:bCs/>
                <w:sz w:val="19"/>
                <w:szCs w:val="19"/>
              </w:rPr>
              <w:t>actionable</w:t>
            </w:r>
            <w:r w:rsidR="008364A7">
              <w:rPr>
                <w:sz w:val="19"/>
                <w:szCs w:val="19"/>
              </w:rPr>
              <w:t xml:space="preserve">, one should </w:t>
            </w:r>
            <w:r w:rsidR="00DE4BDD" w:rsidRPr="00DE4BDD">
              <w:rPr>
                <w:b/>
                <w:bCs/>
                <w:sz w:val="19"/>
                <w:szCs w:val="19"/>
              </w:rPr>
              <w:t>(a)</w:t>
            </w:r>
            <w:r w:rsidR="00DE4BDD">
              <w:rPr>
                <w:sz w:val="19"/>
                <w:szCs w:val="19"/>
              </w:rPr>
              <w:t xml:space="preserve"> </w:t>
            </w:r>
            <w:r w:rsidR="008364A7">
              <w:rPr>
                <w:sz w:val="19"/>
                <w:szCs w:val="19"/>
              </w:rPr>
              <w:t xml:space="preserve">be </w:t>
            </w:r>
            <w:r w:rsidR="008364A7" w:rsidRPr="008364A7">
              <w:rPr>
                <w:sz w:val="19"/>
                <w:szCs w:val="19"/>
              </w:rPr>
              <w:t xml:space="preserve">adept in </w:t>
            </w:r>
            <w:r w:rsidR="008364A7">
              <w:rPr>
                <w:sz w:val="19"/>
                <w:szCs w:val="19"/>
              </w:rPr>
              <w:t xml:space="preserve">the existing model release procedure in terms of training, packaging, end-to-end accuracy testing, physical-device latency benchmarking, </w:t>
            </w:r>
            <w:proofErr w:type="spellStart"/>
            <w:r w:rsidR="008364A7">
              <w:rPr>
                <w:sz w:val="19"/>
                <w:szCs w:val="19"/>
              </w:rPr>
              <w:t>etc</w:t>
            </w:r>
            <w:proofErr w:type="spellEnd"/>
            <w:r w:rsidR="008364A7">
              <w:rPr>
                <w:sz w:val="19"/>
                <w:szCs w:val="19"/>
              </w:rPr>
              <w:t xml:space="preserve">; </w:t>
            </w:r>
            <w:r w:rsidR="00DE4BDD" w:rsidRPr="00DE4BDD">
              <w:rPr>
                <w:b/>
                <w:bCs/>
                <w:sz w:val="19"/>
                <w:szCs w:val="19"/>
              </w:rPr>
              <w:t>(b)</w:t>
            </w:r>
            <w:r w:rsidR="00DE4BDD">
              <w:rPr>
                <w:sz w:val="19"/>
                <w:szCs w:val="19"/>
              </w:rPr>
              <w:t xml:space="preserve"> consider </w:t>
            </w:r>
            <w:r w:rsidR="008364A7">
              <w:rPr>
                <w:sz w:val="19"/>
                <w:szCs w:val="19"/>
              </w:rPr>
              <w:t>build</w:t>
            </w:r>
            <w:r w:rsidR="00DE4BDD">
              <w:rPr>
                <w:sz w:val="19"/>
                <w:szCs w:val="19"/>
              </w:rPr>
              <w:t>ing</w:t>
            </w:r>
            <w:r w:rsidR="008364A7">
              <w:rPr>
                <w:sz w:val="19"/>
                <w:szCs w:val="19"/>
              </w:rPr>
              <w:t xml:space="preserve"> novel algorithms on existing neural efficiency toolsets; and </w:t>
            </w:r>
            <w:r w:rsidR="00DE4BDD" w:rsidRPr="00DE4BDD">
              <w:rPr>
                <w:b/>
                <w:bCs/>
                <w:sz w:val="19"/>
                <w:szCs w:val="19"/>
              </w:rPr>
              <w:t xml:space="preserve">(c) </w:t>
            </w:r>
            <w:r w:rsidR="008364A7">
              <w:rPr>
                <w:sz w:val="19"/>
                <w:szCs w:val="19"/>
              </w:rPr>
              <w:t xml:space="preserve">well track the design doc, experimental plan in quip docs and wiki pages. </w:t>
            </w:r>
            <w:r w:rsidR="00086DB8" w:rsidRPr="00086DB8">
              <w:rPr>
                <w:sz w:val="19"/>
                <w:szCs w:val="19"/>
              </w:rPr>
              <w:t xml:space="preserve">To keep the goal </w:t>
            </w:r>
            <w:r w:rsidR="008364A7">
              <w:rPr>
                <w:b/>
                <w:bCs/>
                <w:sz w:val="19"/>
                <w:szCs w:val="19"/>
              </w:rPr>
              <w:t>realistic</w:t>
            </w:r>
            <w:r w:rsidR="00086DB8" w:rsidRPr="00086DB8">
              <w:rPr>
                <w:b/>
                <w:bCs/>
                <w:sz w:val="19"/>
                <w:szCs w:val="19"/>
              </w:rPr>
              <w:t xml:space="preserve">, </w:t>
            </w:r>
            <w:r w:rsidR="00086DB8" w:rsidRPr="00086DB8">
              <w:rPr>
                <w:rFonts w:cstheme="minorHAnsi"/>
                <w:sz w:val="19"/>
                <w:szCs w:val="19"/>
              </w:rPr>
              <w:t xml:space="preserve">in terms of implementation and timeline, one needs to </w:t>
            </w:r>
            <w:r w:rsidR="00DE4BDD" w:rsidRPr="00DE4BDD">
              <w:rPr>
                <w:rFonts w:cstheme="minorHAnsi"/>
                <w:b/>
                <w:bCs/>
                <w:sz w:val="19"/>
                <w:szCs w:val="19"/>
              </w:rPr>
              <w:t xml:space="preserve">(a) </w:t>
            </w:r>
            <w:r w:rsidR="00086DB8" w:rsidRPr="00086DB8">
              <w:rPr>
                <w:rFonts w:cstheme="minorHAnsi"/>
                <w:sz w:val="19"/>
                <w:szCs w:val="19"/>
              </w:rPr>
              <w:t xml:space="preserve">work closely with </w:t>
            </w:r>
            <w:r w:rsidR="008364A7">
              <w:rPr>
                <w:rFonts w:cstheme="minorHAnsi"/>
                <w:sz w:val="19"/>
                <w:szCs w:val="19"/>
              </w:rPr>
              <w:t xml:space="preserve">intra-team / cross-team </w:t>
            </w:r>
            <w:r w:rsidR="00086DB8" w:rsidRPr="00086DB8">
              <w:rPr>
                <w:rFonts w:cstheme="minorHAnsi"/>
                <w:sz w:val="19"/>
                <w:szCs w:val="19"/>
              </w:rPr>
              <w:t>peers and TPM</w:t>
            </w:r>
            <w:r w:rsidR="008364A7">
              <w:rPr>
                <w:rFonts w:cstheme="minorHAnsi"/>
                <w:sz w:val="19"/>
                <w:szCs w:val="19"/>
              </w:rPr>
              <w:t>;</w:t>
            </w:r>
            <w:r w:rsidR="00DE4BDD">
              <w:rPr>
                <w:rFonts w:cstheme="minorHAnsi"/>
                <w:sz w:val="19"/>
                <w:szCs w:val="19"/>
              </w:rPr>
              <w:t xml:space="preserve"> </w:t>
            </w:r>
            <w:r w:rsidR="00DE4BDD" w:rsidRPr="00DE4BDD">
              <w:rPr>
                <w:rFonts w:cstheme="minorHAnsi"/>
                <w:b/>
                <w:bCs/>
                <w:sz w:val="19"/>
                <w:szCs w:val="19"/>
              </w:rPr>
              <w:t>(b)</w:t>
            </w:r>
            <w:r w:rsidR="008364A7">
              <w:rPr>
                <w:rFonts w:cstheme="minorHAnsi"/>
                <w:sz w:val="19"/>
                <w:szCs w:val="19"/>
              </w:rPr>
              <w:t xml:space="preserve"> </w:t>
            </w:r>
            <w:r w:rsidR="008364A7">
              <w:rPr>
                <w:rFonts w:cstheme="minorHAnsi"/>
                <w:sz w:val="19"/>
                <w:szCs w:val="19"/>
              </w:rPr>
              <w:t xml:space="preserve">timely </w:t>
            </w:r>
            <w:r w:rsidR="008364A7">
              <w:rPr>
                <w:rFonts w:cstheme="minorHAnsi"/>
                <w:sz w:val="19"/>
                <w:szCs w:val="19"/>
              </w:rPr>
              <w:t xml:space="preserve">update the progress and risk in the LRs; and </w:t>
            </w:r>
            <w:r w:rsidR="00DE4BDD" w:rsidRPr="00DE4BDD">
              <w:rPr>
                <w:rFonts w:cstheme="minorHAnsi"/>
                <w:b/>
                <w:bCs/>
                <w:sz w:val="19"/>
                <w:szCs w:val="19"/>
              </w:rPr>
              <w:t>(c)</w:t>
            </w:r>
            <w:r w:rsidR="00DE4BDD">
              <w:rPr>
                <w:rFonts w:cstheme="minorHAnsi"/>
                <w:sz w:val="19"/>
                <w:szCs w:val="19"/>
              </w:rPr>
              <w:t xml:space="preserve"> </w:t>
            </w:r>
            <w:r w:rsidR="008364A7">
              <w:rPr>
                <w:rFonts w:cstheme="minorHAnsi"/>
                <w:sz w:val="19"/>
                <w:szCs w:val="19"/>
              </w:rPr>
              <w:t xml:space="preserve">delivers promised artifacts in time to build consensus early on. </w:t>
            </w:r>
            <w:r w:rsidR="008364A7" w:rsidRPr="000C486F">
              <w:rPr>
                <w:rFonts w:cstheme="minorHAnsi"/>
                <w:sz w:val="19"/>
                <w:szCs w:val="19"/>
              </w:rPr>
              <w:t xml:space="preserve">To exhibit the qualities of the </w:t>
            </w:r>
            <w:r w:rsidR="008364A7" w:rsidRPr="008364A7">
              <w:rPr>
                <w:rFonts w:cstheme="minorHAnsi"/>
                <w:b/>
                <w:bCs/>
                <w:sz w:val="19"/>
                <w:szCs w:val="19"/>
              </w:rPr>
              <w:t>next level</w:t>
            </w:r>
            <w:r w:rsidR="008364A7" w:rsidRPr="000C486F">
              <w:rPr>
                <w:rFonts w:cstheme="minorHAnsi"/>
                <w:sz w:val="19"/>
                <w:szCs w:val="19"/>
              </w:rPr>
              <w:t>, one needs to solve problems that are not well defined or structured</w:t>
            </w:r>
            <w:r w:rsidR="00DE4BDD">
              <w:rPr>
                <w:rFonts w:cstheme="minorHAnsi"/>
                <w:sz w:val="19"/>
                <w:szCs w:val="19"/>
              </w:rPr>
              <w:t>;</w:t>
            </w:r>
            <w:r w:rsidR="008364A7" w:rsidRPr="000C486F">
              <w:rPr>
                <w:rFonts w:cstheme="minorHAnsi"/>
                <w:sz w:val="19"/>
                <w:szCs w:val="19"/>
              </w:rPr>
              <w:t xml:space="preserve"> build consensus </w:t>
            </w:r>
            <w:r w:rsidR="008364A7">
              <w:rPr>
                <w:rFonts w:cstheme="minorHAnsi"/>
                <w:sz w:val="19"/>
                <w:szCs w:val="19"/>
              </w:rPr>
              <w:t xml:space="preserve">early on among </w:t>
            </w:r>
            <w:r w:rsidR="00DE4BDD">
              <w:rPr>
                <w:rFonts w:cstheme="minorHAnsi"/>
                <w:sz w:val="19"/>
                <w:szCs w:val="19"/>
              </w:rPr>
              <w:t xml:space="preserve">ASR-PIT team, ASR-EU team, ACE team and </w:t>
            </w:r>
            <w:proofErr w:type="spellStart"/>
            <w:r w:rsidR="00DE4BDD">
              <w:rPr>
                <w:rFonts w:cstheme="minorHAnsi"/>
                <w:sz w:val="19"/>
                <w:szCs w:val="19"/>
              </w:rPr>
              <w:t>NeMoRT</w:t>
            </w:r>
            <w:proofErr w:type="spellEnd"/>
            <w:r w:rsidR="00DE4BDD">
              <w:rPr>
                <w:rFonts w:cstheme="minorHAnsi"/>
                <w:sz w:val="19"/>
                <w:szCs w:val="19"/>
              </w:rPr>
              <w:t xml:space="preserve"> team;</w:t>
            </w:r>
            <w:r w:rsidR="008364A7" w:rsidRPr="000C486F">
              <w:rPr>
                <w:rFonts w:cstheme="minorHAnsi"/>
                <w:sz w:val="19"/>
                <w:szCs w:val="19"/>
              </w:rPr>
              <w:t xml:space="preserve"> work and deliver with limited guidance</w:t>
            </w:r>
            <w:r w:rsidR="00DE4BDD">
              <w:rPr>
                <w:rFonts w:cstheme="minorHAnsi"/>
                <w:sz w:val="19"/>
                <w:szCs w:val="19"/>
              </w:rPr>
              <w:t>;</w:t>
            </w:r>
            <w:r w:rsidR="008364A7" w:rsidRPr="000C486F">
              <w:rPr>
                <w:rFonts w:cstheme="minorHAnsi"/>
                <w:sz w:val="19"/>
                <w:szCs w:val="19"/>
              </w:rPr>
              <w:t xml:space="preserve"> and optimize connected systems using their dynamics.</w:t>
            </w:r>
            <w:r w:rsidR="006F054C">
              <w:t xml:space="preserve"> </w:t>
            </w:r>
          </w:p>
        </w:tc>
      </w:tr>
      <w:tr w:rsidR="00302E80" w:rsidRPr="00AB59F5" w14:paraId="45E60D34" w14:textId="77777777" w:rsidTr="00293BF4">
        <w:trPr>
          <w:gridAfter w:val="2"/>
          <w:wAfter w:w="1164" w:type="dxa"/>
          <w:trHeight w:val="332"/>
        </w:trPr>
        <w:tc>
          <w:tcPr>
            <w:tcW w:w="10365" w:type="dxa"/>
            <w:gridSpan w:val="5"/>
            <w:tcBorders>
              <w:top w:val="nil"/>
              <w:left w:val="nil"/>
              <w:bottom w:val="nil"/>
              <w:right w:val="nil"/>
            </w:tcBorders>
            <w:shd w:val="clear" w:color="auto" w:fill="auto"/>
            <w:vAlign w:val="center"/>
          </w:tcPr>
          <w:p w14:paraId="3867ED65" w14:textId="77777777" w:rsidR="00302E80" w:rsidRDefault="00302E80" w:rsidP="00293BF4">
            <w:pPr>
              <w:rPr>
                <w:rFonts w:cstheme="minorHAnsi"/>
                <w:b/>
                <w:bCs/>
                <w:caps/>
                <w:color w:val="FFFFFF" w:themeColor="background1"/>
                <w:sz w:val="8"/>
                <w:szCs w:val="20"/>
              </w:rPr>
            </w:pPr>
          </w:p>
          <w:p w14:paraId="739BE4AF" w14:textId="77777777" w:rsidR="00041F87" w:rsidRDefault="00041F87" w:rsidP="00293BF4">
            <w:pPr>
              <w:rPr>
                <w:rFonts w:cstheme="minorHAnsi"/>
                <w:b/>
                <w:bCs/>
                <w:caps/>
                <w:color w:val="FFFFFF" w:themeColor="background1"/>
                <w:sz w:val="8"/>
                <w:szCs w:val="20"/>
              </w:rPr>
            </w:pPr>
          </w:p>
          <w:p w14:paraId="32610AB6" w14:textId="77777777" w:rsidR="00041F87" w:rsidRDefault="00041F87" w:rsidP="00293BF4">
            <w:pPr>
              <w:rPr>
                <w:rFonts w:cstheme="minorHAnsi"/>
                <w:b/>
                <w:bCs/>
                <w:caps/>
                <w:color w:val="FFFFFF" w:themeColor="background1"/>
                <w:sz w:val="8"/>
                <w:szCs w:val="20"/>
              </w:rPr>
            </w:pPr>
          </w:p>
          <w:p w14:paraId="14A434AE" w14:textId="77777777" w:rsidR="00041F87" w:rsidRDefault="00041F87" w:rsidP="00293BF4">
            <w:pPr>
              <w:rPr>
                <w:rFonts w:cstheme="minorHAnsi"/>
                <w:b/>
                <w:bCs/>
                <w:caps/>
                <w:color w:val="FFFFFF" w:themeColor="background1"/>
                <w:sz w:val="8"/>
                <w:szCs w:val="20"/>
              </w:rPr>
            </w:pPr>
          </w:p>
          <w:p w14:paraId="13A5421D" w14:textId="77777777" w:rsidR="00041F87" w:rsidRPr="004C6F09" w:rsidRDefault="00041F87" w:rsidP="00293BF4">
            <w:pPr>
              <w:rPr>
                <w:rFonts w:cstheme="minorHAnsi"/>
                <w:b/>
                <w:bCs/>
                <w:caps/>
                <w:color w:val="FFFFFF" w:themeColor="background1"/>
                <w:sz w:val="8"/>
                <w:szCs w:val="20"/>
              </w:rPr>
            </w:pPr>
          </w:p>
        </w:tc>
      </w:tr>
      <w:tr w:rsidR="00302E80" w:rsidRPr="00AB59F5" w14:paraId="6F8431BB"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5956659"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Associated Next-Level Criteria and/or Leadership Principles</w:t>
            </w:r>
          </w:p>
        </w:tc>
      </w:tr>
      <w:tr w:rsidR="00302E80" w:rsidRPr="0050646E" w14:paraId="43BB2F92" w14:textId="77777777" w:rsidTr="00293BF4">
        <w:trPr>
          <w:gridAfter w:val="2"/>
          <w:wAfter w:w="1164" w:type="dxa"/>
          <w:trHeight w:val="332"/>
        </w:trPr>
        <w:tc>
          <w:tcPr>
            <w:tcW w:w="10365" w:type="dxa"/>
            <w:gridSpan w:val="5"/>
            <w:tcBorders>
              <w:top w:val="nil"/>
              <w:left w:val="nil"/>
              <w:bottom w:val="nil"/>
              <w:right w:val="nil"/>
            </w:tcBorders>
            <w:vAlign w:val="center"/>
          </w:tcPr>
          <w:p w14:paraId="3D74C520" w14:textId="77777777" w:rsidR="00302E80" w:rsidRPr="0044397E" w:rsidRDefault="00302E80" w:rsidP="00293BF4">
            <w:pPr>
              <w:autoSpaceDE w:val="0"/>
              <w:autoSpaceDN w:val="0"/>
              <w:spacing w:before="40" w:after="40"/>
              <w:rPr>
                <w:i/>
                <w:szCs w:val="20"/>
              </w:rPr>
            </w:pPr>
            <w:r>
              <w:rPr>
                <w:rFonts w:cs="Arial"/>
                <w:i/>
                <w:color w:val="595959" w:themeColor="text1" w:themeTint="A6"/>
                <w:szCs w:val="20"/>
              </w:rPr>
              <w:lastRenderedPageBreak/>
              <w:t>Cut and paste the next-level criteria or Leadership Principles that this work intends to demonstrate. A single goal can demonstrate readiness in one or more areas. If the work is to demonstrate a different requirement for promotion, document it here.</w:t>
            </w:r>
          </w:p>
        </w:tc>
      </w:tr>
      <w:tr w:rsidR="00302E80" w:rsidRPr="00D44B00" w14:paraId="75634700" w14:textId="77777777" w:rsidTr="00293BF4">
        <w:trPr>
          <w:gridAfter w:val="2"/>
          <w:wAfter w:w="1164" w:type="dxa"/>
          <w:trHeight w:val="2943"/>
        </w:trPr>
        <w:tc>
          <w:tcPr>
            <w:tcW w:w="10365" w:type="dxa"/>
            <w:gridSpan w:val="5"/>
            <w:tcBorders>
              <w:top w:val="nil"/>
              <w:left w:val="nil"/>
              <w:bottom w:val="nil"/>
              <w:right w:val="nil"/>
            </w:tcBorders>
            <w:shd w:val="clear" w:color="auto" w:fill="E7E6E6" w:themeFill="background2"/>
          </w:tcPr>
          <w:p w14:paraId="2BB7B338" w14:textId="77777777" w:rsidR="00A45A82" w:rsidRPr="00340628" w:rsidRDefault="00A45A82" w:rsidP="00A45A82">
            <w:pPr>
              <w:rPr>
                <w:rFonts w:ascii="Calibri" w:hAnsi="Calibri" w:cs="Calibri"/>
                <w:b/>
                <w:bCs/>
                <w:color w:val="000000"/>
                <w:sz w:val="19"/>
                <w:szCs w:val="19"/>
              </w:rPr>
            </w:pPr>
            <w:r w:rsidRPr="00340628">
              <w:rPr>
                <w:rFonts w:ascii="Calibri" w:hAnsi="Calibri" w:cs="Calibri"/>
                <w:b/>
                <w:bCs/>
                <w:color w:val="000000"/>
                <w:sz w:val="19"/>
                <w:szCs w:val="19"/>
              </w:rPr>
              <w:t>Associated Next Level Criteria:</w:t>
            </w:r>
          </w:p>
          <w:p w14:paraId="43765850" w14:textId="37039F87" w:rsidR="00CE2520" w:rsidRDefault="00A45A82" w:rsidP="00A45A82">
            <w:pPr>
              <w:pStyle w:val="ListParagraph"/>
              <w:widowControl w:val="0"/>
              <w:numPr>
                <w:ilvl w:val="0"/>
                <w:numId w:val="11"/>
              </w:numPr>
              <w:tabs>
                <w:tab w:val="left" w:pos="1280"/>
                <w:tab w:val="left" w:pos="1281"/>
              </w:tabs>
              <w:autoSpaceDE w:val="0"/>
              <w:autoSpaceDN w:val="0"/>
              <w:spacing w:before="1" w:after="0" w:line="240" w:lineRule="auto"/>
            </w:pPr>
            <w:r>
              <w:t xml:space="preserve">You have </w:t>
            </w:r>
            <w:r w:rsidR="00CE2520">
              <w:t>significant knowledge/expertise in one or multiple applied science</w:t>
            </w:r>
            <w:r w:rsidR="00CE2520" w:rsidRPr="00CE2520">
              <w:rPr>
                <w:spacing w:val="-6"/>
              </w:rPr>
              <w:t xml:space="preserve"> </w:t>
            </w:r>
            <w:r w:rsidR="00CE2520">
              <w:t>disciplines</w:t>
            </w:r>
            <w:r>
              <w:t>.</w:t>
            </w:r>
          </w:p>
          <w:p w14:paraId="1502CBD6" w14:textId="210BE18D" w:rsidR="00CE2520"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pPr>
            <w:r>
              <w:t>You are</w:t>
            </w:r>
            <w:r w:rsidR="00CE2520" w:rsidRPr="00CE2520">
              <w:rPr>
                <w:spacing w:val="-2"/>
              </w:rPr>
              <w:t xml:space="preserve"> </w:t>
            </w:r>
            <w:r w:rsidR="00CE2520">
              <w:t>able</w:t>
            </w:r>
            <w:r w:rsidR="00CE2520" w:rsidRPr="00CE2520">
              <w:rPr>
                <w:spacing w:val="-2"/>
              </w:rPr>
              <w:t xml:space="preserve"> </w:t>
            </w:r>
            <w:r w:rsidR="00CE2520">
              <w:t>to</w:t>
            </w:r>
            <w:r w:rsidR="00CE2520" w:rsidRPr="00CE2520">
              <w:rPr>
                <w:spacing w:val="-1"/>
              </w:rPr>
              <w:t xml:space="preserve"> </w:t>
            </w:r>
            <w:r w:rsidR="00CE2520">
              <w:t>influence</w:t>
            </w:r>
            <w:r w:rsidR="00CE2520" w:rsidRPr="00CE2520">
              <w:rPr>
                <w:spacing w:val="-1"/>
              </w:rPr>
              <w:t xml:space="preserve"> </w:t>
            </w:r>
            <w:r w:rsidR="00CE2520">
              <w:t>the</w:t>
            </w:r>
            <w:r w:rsidR="00CE2520" w:rsidRPr="00CE2520">
              <w:rPr>
                <w:spacing w:val="-5"/>
              </w:rPr>
              <w:t xml:space="preserve"> </w:t>
            </w:r>
            <w:r w:rsidR="00CE2520">
              <w:t>technical</w:t>
            </w:r>
            <w:r w:rsidR="00CE2520" w:rsidRPr="00CE2520">
              <w:rPr>
                <w:spacing w:val="-3"/>
              </w:rPr>
              <w:t xml:space="preserve"> </w:t>
            </w:r>
            <w:r w:rsidR="00CE2520">
              <w:t>(scientific</w:t>
            </w:r>
            <w:r w:rsidR="00CE2520" w:rsidRPr="00CE2520">
              <w:rPr>
                <w:spacing w:val="-5"/>
              </w:rPr>
              <w:t xml:space="preserve"> </w:t>
            </w:r>
            <w:r w:rsidR="00CE2520">
              <w:t>and</w:t>
            </w:r>
            <w:r w:rsidR="00CE2520" w:rsidRPr="00CE2520">
              <w:rPr>
                <w:spacing w:val="-3"/>
              </w:rPr>
              <w:t xml:space="preserve"> </w:t>
            </w:r>
            <w:r w:rsidR="00CE2520">
              <w:t>engineering)</w:t>
            </w:r>
            <w:r w:rsidR="00CE2520" w:rsidRPr="00CE2520">
              <w:rPr>
                <w:spacing w:val="-2"/>
              </w:rPr>
              <w:t xml:space="preserve"> </w:t>
            </w:r>
            <w:r w:rsidR="00CE2520">
              <w:t>strategy</w:t>
            </w:r>
            <w:r w:rsidR="00CE2520" w:rsidRPr="00CE2520">
              <w:rPr>
                <w:spacing w:val="-2"/>
              </w:rPr>
              <w:t xml:space="preserve"> </w:t>
            </w:r>
            <w:r w:rsidR="00CE2520">
              <w:t>of</w:t>
            </w:r>
            <w:r w:rsidR="00CE2520" w:rsidRPr="00CE2520">
              <w:rPr>
                <w:spacing w:val="-5"/>
              </w:rPr>
              <w:t xml:space="preserve"> </w:t>
            </w:r>
            <w:r w:rsidR="00CE2520">
              <w:t>teams.</w:t>
            </w:r>
            <w:r w:rsidR="00CE2520" w:rsidRPr="00CE2520">
              <w:rPr>
                <w:spacing w:val="-7"/>
              </w:rPr>
              <w:t xml:space="preserve"> </w:t>
            </w:r>
            <w:r w:rsidR="00CE2520">
              <w:t>Understands</w:t>
            </w:r>
            <w:r w:rsidR="00CE2520" w:rsidRPr="00CE2520">
              <w:rPr>
                <w:spacing w:val="-2"/>
              </w:rPr>
              <w:t xml:space="preserve"> </w:t>
            </w:r>
            <w:r w:rsidR="00CE2520">
              <w:t>that</w:t>
            </w:r>
            <w:r w:rsidR="00CE2520" w:rsidRPr="00CE2520">
              <w:rPr>
                <w:spacing w:val="-5"/>
              </w:rPr>
              <w:t xml:space="preserve"> </w:t>
            </w:r>
            <w:r w:rsidR="00CE2520">
              <w:t>not</w:t>
            </w:r>
            <w:r w:rsidR="00CE2520" w:rsidRPr="00CE2520">
              <w:rPr>
                <w:spacing w:val="-4"/>
              </w:rPr>
              <w:t xml:space="preserve"> </w:t>
            </w:r>
            <w:r w:rsidR="00CE2520">
              <w:t>all problems are new (or require new</w:t>
            </w:r>
            <w:r w:rsidR="00CE2520" w:rsidRPr="00CE2520">
              <w:rPr>
                <w:spacing w:val="-7"/>
              </w:rPr>
              <w:t xml:space="preserve"> </w:t>
            </w:r>
            <w:r w:rsidR="00CE2520">
              <w:t>algorithms)</w:t>
            </w:r>
            <w:r>
              <w:t>.</w:t>
            </w:r>
          </w:p>
          <w:p w14:paraId="60CD5BB8" w14:textId="5FD89A17" w:rsidR="00CE2520"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pPr>
            <w:r>
              <w:t>You b</w:t>
            </w:r>
            <w:r w:rsidR="00CE2520">
              <w:t>uild and own ML solutions that are easy for others to contribute to.</w:t>
            </w:r>
            <w:r>
              <w:t xml:space="preserve"> You</w:t>
            </w:r>
            <w:r w:rsidR="00CE2520">
              <w:t xml:space="preserve"> </w:t>
            </w:r>
            <w:r>
              <w:t>k</w:t>
            </w:r>
            <w:r w:rsidR="00CE2520">
              <w:t>now how to document solutions, make them auditable, available, and</w:t>
            </w:r>
            <w:r w:rsidR="00CE2520" w:rsidRPr="00CE2520">
              <w:rPr>
                <w:spacing w:val="-7"/>
              </w:rPr>
              <w:t xml:space="preserve"> </w:t>
            </w:r>
            <w:r w:rsidR="00CE2520">
              <w:t>accessible</w:t>
            </w:r>
            <w:r>
              <w:t>.</w:t>
            </w:r>
          </w:p>
          <w:p w14:paraId="547D0CEE" w14:textId="6D0CF75A" w:rsidR="00CE2520" w:rsidRPr="00CE2520"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pPr>
            <w:r>
              <w:t>You t</w:t>
            </w:r>
            <w:r w:rsidR="00CE2520" w:rsidRPr="00CE2520">
              <w:t xml:space="preserve">ake a </w:t>
            </w:r>
            <w:proofErr w:type="gramStart"/>
            <w:r w:rsidR="00CE2520" w:rsidRPr="00CE2520">
              <w:t>long term</w:t>
            </w:r>
            <w:proofErr w:type="gramEnd"/>
            <w:r w:rsidR="00CE2520" w:rsidRPr="00CE2520">
              <w:t xml:space="preserve"> view of the business objectives, system-wide view of product roadmap, technologies, and how they should evolve</w:t>
            </w:r>
            <w:r>
              <w:t>.</w:t>
            </w:r>
          </w:p>
          <w:p w14:paraId="7BF9C7A3" w14:textId="77777777" w:rsidR="00A45A82" w:rsidRDefault="00A45A82" w:rsidP="00293BF4">
            <w:pPr>
              <w:rPr>
                <w:rFonts w:cstheme="minorHAnsi"/>
                <w:szCs w:val="20"/>
              </w:rPr>
            </w:pPr>
          </w:p>
          <w:p w14:paraId="0134816E" w14:textId="77777777" w:rsidR="00A45A82" w:rsidRPr="000C486F" w:rsidRDefault="00A45A82" w:rsidP="00A45A82">
            <w:pPr>
              <w:rPr>
                <w:rFonts w:cstheme="minorHAnsi"/>
                <w:b/>
                <w:bCs/>
                <w:sz w:val="19"/>
                <w:szCs w:val="19"/>
              </w:rPr>
            </w:pPr>
            <w:r w:rsidRPr="000C486F">
              <w:rPr>
                <w:rFonts w:cstheme="minorHAnsi"/>
                <w:b/>
                <w:bCs/>
                <w:sz w:val="19"/>
                <w:szCs w:val="19"/>
              </w:rPr>
              <w:t>Leadership Principles:</w:t>
            </w:r>
          </w:p>
          <w:p w14:paraId="2A2A15ED" w14:textId="15FB2B39" w:rsidR="00A45A82" w:rsidRPr="00A45A82" w:rsidRDefault="00A45A82" w:rsidP="00A45A82">
            <w:pPr>
              <w:pStyle w:val="ListParagraph"/>
              <w:numPr>
                <w:ilvl w:val="0"/>
                <w:numId w:val="11"/>
              </w:numPr>
              <w:spacing w:after="0" w:line="240" w:lineRule="auto"/>
              <w:rPr>
                <w:rFonts w:cstheme="minorHAnsi"/>
                <w:szCs w:val="20"/>
              </w:rPr>
            </w:pPr>
            <w:r w:rsidRPr="00A45A82">
              <w:rPr>
                <w:rFonts w:cstheme="minorHAnsi"/>
                <w:b/>
                <w:bCs/>
                <w:szCs w:val="20"/>
              </w:rPr>
              <w:t>Ownership</w:t>
            </w:r>
            <w:r>
              <w:rPr>
                <w:rFonts w:cstheme="minorHAnsi"/>
                <w:b/>
                <w:bCs/>
                <w:szCs w:val="20"/>
              </w:rPr>
              <w:t>:</w:t>
            </w:r>
            <w:r w:rsidRPr="00A45A82">
              <w:rPr>
                <w:rFonts w:cstheme="minorHAnsi"/>
                <w:szCs w:val="20"/>
              </w:rPr>
              <w:t xml:space="preserve"> Leaders are owners</w:t>
            </w:r>
            <w:r w:rsidRPr="00A45A82">
              <w:rPr>
                <w:rFonts w:cstheme="minorHAnsi"/>
                <w:szCs w:val="20"/>
              </w:rPr>
              <w:t>.</w:t>
            </w:r>
            <w:r w:rsidRPr="00A45A82">
              <w:rPr>
                <w:rFonts w:cstheme="minorHAnsi"/>
                <w:b/>
                <w:bCs/>
                <w:szCs w:val="20"/>
              </w:rPr>
              <w:t xml:space="preserve"> </w:t>
            </w:r>
            <w:r w:rsidRPr="00A45A82">
              <w:rPr>
                <w:rFonts w:cstheme="minorHAnsi"/>
                <w:szCs w:val="20"/>
              </w:rPr>
              <w:t>They think long term and don’t sacrifice long-term value for short-term results. They act on behalf of the entire company, beyond just their own team. They never say “that’s not my job.”</w:t>
            </w:r>
          </w:p>
          <w:p w14:paraId="7C70BE94" w14:textId="5D694287" w:rsidR="00F61049" w:rsidRDefault="00F61049" w:rsidP="00A45A82">
            <w:pPr>
              <w:pStyle w:val="ListParagraph"/>
              <w:numPr>
                <w:ilvl w:val="0"/>
                <w:numId w:val="11"/>
              </w:numPr>
              <w:spacing w:after="0" w:line="240" w:lineRule="auto"/>
              <w:rPr>
                <w:rFonts w:cstheme="minorHAnsi"/>
                <w:szCs w:val="20"/>
              </w:rPr>
            </w:pPr>
            <w:r w:rsidRPr="00A45A82">
              <w:rPr>
                <w:rFonts w:cstheme="minorHAnsi"/>
                <w:b/>
                <w:bCs/>
                <w:szCs w:val="20"/>
              </w:rPr>
              <w:t>Invent and Simplify:</w:t>
            </w:r>
            <w:r w:rsidRPr="00F61049">
              <w:rPr>
                <w:rFonts w:cstheme="minorHAnsi"/>
                <w:szCs w:val="20"/>
              </w:rPr>
              <w:t xml:space="preserve">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0649A21" w14:textId="50063378" w:rsidR="00A45A82" w:rsidRPr="00A45A82" w:rsidRDefault="00A45A82" w:rsidP="00A45A82">
            <w:pPr>
              <w:pStyle w:val="ListParagraph"/>
              <w:numPr>
                <w:ilvl w:val="0"/>
                <w:numId w:val="11"/>
              </w:numPr>
              <w:spacing w:after="0" w:line="240" w:lineRule="auto"/>
              <w:rPr>
                <w:rFonts w:cstheme="minorHAnsi"/>
                <w:sz w:val="19"/>
                <w:szCs w:val="19"/>
              </w:rPr>
            </w:pPr>
            <w:r w:rsidRPr="000C486F">
              <w:rPr>
                <w:rFonts w:cstheme="minorHAnsi"/>
                <w:b/>
                <w:bCs/>
                <w:sz w:val="19"/>
                <w:szCs w:val="19"/>
              </w:rPr>
              <w:t>Dive Deep</w:t>
            </w:r>
            <w:r w:rsidRPr="000C486F">
              <w:rPr>
                <w:rFonts w:cstheme="minorHAnsi"/>
                <w:sz w:val="19"/>
                <w:szCs w:val="19"/>
              </w:rPr>
              <w:t xml:space="preserve">: </w:t>
            </w:r>
            <w:r w:rsidRPr="000C486F">
              <w:rPr>
                <w:sz w:val="19"/>
                <w:szCs w:val="19"/>
              </w:rPr>
              <w:t>Leaders operate at all levels, stay connected to the details, audit frequently, and are skeptical when metrics and anecdote differ. No task is beneath them.</w:t>
            </w:r>
          </w:p>
          <w:p w14:paraId="2EA37912" w14:textId="1FBC2859" w:rsidR="00302E80" w:rsidRDefault="00302E80" w:rsidP="00A45A82">
            <w:pPr>
              <w:pStyle w:val="ListParagraph"/>
              <w:numPr>
                <w:ilvl w:val="0"/>
                <w:numId w:val="11"/>
              </w:numPr>
              <w:spacing w:after="0" w:line="240" w:lineRule="auto"/>
              <w:rPr>
                <w:rFonts w:cstheme="minorHAnsi"/>
                <w:szCs w:val="20"/>
              </w:rPr>
            </w:pPr>
            <w:r w:rsidRPr="00A45A82">
              <w:rPr>
                <w:rFonts w:cstheme="minorHAnsi"/>
                <w:b/>
                <w:bCs/>
                <w:szCs w:val="20"/>
              </w:rPr>
              <w:t>Bias for Action:</w:t>
            </w:r>
            <w:r w:rsidRPr="00CE2520">
              <w:rPr>
                <w:rFonts w:cstheme="minorHAnsi"/>
                <w:szCs w:val="20"/>
              </w:rPr>
              <w:t xml:space="preserve"> Speed matters in business. Many decisions and actions are reversible and do not need extensive study. We value calculated risk taking.</w:t>
            </w:r>
          </w:p>
          <w:p w14:paraId="3052D933" w14:textId="7C08F848" w:rsidR="00A45A82" w:rsidRPr="00A45A82" w:rsidRDefault="00A45A82" w:rsidP="00A45A82">
            <w:pPr>
              <w:pStyle w:val="ListParagraph"/>
              <w:numPr>
                <w:ilvl w:val="0"/>
                <w:numId w:val="11"/>
              </w:numPr>
              <w:spacing w:after="0" w:line="240" w:lineRule="auto"/>
              <w:rPr>
                <w:rFonts w:cstheme="minorHAnsi"/>
                <w:sz w:val="19"/>
                <w:szCs w:val="19"/>
              </w:rPr>
            </w:pPr>
            <w:r w:rsidRPr="000C486F">
              <w:rPr>
                <w:rFonts w:cstheme="minorHAnsi"/>
                <w:b/>
                <w:bCs/>
                <w:sz w:val="19"/>
                <w:szCs w:val="19"/>
              </w:rPr>
              <w:t>Deliver Results</w:t>
            </w:r>
            <w:r w:rsidRPr="000C486F">
              <w:rPr>
                <w:rFonts w:cstheme="minorHAnsi"/>
                <w:sz w:val="19"/>
                <w:szCs w:val="19"/>
              </w:rPr>
              <w:t xml:space="preserve">: Leaders focus on the key inputs for their business and deliver them with the right quality and in a timely fashion. Despite setbacks, they rise to the occasion and never settle. </w:t>
            </w:r>
          </w:p>
        </w:tc>
      </w:tr>
      <w:tr w:rsidR="00302E80" w:rsidRPr="00AB59F5" w14:paraId="4B1D27CB" w14:textId="77777777" w:rsidTr="00293BF4">
        <w:trPr>
          <w:gridAfter w:val="2"/>
          <w:wAfter w:w="1164" w:type="dxa"/>
          <w:trHeight w:val="73"/>
        </w:trPr>
        <w:tc>
          <w:tcPr>
            <w:tcW w:w="10365" w:type="dxa"/>
            <w:gridSpan w:val="5"/>
            <w:tcBorders>
              <w:top w:val="nil"/>
              <w:left w:val="nil"/>
              <w:bottom w:val="nil"/>
              <w:right w:val="nil"/>
            </w:tcBorders>
            <w:shd w:val="clear" w:color="auto" w:fill="auto"/>
            <w:vAlign w:val="center"/>
          </w:tcPr>
          <w:p w14:paraId="7CA7C428" w14:textId="77777777" w:rsidR="00302E80" w:rsidRDefault="00302E80" w:rsidP="00293BF4">
            <w:pPr>
              <w:rPr>
                <w:rFonts w:cstheme="minorHAnsi"/>
                <w:b/>
                <w:bCs/>
                <w:caps/>
                <w:color w:val="FFFFFF" w:themeColor="background1"/>
                <w:szCs w:val="20"/>
              </w:rPr>
            </w:pPr>
          </w:p>
        </w:tc>
      </w:tr>
    </w:tbl>
    <w:p w14:paraId="388C7AED" w14:textId="77777777" w:rsidR="00302E80" w:rsidRPr="00095666" w:rsidRDefault="00302E80" w:rsidP="00302E80">
      <w:pPr>
        <w:spacing w:after="0" w:line="240" w:lineRule="auto"/>
        <w:rPr>
          <w:rFonts w:ascii="Calibri" w:eastAsia="Times" w:hAnsi="Calibri" w:cs="Times New Roman"/>
          <w:vanish/>
          <w:sz w:val="4"/>
        </w:rPr>
      </w:pPr>
    </w:p>
    <w:p w14:paraId="0054AA52" w14:textId="77777777" w:rsidR="00302E80" w:rsidRPr="00247460" w:rsidRDefault="00302E80" w:rsidP="00302E80">
      <w:pPr>
        <w:pStyle w:val="Heading1"/>
        <w:pageBreakBefore/>
        <w:rPr>
          <w:vertAlign w:val="subscript"/>
        </w:rPr>
      </w:pPr>
      <w:r w:rsidRPr="00A63FB0">
        <w:lastRenderedPageBreak/>
        <w:t>PART I</w:t>
      </w:r>
      <w:r>
        <w:t>I</w:t>
      </w:r>
      <w:r w:rsidRPr="00A63FB0">
        <w:t xml:space="preserve">: </w:t>
      </w:r>
      <w:r>
        <w:t>Results</w:t>
      </w:r>
    </w:p>
    <w:p w14:paraId="4B16C58F" w14:textId="77777777" w:rsidR="00302E80" w:rsidRDefault="00302E80" w:rsidP="00302E80">
      <w:pPr>
        <w:pStyle w:val="Subtitle"/>
      </w:pPr>
      <w:r w:rsidRPr="00A63FB0">
        <w:t xml:space="preserve">(Complete this section </w:t>
      </w:r>
      <w:r>
        <w:t>after you finish</w:t>
      </w:r>
      <w:r w:rsidRPr="00A63FB0">
        <w:t xml:space="preserve"> the </w:t>
      </w:r>
      <w:r>
        <w:t xml:space="preserve">work. Parts I, II, and III required for </w:t>
      </w:r>
      <w:hyperlink r:id="rId13" w:history="1">
        <w:r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302E80" w:rsidRPr="00AB59F5" w14:paraId="4CBCBA77"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3A5DA8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Quality of Work/Challenge</w:t>
            </w:r>
          </w:p>
        </w:tc>
      </w:tr>
      <w:tr w:rsidR="00302E80" w:rsidRPr="0044397E" w14:paraId="60F0E737" w14:textId="77777777" w:rsidTr="00293BF4">
        <w:trPr>
          <w:trHeight w:val="368"/>
        </w:trPr>
        <w:tc>
          <w:tcPr>
            <w:tcW w:w="10890" w:type="dxa"/>
            <w:tcBorders>
              <w:top w:val="nil"/>
              <w:left w:val="nil"/>
              <w:bottom w:val="nil"/>
              <w:right w:val="nil"/>
            </w:tcBorders>
          </w:tcPr>
          <w:p w14:paraId="7F4A5020" w14:textId="77777777" w:rsidR="00302E80" w:rsidRPr="0044397E" w:rsidRDefault="00302E80" w:rsidP="00293BF4">
            <w:pPr>
              <w:pStyle w:val="BodyText2"/>
              <w:rPr>
                <w:i/>
                <w:color w:val="595959" w:themeColor="text1" w:themeTint="A6"/>
              </w:rPr>
            </w:pPr>
            <w:r>
              <w:rPr>
                <w:i/>
                <w:color w:val="595959" w:themeColor="text1" w:themeTint="A6"/>
              </w:rPr>
              <w:t xml:space="preserve">Summarize how your work demonstrated the </w:t>
            </w:r>
            <w:r>
              <w:rPr>
                <w:b/>
                <w:i/>
                <w:color w:val="595959" w:themeColor="text1" w:themeTint="A6"/>
              </w:rPr>
              <w:t xml:space="preserve">challenge </w:t>
            </w:r>
            <w:r w:rsidRPr="005276CF">
              <w:rPr>
                <w:i/>
                <w:color w:val="595959" w:themeColor="text1" w:themeTint="A6"/>
              </w:rPr>
              <w:t xml:space="preserve">expected at the next level. </w:t>
            </w:r>
            <w:r>
              <w:rPr>
                <w:i/>
                <w:color w:val="595959" w:themeColor="text1" w:themeTint="A6"/>
              </w:rPr>
              <w:t xml:space="preserve">Where possible, give examples. </w:t>
            </w:r>
          </w:p>
        </w:tc>
      </w:tr>
      <w:tr w:rsidR="00302E80" w:rsidRPr="00D44B00" w14:paraId="663A6994" w14:textId="77777777" w:rsidTr="00293BF4">
        <w:trPr>
          <w:trHeight w:val="11448"/>
        </w:trPr>
        <w:tc>
          <w:tcPr>
            <w:tcW w:w="10890" w:type="dxa"/>
            <w:tcBorders>
              <w:top w:val="nil"/>
              <w:left w:val="nil"/>
              <w:bottom w:val="nil"/>
              <w:right w:val="nil"/>
            </w:tcBorders>
            <w:shd w:val="clear" w:color="auto" w:fill="E7E6E6" w:themeFill="background2"/>
          </w:tcPr>
          <w:p w14:paraId="7363900D" w14:textId="77777777" w:rsidR="00E74936" w:rsidRDefault="00E74936" w:rsidP="00041F87">
            <w:pPr>
              <w:rPr>
                <w:rFonts w:cstheme="minorHAnsi"/>
                <w:b/>
                <w:bCs/>
                <w:sz w:val="19"/>
                <w:szCs w:val="19"/>
              </w:rPr>
            </w:pPr>
            <w:r w:rsidRPr="004927CD">
              <w:rPr>
                <w:rFonts w:cstheme="minorHAnsi"/>
                <w:b/>
                <w:bCs/>
                <w:sz w:val="19"/>
                <w:szCs w:val="19"/>
              </w:rPr>
              <w:t>Ambiguity:</w:t>
            </w:r>
          </w:p>
          <w:p w14:paraId="4E109E02" w14:textId="46B04568" w:rsidR="00D92A4B" w:rsidRDefault="00D92A4B" w:rsidP="00041F87">
            <w:r>
              <w:t>BB – DON’T KNOW HOW TO COMPRESS TO 5-BIT, WHICH WAY? PTQ V.S. QAT? ACE OR SCIENCE? HOW TO PROCEEED</w:t>
            </w:r>
          </w:p>
          <w:p w14:paraId="5BD32539" w14:textId="3B6A44B8" w:rsidR="00D92A4B" w:rsidRDefault="00D92A4B" w:rsidP="00041F87">
            <w:r>
              <w:t>CLOUD – WHERE DOES THE DEGRAATION COME FROM. DEEP DIVE – PTQ, OUTLIERS</w:t>
            </w:r>
          </w:p>
          <w:p w14:paraId="1A275920" w14:textId="77777777" w:rsidR="00E74936" w:rsidRDefault="00E74936" w:rsidP="00041F87">
            <w:pPr>
              <w:rPr>
                <w:rFonts w:cstheme="minorHAnsi"/>
                <w:b/>
                <w:bCs/>
                <w:sz w:val="19"/>
                <w:szCs w:val="19"/>
              </w:rPr>
            </w:pPr>
            <w:r w:rsidRPr="004927CD">
              <w:rPr>
                <w:rFonts w:cstheme="minorHAnsi"/>
                <w:b/>
                <w:bCs/>
                <w:sz w:val="19"/>
                <w:szCs w:val="19"/>
              </w:rPr>
              <w:t xml:space="preserve">Scope of </w:t>
            </w:r>
            <w:proofErr w:type="spellStart"/>
            <w:r w:rsidRPr="004927CD">
              <w:rPr>
                <w:rFonts w:cstheme="minorHAnsi"/>
                <w:b/>
                <w:bCs/>
                <w:sz w:val="19"/>
                <w:szCs w:val="19"/>
              </w:rPr>
              <w:t>Influence:</w:t>
            </w:r>
          </w:p>
          <w:p w14:paraId="504AE231" w14:textId="5F21437F" w:rsidR="00D92A4B" w:rsidRDefault="00D92A4B" w:rsidP="00041F87">
            <w:proofErr w:type="spellEnd"/>
            <w:r>
              <w:t>MORE ABOUT INTERACTIONS TO BRING THINGS TO CLOUD/BB.</w:t>
            </w:r>
          </w:p>
          <w:p w14:paraId="20228F51" w14:textId="6F751EBB" w:rsidR="009B38A6" w:rsidRDefault="009B38A6" w:rsidP="00041F87">
            <w:r>
              <w:t>RAVI</w:t>
            </w:r>
          </w:p>
          <w:p w14:paraId="6C4E0894" w14:textId="46A1AE10" w:rsidR="009B38A6" w:rsidRDefault="009B38A6" w:rsidP="00041F87">
            <w:r>
              <w:t>JAHN</w:t>
            </w:r>
          </w:p>
          <w:p w14:paraId="36BFAF42" w14:textId="77777777" w:rsidR="00E74936" w:rsidRPr="004927CD" w:rsidRDefault="00E74936" w:rsidP="00E74936">
            <w:pPr>
              <w:rPr>
                <w:rFonts w:cstheme="minorHAnsi"/>
                <w:b/>
                <w:bCs/>
                <w:sz w:val="19"/>
                <w:szCs w:val="19"/>
              </w:rPr>
            </w:pPr>
            <w:r w:rsidRPr="004927CD">
              <w:rPr>
                <w:rFonts w:cstheme="minorHAnsi"/>
                <w:b/>
                <w:bCs/>
                <w:sz w:val="19"/>
                <w:szCs w:val="19"/>
              </w:rPr>
              <w:t>Scientific and Technical Complexity:</w:t>
            </w:r>
          </w:p>
          <w:p w14:paraId="579C7766" w14:textId="40D229C9" w:rsidR="009B38A6" w:rsidRDefault="009B38A6" w:rsidP="00041F87">
            <w:r>
              <w:t>LIST THE DIFFICULTIES. HOW DIFFICULT IS IT. HOW DIFFULT TO IMPLEMENTATION? WHAT ARE THE DRAWBACKS?</w:t>
            </w:r>
          </w:p>
          <w:p w14:paraId="5849CCF0" w14:textId="1CB3FC03" w:rsidR="0067362D" w:rsidRPr="001E2214" w:rsidRDefault="00E74936" w:rsidP="0067362D">
            <w:pPr>
              <w:rPr>
                <w:rFonts w:cs="Times New Roman"/>
                <w:szCs w:val="24"/>
              </w:rPr>
            </w:pPr>
            <w:r w:rsidRPr="004927CD">
              <w:rPr>
                <w:rFonts w:cstheme="minorHAnsi"/>
                <w:b/>
                <w:bCs/>
                <w:sz w:val="19"/>
                <w:szCs w:val="19"/>
              </w:rPr>
              <w:t xml:space="preserve">Impact: </w:t>
            </w:r>
            <w:r w:rsidRPr="004927CD">
              <w:rPr>
                <w:rFonts w:cstheme="minorHAnsi"/>
                <w:b/>
                <w:bCs/>
                <w:sz w:val="19"/>
                <w:szCs w:val="19"/>
              </w:rPr>
              <w:br/>
            </w:r>
            <w:r w:rsidR="0067362D">
              <w:rPr>
                <w:rFonts w:cs="Times New Roman"/>
                <w:szCs w:val="24"/>
              </w:rPr>
              <w:t xml:space="preserve">Sub-8-bit quantization has made board impact, in terms of both research and production. </w:t>
            </w:r>
          </w:p>
          <w:p w14:paraId="1F878FC6" w14:textId="4597E376" w:rsidR="001529F3" w:rsidRPr="001529F3" w:rsidRDefault="001529F3" w:rsidP="001529F3">
            <w:pPr>
              <w:spacing w:line="240" w:lineRule="auto"/>
              <w:rPr>
                <w:rFonts w:cs="Times New Roman"/>
                <w:szCs w:val="24"/>
              </w:rPr>
            </w:pPr>
            <w:r w:rsidRPr="00FF2424">
              <w:rPr>
                <w:rFonts w:cs="Times New Roman"/>
                <w:b/>
                <w:bCs/>
                <w:i/>
                <w:iCs/>
                <w:szCs w:val="24"/>
              </w:rPr>
              <w:t>For on-device ASR production</w:t>
            </w:r>
            <w:r w:rsidR="0067362D" w:rsidRPr="00FF2424">
              <w:rPr>
                <w:rFonts w:cs="Times New Roman"/>
                <w:b/>
                <w:bCs/>
                <w:i/>
                <w:iCs/>
                <w:szCs w:val="24"/>
              </w:rPr>
              <w:t>:</w:t>
            </w:r>
            <w:r w:rsidR="0067362D" w:rsidRPr="001529F3">
              <w:rPr>
                <w:rFonts w:cs="Times New Roman"/>
                <w:szCs w:val="24"/>
              </w:rPr>
              <w:t xml:space="preserve"> i</w:t>
            </w:r>
            <w:r w:rsidR="0067362D" w:rsidRPr="001529F3">
              <w:rPr>
                <w:rFonts w:cs="Times New Roman"/>
                <w:szCs w:val="24"/>
              </w:rPr>
              <w:t>t effectively lowers the user</w:t>
            </w:r>
            <w:r w:rsidR="0067362D" w:rsidRPr="001529F3">
              <w:rPr>
                <w:rFonts w:cs="Times New Roman"/>
                <w:szCs w:val="24"/>
              </w:rPr>
              <w:t xml:space="preserve"> perceived</w:t>
            </w:r>
            <w:r w:rsidR="0067362D" w:rsidRPr="001529F3">
              <w:rPr>
                <w:rFonts w:cs="Times New Roman"/>
                <w:szCs w:val="24"/>
              </w:rPr>
              <w:t xml:space="preserve"> latency by over 30%</w:t>
            </w:r>
            <w:r w:rsidR="0067362D" w:rsidRPr="001529F3">
              <w:rPr>
                <w:rFonts w:cs="Times New Roman"/>
                <w:szCs w:val="24"/>
              </w:rPr>
              <w:t xml:space="preserve"> (</w:t>
            </w:r>
            <w:hyperlink r:id="rId14" w:anchor="/items/257984" w:history="1">
              <w:r w:rsidR="0067362D" w:rsidRPr="001529F3">
                <w:rPr>
                  <w:rStyle w:val="Hyperlink"/>
                  <w:sz w:val="19"/>
                  <w:szCs w:val="19"/>
                </w:rPr>
                <w:t>Kingpin Goal</w:t>
              </w:r>
            </w:hyperlink>
            <w:r w:rsidR="0067362D" w:rsidRPr="001529F3">
              <w:rPr>
                <w:sz w:val="19"/>
                <w:szCs w:val="19"/>
              </w:rPr>
              <w:t xml:space="preserve"> </w:t>
            </w:r>
            <w:hyperlink r:id="rId15" w:anchor="/items/257984" w:history="1">
              <w:r w:rsidR="0067362D" w:rsidRPr="001529F3">
                <w:rPr>
                  <w:rStyle w:val="Hyperlink"/>
                  <w:sz w:val="19"/>
                  <w:szCs w:val="19"/>
                </w:rPr>
                <w:t>257984</w:t>
              </w:r>
            </w:hyperlink>
            <w:r w:rsidR="0067362D" w:rsidRPr="001529F3">
              <w:rPr>
                <w:rFonts w:cs="Times New Roman"/>
                <w:szCs w:val="24"/>
              </w:rPr>
              <w:t xml:space="preserve">) </w:t>
            </w:r>
            <w:r w:rsidR="0067362D" w:rsidRPr="001529F3">
              <w:rPr>
                <w:rFonts w:cs="Times New Roman"/>
                <w:szCs w:val="24"/>
              </w:rPr>
              <w:t xml:space="preserve">, which affords a larger RNN-T architecture for improving recognition accuracy. </w:t>
            </w:r>
            <w:r w:rsidRPr="001529F3">
              <w:rPr>
                <w:rFonts w:cs="Times New Roman"/>
                <w:szCs w:val="24"/>
              </w:rPr>
              <w:t>Dr. Zhen</w:t>
            </w:r>
            <w:r w:rsidR="0067362D" w:rsidRPr="001529F3">
              <w:rPr>
                <w:rFonts w:cs="Times New Roman"/>
                <w:szCs w:val="24"/>
              </w:rPr>
              <w:t xml:space="preserve"> deployed sub-8-bit quantization in Bluebottle</w:t>
            </w:r>
            <w:r w:rsidRPr="001529F3">
              <w:rPr>
                <w:rFonts w:cs="Times New Roman"/>
                <w:szCs w:val="24"/>
              </w:rPr>
              <w:t xml:space="preserve"> (Laser/Theia)</w:t>
            </w:r>
            <w:r w:rsidR="0067362D" w:rsidRPr="001529F3">
              <w:rPr>
                <w:rFonts w:cs="Times New Roman"/>
                <w:szCs w:val="24"/>
              </w:rPr>
              <w:t xml:space="preserve"> </w:t>
            </w:r>
            <w:proofErr w:type="spellStart"/>
            <w:r w:rsidR="0067362D" w:rsidRPr="001529F3">
              <w:rPr>
                <w:rFonts w:cs="Times New Roman"/>
                <w:szCs w:val="24"/>
              </w:rPr>
              <w:t>en</w:t>
            </w:r>
            <w:proofErr w:type="spellEnd"/>
            <w:r w:rsidR="0067362D" w:rsidRPr="001529F3">
              <w:rPr>
                <w:rFonts w:cs="Times New Roman"/>
                <w:szCs w:val="24"/>
              </w:rPr>
              <w:t>-US R15</w:t>
            </w:r>
            <w:r w:rsidRPr="001529F3">
              <w:rPr>
                <w:rFonts w:cs="Times New Roman"/>
                <w:szCs w:val="24"/>
              </w:rPr>
              <w:t xml:space="preserve"> (</w:t>
            </w:r>
            <w:hyperlink r:id="rId16" w:anchor="Project-1430512554" w:history="1">
              <w:r w:rsidRPr="001529F3">
                <w:rPr>
                  <w:rStyle w:val="Hyperlink"/>
                  <w:rFonts w:cs="Times New Roman"/>
                  <w:szCs w:val="24"/>
                </w:rPr>
                <w:t>Wiki page</w:t>
              </w:r>
            </w:hyperlink>
            <w:r w:rsidRPr="001529F3">
              <w:rPr>
                <w:rFonts w:cs="Times New Roman"/>
                <w:szCs w:val="24"/>
              </w:rPr>
              <w:t>)</w:t>
            </w:r>
            <w:r w:rsidR="0067362D" w:rsidRPr="001529F3">
              <w:rPr>
                <w:rFonts w:cs="Times New Roman"/>
                <w:szCs w:val="24"/>
              </w:rPr>
              <w:t xml:space="preserve">, as the first 5-bit ASR model in Alexa: the model was able to </w:t>
            </w:r>
            <w:r w:rsidRPr="001529F3">
              <w:rPr>
                <w:rFonts w:cs="Times New Roman"/>
                <w:szCs w:val="24"/>
              </w:rPr>
              <w:t>feature</w:t>
            </w:r>
            <w:r w:rsidR="0067362D" w:rsidRPr="001529F3">
              <w:rPr>
                <w:rFonts w:cs="Times New Roman"/>
                <w:szCs w:val="24"/>
              </w:rPr>
              <w:t xml:space="preserve"> </w:t>
            </w:r>
            <w:r w:rsidRPr="001529F3">
              <w:rPr>
                <w:rFonts w:cs="Times New Roman"/>
                <w:szCs w:val="24"/>
              </w:rPr>
              <w:t>11.7%</w:t>
            </w:r>
            <w:r w:rsidRPr="001529F3">
              <w:rPr>
                <w:rFonts w:cs="Times New Roman"/>
                <w:szCs w:val="24"/>
              </w:rPr>
              <w:t xml:space="preserve"> more </w:t>
            </w:r>
            <w:r w:rsidR="0067362D" w:rsidRPr="001529F3">
              <w:rPr>
                <w:rFonts w:cs="Times New Roman"/>
                <w:szCs w:val="24"/>
              </w:rPr>
              <w:t xml:space="preserve">parameters </w:t>
            </w:r>
            <w:r w:rsidRPr="001529F3">
              <w:rPr>
                <w:rFonts w:cs="Times New Roman"/>
                <w:szCs w:val="24"/>
              </w:rPr>
              <w:t>to achieve</w:t>
            </w:r>
            <w:r w:rsidR="0067362D" w:rsidRPr="001529F3">
              <w:rPr>
                <w:rFonts w:cs="Times New Roman"/>
                <w:szCs w:val="24"/>
              </w:rPr>
              <w:t xml:space="preserve"> </w:t>
            </w:r>
            <w:r w:rsidRPr="001529F3">
              <w:rPr>
                <w:rFonts w:cs="Times New Roman"/>
                <w:szCs w:val="24"/>
              </w:rPr>
              <w:t>WERR of 15.3% on glidepath and 18.8% on messaging</w:t>
            </w:r>
            <w:r w:rsidRPr="001529F3">
              <w:rPr>
                <w:rFonts w:cs="Times New Roman"/>
                <w:szCs w:val="24"/>
              </w:rPr>
              <w:t xml:space="preserve">, </w:t>
            </w:r>
            <w:r w:rsidR="0067362D" w:rsidRPr="001529F3">
              <w:rPr>
                <w:rFonts w:cs="Times New Roman"/>
                <w:szCs w:val="24"/>
              </w:rPr>
              <w:t xml:space="preserve">yet still with reduced latency. </w:t>
            </w:r>
            <w:r w:rsidRPr="001529F3">
              <w:rPr>
                <w:rFonts w:cs="Times New Roman"/>
                <w:szCs w:val="24"/>
              </w:rPr>
              <w:t xml:space="preserve">Similarly, for </w:t>
            </w:r>
            <w:proofErr w:type="spellStart"/>
            <w:r w:rsidRPr="001529F3">
              <w:rPr>
                <w:rFonts w:cs="Times New Roman"/>
                <w:szCs w:val="24"/>
              </w:rPr>
              <w:t>CrossTown</w:t>
            </w:r>
            <w:proofErr w:type="spellEnd"/>
            <w:r w:rsidR="0051255D">
              <w:rPr>
                <w:rFonts w:cs="Times New Roman"/>
                <w:szCs w:val="24"/>
              </w:rPr>
              <w:t xml:space="preserve"> (with devices of more constrained memory size)</w:t>
            </w:r>
            <w:r w:rsidRPr="001529F3">
              <w:rPr>
                <w:rFonts w:cs="Times New Roman"/>
                <w:szCs w:val="24"/>
              </w:rPr>
              <w:t xml:space="preserve">, </w:t>
            </w:r>
            <w:r w:rsidRPr="001529F3">
              <w:rPr>
                <w:rFonts w:cs="Times New Roman"/>
                <w:szCs w:val="24"/>
              </w:rPr>
              <w:t xml:space="preserve">Dr. Zhen is the release owner of </w:t>
            </w:r>
            <w:r w:rsidRPr="001529F3">
              <w:rPr>
                <w:rFonts w:cs="Times New Roman"/>
                <w:szCs w:val="24"/>
              </w:rPr>
              <w:t xml:space="preserve">the </w:t>
            </w:r>
            <w:r w:rsidRPr="001529F3">
              <w:rPr>
                <w:rFonts w:cs="Times New Roman"/>
                <w:szCs w:val="24"/>
              </w:rPr>
              <w:t>es-ES model</w:t>
            </w:r>
            <w:r w:rsidRPr="001529F3">
              <w:rPr>
                <w:rFonts w:cs="Times New Roman"/>
                <w:szCs w:val="24"/>
              </w:rPr>
              <w:t xml:space="preserve"> (</w:t>
            </w:r>
            <w:hyperlink r:id="rId17" w:anchor="0--1532767274" w:history="1">
              <w:r w:rsidRPr="001529F3">
                <w:rPr>
                  <w:rStyle w:val="Hyperlink"/>
                  <w:rFonts w:cs="Times New Roman"/>
                  <w:szCs w:val="24"/>
                </w:rPr>
                <w:t>Wiki page</w:t>
              </w:r>
            </w:hyperlink>
            <w:r w:rsidRPr="001529F3">
              <w:rPr>
                <w:rFonts w:cs="Times New Roman"/>
                <w:szCs w:val="24"/>
              </w:rPr>
              <w:t xml:space="preserve">), the first non </w:t>
            </w:r>
            <w:proofErr w:type="spellStart"/>
            <w:r w:rsidRPr="001529F3">
              <w:rPr>
                <w:rFonts w:cs="Times New Roman"/>
                <w:szCs w:val="24"/>
              </w:rPr>
              <w:t>en</w:t>
            </w:r>
            <w:proofErr w:type="spellEnd"/>
            <w:r w:rsidRPr="001529F3">
              <w:rPr>
                <w:rFonts w:cs="Times New Roman"/>
                <w:szCs w:val="24"/>
              </w:rPr>
              <w:t xml:space="preserve">-US locale with 5-bit quantization: it </w:t>
            </w:r>
            <w:r w:rsidRPr="001529F3">
              <w:rPr>
                <w:rFonts w:cs="Times New Roman"/>
                <w:szCs w:val="24"/>
              </w:rPr>
              <w:t>reduces the memory-footprint by</w:t>
            </w:r>
            <w:r w:rsidRPr="001529F3">
              <w:rPr>
                <w:rFonts w:cs="Times New Roman"/>
                <w:szCs w:val="24"/>
              </w:rPr>
              <w:t xml:space="preserve"> 46.0% from 54MB to 29MB on NNA v2, </w:t>
            </w:r>
            <w:r w:rsidRPr="001529F3">
              <w:rPr>
                <w:rFonts w:cs="Times New Roman"/>
                <w:szCs w:val="24"/>
              </w:rPr>
              <w:t>which solved the memory bottleneck of deploying ASR models to 5</w:t>
            </w:r>
            <w:r w:rsidRPr="001529F3">
              <w:rPr>
                <w:rFonts w:cs="Times New Roman"/>
                <w:szCs w:val="24"/>
                <w:vertAlign w:val="superscript"/>
              </w:rPr>
              <w:t>th</w:t>
            </w:r>
            <w:r w:rsidRPr="001529F3">
              <w:rPr>
                <w:rFonts w:cs="Times New Roman"/>
                <w:szCs w:val="24"/>
              </w:rPr>
              <w:t xml:space="preserve"> generation of Echo Dot (Cannoli/</w:t>
            </w:r>
            <w:proofErr w:type="spellStart"/>
            <w:r w:rsidRPr="001529F3">
              <w:rPr>
                <w:rFonts w:cs="Times New Roman"/>
                <w:szCs w:val="24"/>
              </w:rPr>
              <w:t>CheeseCake</w:t>
            </w:r>
            <w:proofErr w:type="spellEnd"/>
            <w:r w:rsidRPr="001529F3">
              <w:rPr>
                <w:rFonts w:cs="Times New Roman"/>
                <w:szCs w:val="24"/>
              </w:rPr>
              <w:t>)</w:t>
            </w:r>
            <w:r w:rsidRPr="001529F3">
              <w:rPr>
                <w:rFonts w:cs="Times New Roman"/>
                <w:szCs w:val="24"/>
              </w:rPr>
              <w:t xml:space="preserve">. Dr. Zhen also onboarded a few other applied scientists to productizing 5-bit quantization in multiple locales for the </w:t>
            </w:r>
            <w:proofErr w:type="spellStart"/>
            <w:r w:rsidRPr="001529F3">
              <w:rPr>
                <w:rFonts w:cs="Times New Roman"/>
                <w:szCs w:val="24"/>
              </w:rPr>
              <w:t>BlueBottle</w:t>
            </w:r>
            <w:proofErr w:type="spellEnd"/>
            <w:r w:rsidRPr="001529F3">
              <w:rPr>
                <w:rFonts w:cs="Times New Roman"/>
                <w:szCs w:val="24"/>
              </w:rPr>
              <w:t>/</w:t>
            </w:r>
            <w:proofErr w:type="spellStart"/>
            <w:r w:rsidRPr="001529F3">
              <w:rPr>
                <w:rFonts w:cs="Times New Roman"/>
                <w:szCs w:val="24"/>
              </w:rPr>
              <w:t>CrossTown</w:t>
            </w:r>
            <w:proofErr w:type="spellEnd"/>
            <w:r w:rsidRPr="001529F3">
              <w:rPr>
                <w:rFonts w:cs="Times New Roman"/>
                <w:szCs w:val="24"/>
              </w:rPr>
              <w:t xml:space="preserve"> program. </w:t>
            </w:r>
            <w:r w:rsidRPr="001529F3">
              <w:rPr>
                <w:rFonts w:cs="Times New Roman"/>
                <w:szCs w:val="24"/>
              </w:rPr>
              <w:t>By the end of 2022, we have deployed sub-8-bit quantization enabled ASR architectures to all of our NNA-enabled EFD Edge programs (Bluebottle and Crosstown) across all locales</w:t>
            </w:r>
            <w:r>
              <w:rPr>
                <w:rFonts w:cs="Times New Roman"/>
                <w:szCs w:val="24"/>
              </w:rPr>
              <w:t xml:space="preserve">, which includes </w:t>
            </w:r>
            <w:r w:rsidRPr="0067362D">
              <w:rPr>
                <w:rFonts w:cs="Times New Roman"/>
                <w:szCs w:val="24"/>
              </w:rPr>
              <w:t>the products Echo, Echo Dot, and Echo Show</w:t>
            </w:r>
            <w:r>
              <w:rPr>
                <w:rFonts w:cs="Times New Roman"/>
                <w:szCs w:val="24"/>
              </w:rPr>
              <w:t xml:space="preserve"> </w:t>
            </w:r>
            <w:r w:rsidR="0051255D">
              <w:rPr>
                <w:rFonts w:cs="Times New Roman"/>
                <w:szCs w:val="24"/>
              </w:rPr>
              <w:t xml:space="preserve">for </w:t>
            </w:r>
            <w:r w:rsidR="0051255D" w:rsidRPr="0067362D">
              <w:rPr>
                <w:rFonts w:cs="Times New Roman"/>
                <w:szCs w:val="24"/>
              </w:rPr>
              <w:t>Amazon.com Inc. voice-controlled assistants</w:t>
            </w:r>
            <w:r w:rsidR="0051255D">
              <w:rPr>
                <w:rFonts w:cs="Times New Roman"/>
                <w:szCs w:val="24"/>
              </w:rPr>
              <w:t>.</w:t>
            </w:r>
          </w:p>
          <w:p w14:paraId="5DD93ADC" w14:textId="479D67E3" w:rsidR="00A857DC" w:rsidRDefault="00A857DC" w:rsidP="0067362D">
            <w:pPr>
              <w:spacing w:line="240" w:lineRule="auto"/>
              <w:rPr>
                <w:rFonts w:cs="Times New Roman"/>
                <w:b/>
                <w:bCs/>
                <w:i/>
                <w:iCs/>
                <w:szCs w:val="24"/>
              </w:rPr>
            </w:pPr>
            <w:r>
              <w:rPr>
                <w:rFonts w:cs="Times New Roman"/>
                <w:b/>
                <w:bCs/>
                <w:i/>
                <w:iCs/>
                <w:szCs w:val="24"/>
              </w:rPr>
              <w:t>(make cloud case stronger, consider it first, perception is that bb is not that important)</w:t>
            </w:r>
          </w:p>
          <w:p w14:paraId="1C15C2DA" w14:textId="6E3762E1" w:rsidR="0067362D" w:rsidRPr="00FF2424" w:rsidRDefault="0051255D" w:rsidP="0067362D">
            <w:pPr>
              <w:spacing w:line="240" w:lineRule="auto"/>
              <w:rPr>
                <w:rFonts w:cs="Times New Roman"/>
                <w:szCs w:val="24"/>
              </w:rPr>
            </w:pPr>
            <w:r w:rsidRPr="00FF2424">
              <w:rPr>
                <w:rFonts w:cs="Times New Roman"/>
                <w:b/>
                <w:bCs/>
                <w:i/>
                <w:iCs/>
                <w:szCs w:val="24"/>
              </w:rPr>
              <w:t>For cloud ASR production:</w:t>
            </w:r>
            <w:r w:rsidRPr="0051255D">
              <w:rPr>
                <w:rFonts w:cs="Times New Roman"/>
                <w:b/>
                <w:bCs/>
                <w:szCs w:val="24"/>
              </w:rPr>
              <w:t xml:space="preserve"> </w:t>
            </w:r>
            <w:r w:rsidRPr="0051255D">
              <w:rPr>
                <w:rFonts w:cs="Times New Roman"/>
                <w:szCs w:val="24"/>
              </w:rPr>
              <w:t>after the deployment of sub-8-bit QAT to on-device ASR, Dr. Zhen kept pushing the envelope and brought more innovation to ASR model in-training quantization, called General Quantizer (GQ), making the recipe more concise, reusable among arbitrary model architectures either on-device or in-the-cloud.</w:t>
            </w:r>
            <w:r w:rsidRPr="0051255D">
              <w:rPr>
                <w:rFonts w:cs="Times New Roman"/>
                <w:szCs w:val="24"/>
              </w:rPr>
              <w:t xml:space="preserve"> </w:t>
            </w:r>
            <w:r w:rsidRPr="0051255D">
              <w:rPr>
                <w:rFonts w:cs="Times New Roman"/>
                <w:szCs w:val="24"/>
              </w:rPr>
              <w:t xml:space="preserve">GQ further improves the simplicity of enabling quantization aware training: the length of code is reduced by over 28% in </w:t>
            </w:r>
            <w:proofErr w:type="spellStart"/>
            <w:r w:rsidRPr="0051255D">
              <w:rPr>
                <w:rFonts w:cs="Times New Roman"/>
                <w:szCs w:val="24"/>
              </w:rPr>
              <w:t>Phasa</w:t>
            </w:r>
            <w:proofErr w:type="spellEnd"/>
            <w:r w:rsidRPr="0051255D">
              <w:rPr>
                <w:rFonts w:cs="Times New Roman"/>
                <w:szCs w:val="24"/>
              </w:rPr>
              <w:t xml:space="preserve"> mainline</w:t>
            </w:r>
            <w:r>
              <w:rPr>
                <w:rFonts w:cs="Times New Roman"/>
                <w:szCs w:val="24"/>
              </w:rPr>
              <w:t xml:space="preserve"> (GQ task)</w:t>
            </w:r>
            <w:r w:rsidRPr="0051255D">
              <w:rPr>
                <w:rFonts w:cs="Times New Roman"/>
                <w:szCs w:val="24"/>
              </w:rPr>
              <w:t>; GQ is model-agnostic, making the QAT mechanism a callback based, plug-and-play solution. This effectively lowers the endeavor of the release owner to intake our innovation.</w:t>
            </w:r>
            <w:r w:rsidRPr="0051255D">
              <w:rPr>
                <w:rFonts w:cs="Times New Roman"/>
                <w:szCs w:val="24"/>
              </w:rPr>
              <w:t xml:space="preserve"> </w:t>
            </w:r>
            <w:r>
              <w:rPr>
                <w:rFonts w:cs="Times New Roman"/>
                <w:szCs w:val="24"/>
              </w:rPr>
              <w:t xml:space="preserve">Dr. Zhen </w:t>
            </w:r>
            <w:r w:rsidRPr="0051255D">
              <w:rPr>
                <w:rFonts w:cs="Times New Roman"/>
                <w:szCs w:val="24"/>
              </w:rPr>
              <w:t xml:space="preserve">deployed </w:t>
            </w:r>
            <w:r>
              <w:rPr>
                <w:rFonts w:cs="Times New Roman"/>
                <w:szCs w:val="24"/>
              </w:rPr>
              <w:t xml:space="preserve">GQ in </w:t>
            </w:r>
            <w:r w:rsidRPr="0051255D">
              <w:rPr>
                <w:rFonts w:cs="Times New Roman"/>
                <w:szCs w:val="24"/>
              </w:rPr>
              <w:t xml:space="preserve">de-DE v59 - the first unified </w:t>
            </w:r>
            <w:r>
              <w:rPr>
                <w:rFonts w:cs="Times New Roman"/>
                <w:szCs w:val="24"/>
              </w:rPr>
              <w:t xml:space="preserve">cloud </w:t>
            </w:r>
            <w:r w:rsidRPr="0051255D">
              <w:rPr>
                <w:rFonts w:cs="Times New Roman"/>
                <w:szCs w:val="24"/>
              </w:rPr>
              <w:t>Conformer model [</w:t>
            </w:r>
            <w:hyperlink r:id="rId18" w:history="1">
              <w:r w:rsidRPr="0051255D">
                <w:rPr>
                  <w:rStyle w:val="Hyperlink"/>
                  <w:rFonts w:cs="Times New Roman"/>
                  <w:szCs w:val="24"/>
                </w:rPr>
                <w:t>Wiki page</w:t>
              </w:r>
            </w:hyperlink>
            <w:r w:rsidRPr="0051255D">
              <w:rPr>
                <w:rFonts w:cs="Times New Roman"/>
                <w:szCs w:val="24"/>
              </w:rPr>
              <w:t xml:space="preserve">] that was trained with General Quantization (GQ), which yields 2% WERR on tail (from 7.41% to 7.24%) and 3% WERR on </w:t>
            </w:r>
            <w:proofErr w:type="spellStart"/>
            <w:r w:rsidRPr="0051255D">
              <w:rPr>
                <w:rFonts w:cs="Times New Roman"/>
                <w:szCs w:val="24"/>
              </w:rPr>
              <w:t>wbr</w:t>
            </w:r>
            <w:proofErr w:type="spellEnd"/>
            <w:r w:rsidRPr="0051255D">
              <w:rPr>
                <w:rFonts w:cs="Times New Roman"/>
                <w:szCs w:val="24"/>
              </w:rPr>
              <w:t xml:space="preserve"> (from 7.62% to 7.41%)</w:t>
            </w:r>
            <w:r w:rsidR="00FF2424">
              <w:rPr>
                <w:rFonts w:cs="Times New Roman"/>
                <w:szCs w:val="24"/>
              </w:rPr>
              <w:t xml:space="preserve"> (Kingpin Goal)</w:t>
            </w:r>
            <w:r w:rsidRPr="0051255D">
              <w:rPr>
                <w:rFonts w:cs="Times New Roman"/>
                <w:szCs w:val="24"/>
              </w:rPr>
              <w:t>. As another example of software-hardware codesign, GQ directly leverages INT8 Hybrid GEMM developed by Alexa Speech Engine team for runtime speedup. Compared to the post-training quantization approach</w:t>
            </w:r>
            <w:r>
              <w:rPr>
                <w:rFonts w:cs="Times New Roman"/>
                <w:szCs w:val="24"/>
              </w:rPr>
              <w:t>,</w:t>
            </w:r>
            <w:r w:rsidRPr="0051255D">
              <w:rPr>
                <w:rFonts w:cs="Times New Roman"/>
                <w:szCs w:val="24"/>
              </w:rPr>
              <w:t xml:space="preserve"> </w:t>
            </w:r>
            <w:r w:rsidRPr="0051255D">
              <w:rPr>
                <w:rFonts w:cs="Times New Roman"/>
                <w:szCs w:val="24"/>
              </w:rPr>
              <w:t>GQ reduces the mismatch between the training with FP32 precision and runtime with INT8 precision via quantization-aware training (QAT)</w:t>
            </w:r>
            <w:r w:rsidR="00FF2424">
              <w:rPr>
                <w:rFonts w:cs="Times New Roman"/>
                <w:szCs w:val="24"/>
              </w:rPr>
              <w:t xml:space="preserve">. By the end of 2023, GQ </w:t>
            </w:r>
            <w:r w:rsidR="00FF2424" w:rsidRPr="0051255D">
              <w:rPr>
                <w:rFonts w:cs="Times New Roman"/>
                <w:szCs w:val="24"/>
              </w:rPr>
              <w:t>is productized</w:t>
            </w:r>
            <w:r w:rsidR="00FF2424">
              <w:rPr>
                <w:rFonts w:cs="Times New Roman"/>
                <w:szCs w:val="24"/>
              </w:rPr>
              <w:t xml:space="preserve"> </w:t>
            </w:r>
            <w:r w:rsidR="00FF2424" w:rsidRPr="0051255D">
              <w:rPr>
                <w:rFonts w:cs="Times New Roman"/>
                <w:szCs w:val="24"/>
              </w:rPr>
              <w:t xml:space="preserve">for cloud Conformer in de-DE, </w:t>
            </w:r>
            <w:proofErr w:type="spellStart"/>
            <w:r w:rsidR="00FF2424" w:rsidRPr="0051255D">
              <w:rPr>
                <w:rFonts w:cs="Times New Roman"/>
                <w:szCs w:val="24"/>
              </w:rPr>
              <w:t>en</w:t>
            </w:r>
            <w:proofErr w:type="spellEnd"/>
            <w:r w:rsidR="00FF2424" w:rsidRPr="0051255D">
              <w:rPr>
                <w:rFonts w:cs="Times New Roman"/>
                <w:szCs w:val="24"/>
              </w:rPr>
              <w:t xml:space="preserve">-GB and </w:t>
            </w:r>
            <w:proofErr w:type="spellStart"/>
            <w:r w:rsidR="00FF2424" w:rsidRPr="0051255D">
              <w:rPr>
                <w:rFonts w:cs="Times New Roman"/>
                <w:szCs w:val="24"/>
              </w:rPr>
              <w:t>en</w:t>
            </w:r>
            <w:proofErr w:type="spellEnd"/>
            <w:r w:rsidR="00FF2424" w:rsidRPr="0051255D">
              <w:rPr>
                <w:rFonts w:cs="Times New Roman"/>
                <w:szCs w:val="24"/>
              </w:rPr>
              <w:t>-AU locales.</w:t>
            </w:r>
          </w:p>
          <w:p w14:paraId="1F0B8E2A" w14:textId="534D728B" w:rsidR="0051255D" w:rsidRPr="00FF2424" w:rsidRDefault="0051255D" w:rsidP="0067362D">
            <w:pPr>
              <w:spacing w:line="240" w:lineRule="auto"/>
              <w:rPr>
                <w:rFonts w:cs="Times New Roman"/>
                <w:b/>
                <w:bCs/>
                <w:i/>
                <w:iCs/>
                <w:szCs w:val="24"/>
              </w:rPr>
            </w:pPr>
            <w:r w:rsidRPr="00FF2424">
              <w:rPr>
                <w:rFonts w:cs="Times New Roman"/>
                <w:b/>
                <w:bCs/>
                <w:i/>
                <w:iCs/>
                <w:szCs w:val="24"/>
              </w:rPr>
              <w:t>Research impact:</w:t>
            </w:r>
          </w:p>
          <w:p w14:paraId="09C69331" w14:textId="63DB9D4E" w:rsidR="00FF2424" w:rsidRDefault="00FF2424" w:rsidP="0067362D">
            <w:pPr>
              <w:spacing w:line="240" w:lineRule="auto"/>
            </w:pPr>
            <w:r>
              <w:rPr>
                <w:rFonts w:cs="Times New Roman"/>
                <w:szCs w:val="24"/>
              </w:rPr>
              <w:t xml:space="preserve">Dr. Zhen has </w:t>
            </w:r>
            <w:r>
              <w:t>publish</w:t>
            </w:r>
            <w:r>
              <w:t>ed</w:t>
            </w:r>
            <w:r>
              <w:t xml:space="preserve"> academic papers</w:t>
            </w:r>
            <w:r>
              <w:t xml:space="preserve"> for sub-8-bit quantization</w:t>
            </w:r>
            <w:r>
              <w:t xml:space="preserve"> in top-tier conference proceedings</w:t>
            </w:r>
            <w:r>
              <w:t xml:space="preserve">, </w:t>
            </w:r>
            <w:r>
              <w:t>demonstrat</w:t>
            </w:r>
            <w:r>
              <w:t>ing</w:t>
            </w:r>
            <w:r>
              <w:t xml:space="preserve"> Alexa’s leading role in the ASR/ML field</w:t>
            </w:r>
            <w:r>
              <w:t xml:space="preserve"> with citations from external prestigious research institutes, such as</w:t>
            </w:r>
            <w:r w:rsidRPr="00FF2424">
              <w:t xml:space="preserve"> </w:t>
            </w:r>
            <w:r w:rsidRPr="00FF2424">
              <w:t xml:space="preserve">University of </w:t>
            </w:r>
            <w:proofErr w:type="gramStart"/>
            <w:r w:rsidRPr="00FF2424">
              <w:t>Cambridge</w:t>
            </w:r>
            <w:r>
              <w:t xml:space="preserve">,  </w:t>
            </w:r>
            <w:r w:rsidRPr="00FF2424">
              <w:t>Tsinghua</w:t>
            </w:r>
            <w:proofErr w:type="gramEnd"/>
            <w:r w:rsidRPr="00FF2424">
              <w:t xml:space="preserve"> University</w:t>
            </w:r>
            <w:r>
              <w:t xml:space="preserve">, </w:t>
            </w:r>
            <w:r w:rsidRPr="00FF2424">
              <w:t>RWTH Aachen University</w:t>
            </w:r>
            <w:r>
              <w:t xml:space="preserve">, </w:t>
            </w:r>
            <w:r w:rsidRPr="00FF2424">
              <w:t>Samsung Research UK</w:t>
            </w:r>
            <w:r>
              <w:t xml:space="preserve">, </w:t>
            </w:r>
            <w:r>
              <w:t xml:space="preserve">and </w:t>
            </w:r>
            <w:r w:rsidRPr="00FF2424">
              <w:t>Google Research</w:t>
            </w:r>
            <w:r>
              <w:t>, etc.</w:t>
            </w:r>
          </w:p>
          <w:p w14:paraId="13CE8AA1" w14:textId="20466A26" w:rsidR="00FF2424" w:rsidRPr="00FF2424" w:rsidRDefault="00FF2424" w:rsidP="00FF2424">
            <w:pPr>
              <w:pStyle w:val="ListParagraph"/>
              <w:numPr>
                <w:ilvl w:val="0"/>
                <w:numId w:val="15"/>
              </w:numPr>
              <w:spacing w:line="240" w:lineRule="auto"/>
              <w:rPr>
                <w:rFonts w:cs="Times New Roman"/>
                <w:szCs w:val="24"/>
              </w:rPr>
            </w:pPr>
            <w:r w:rsidRPr="00FF2424">
              <w:rPr>
                <w:rFonts w:ascii="Calibri" w:hAnsi="Calibri" w:cs="Calibri"/>
                <w:b/>
                <w:bCs/>
                <w:i/>
                <w:iCs/>
                <w:color w:val="000000"/>
                <w:szCs w:val="20"/>
              </w:rPr>
              <w:lastRenderedPageBreak/>
              <w:t>Kai Zhen</w:t>
            </w:r>
            <w:r w:rsidRPr="00FF2424">
              <w:rPr>
                <w:rFonts w:ascii="Calibri" w:hAnsi="Calibri" w:cs="Calibri"/>
                <w:i/>
                <w:iCs/>
                <w:color w:val="000000"/>
                <w:szCs w:val="20"/>
              </w:rPr>
              <w:t xml:space="preserve">, </w:t>
            </w:r>
            <w:proofErr w:type="spellStart"/>
            <w:r w:rsidRPr="00FF2424">
              <w:rPr>
                <w:rFonts w:ascii="Calibri" w:hAnsi="Calibri" w:cs="Calibri"/>
                <w:i/>
                <w:iCs/>
                <w:color w:val="000000"/>
                <w:szCs w:val="20"/>
              </w:rPr>
              <w:t>Hieu</w:t>
            </w:r>
            <w:proofErr w:type="spellEnd"/>
            <w:r w:rsidRPr="00FF2424">
              <w:rPr>
                <w:rFonts w:ascii="Calibri" w:hAnsi="Calibri" w:cs="Calibri"/>
                <w:i/>
                <w:iCs/>
                <w:color w:val="000000"/>
                <w:szCs w:val="20"/>
              </w:rPr>
              <w:t xml:space="preserve"> </w:t>
            </w:r>
            <w:proofErr w:type="spellStart"/>
            <w:r w:rsidRPr="00FF2424">
              <w:rPr>
                <w:rFonts w:ascii="Calibri" w:hAnsi="Calibri" w:cs="Calibri"/>
                <w:i/>
                <w:iCs/>
                <w:color w:val="000000"/>
                <w:szCs w:val="20"/>
              </w:rPr>
              <w:t>Duy</w:t>
            </w:r>
            <w:proofErr w:type="spellEnd"/>
            <w:r w:rsidRPr="00FF2424">
              <w:rPr>
                <w:rFonts w:ascii="Calibri" w:hAnsi="Calibri" w:cs="Calibri"/>
                <w:i/>
                <w:iCs/>
                <w:color w:val="000000"/>
                <w:szCs w:val="20"/>
              </w:rPr>
              <w:t xml:space="preserve"> Nguyen, </w:t>
            </w:r>
            <w:proofErr w:type="spellStart"/>
            <w:r w:rsidRPr="00FF2424">
              <w:rPr>
                <w:rFonts w:ascii="Calibri" w:hAnsi="Calibri" w:cs="Calibri"/>
                <w:i/>
                <w:iCs/>
                <w:color w:val="000000"/>
                <w:szCs w:val="20"/>
              </w:rPr>
              <w:t>Raviteja</w:t>
            </w:r>
            <w:proofErr w:type="spellEnd"/>
            <w:r w:rsidRPr="00FF2424">
              <w:rPr>
                <w:rFonts w:ascii="Calibri" w:hAnsi="Calibri" w:cs="Calibri"/>
                <w:i/>
                <w:iCs/>
                <w:color w:val="000000"/>
                <w:szCs w:val="20"/>
              </w:rPr>
              <w:t xml:space="preserve"> </w:t>
            </w:r>
            <w:proofErr w:type="spellStart"/>
            <w:r w:rsidRPr="00FF2424">
              <w:rPr>
                <w:rFonts w:ascii="Calibri" w:hAnsi="Calibri" w:cs="Calibri"/>
                <w:i/>
                <w:iCs/>
                <w:color w:val="000000"/>
                <w:szCs w:val="20"/>
              </w:rPr>
              <w:t>Chinta</w:t>
            </w:r>
            <w:proofErr w:type="spellEnd"/>
            <w:r w:rsidRPr="00FF2424">
              <w:rPr>
                <w:rFonts w:ascii="Calibri" w:hAnsi="Calibri" w:cs="Calibri"/>
                <w:i/>
                <w:iCs/>
                <w:color w:val="000000"/>
                <w:szCs w:val="20"/>
              </w:rPr>
              <w:t xml:space="preserve">, Nathan </w:t>
            </w:r>
            <w:proofErr w:type="spellStart"/>
            <w:r w:rsidRPr="00FF2424">
              <w:rPr>
                <w:rFonts w:ascii="Calibri" w:hAnsi="Calibri" w:cs="Calibri"/>
                <w:i/>
                <w:iCs/>
                <w:color w:val="000000"/>
                <w:szCs w:val="20"/>
              </w:rPr>
              <w:t>Susanj</w:t>
            </w:r>
            <w:proofErr w:type="spellEnd"/>
            <w:r w:rsidRPr="00FF2424">
              <w:rPr>
                <w:rFonts w:ascii="Calibri" w:hAnsi="Calibri" w:cs="Calibri"/>
                <w:i/>
                <w:iCs/>
                <w:color w:val="000000"/>
                <w:szCs w:val="20"/>
              </w:rPr>
              <w:t xml:space="preserve">, Athanasios </w:t>
            </w:r>
            <w:proofErr w:type="spellStart"/>
            <w:r w:rsidRPr="00FF2424">
              <w:rPr>
                <w:rFonts w:ascii="Calibri" w:hAnsi="Calibri" w:cs="Calibri"/>
                <w:i/>
                <w:iCs/>
                <w:color w:val="000000"/>
                <w:szCs w:val="20"/>
              </w:rPr>
              <w:t>Mouchtaris</w:t>
            </w:r>
            <w:proofErr w:type="spellEnd"/>
            <w:r w:rsidRPr="00FF2424">
              <w:rPr>
                <w:rFonts w:ascii="Calibri" w:hAnsi="Calibri" w:cs="Calibri"/>
                <w:i/>
                <w:iCs/>
                <w:color w:val="000000"/>
                <w:szCs w:val="20"/>
              </w:rPr>
              <w:t xml:space="preserve">, Tariq Afzal, and Ariya </w:t>
            </w:r>
            <w:proofErr w:type="spellStart"/>
            <w:r w:rsidRPr="00FF2424">
              <w:rPr>
                <w:rFonts w:ascii="Calibri" w:hAnsi="Calibri" w:cs="Calibri"/>
                <w:i/>
                <w:iCs/>
                <w:color w:val="000000"/>
                <w:szCs w:val="20"/>
              </w:rPr>
              <w:t>Rastrow</w:t>
            </w:r>
            <w:proofErr w:type="spellEnd"/>
            <w:r w:rsidRPr="00FF2424">
              <w:rPr>
                <w:rFonts w:ascii="Calibri" w:hAnsi="Calibri" w:cs="Calibri"/>
                <w:i/>
                <w:iCs/>
                <w:color w:val="000000"/>
                <w:szCs w:val="20"/>
              </w:rPr>
              <w:t>, "</w:t>
            </w:r>
            <w:hyperlink r:id="rId19" w:tooltip="https://assets.amazon.science/fe/84/ad0cdd7c4967b17aaf670fe0194b/sub-8-bit-quantization-aware-training-for-8-bit-neural-network-accelerator-with-on-device-speech-recognition.pdf" w:history="1">
              <w:r w:rsidRPr="00FF2424">
                <w:rPr>
                  <w:rStyle w:val="Hyperlink"/>
                  <w:rFonts w:ascii="Calibri" w:hAnsi="Calibri" w:cs="Calibri"/>
                  <w:i/>
                  <w:iCs/>
                  <w:color w:val="0563C1"/>
                  <w:szCs w:val="20"/>
                </w:rPr>
                <w:t>Sub-8-Bit Quantization Aware Training for 8-Bit Neural Network Accelerator with On-Device Speech Recognition</w:t>
              </w:r>
            </w:hyperlink>
            <w:r w:rsidRPr="00FF2424">
              <w:rPr>
                <w:rFonts w:ascii="Calibri" w:hAnsi="Calibri" w:cs="Calibri"/>
                <w:i/>
                <w:iCs/>
                <w:color w:val="000000"/>
                <w:szCs w:val="20"/>
              </w:rPr>
              <w:t>," In Proc. Annual Conference of the International Speech Communication Association (</w:t>
            </w:r>
            <w:proofErr w:type="spellStart"/>
            <w:r w:rsidRPr="00FF2424">
              <w:rPr>
                <w:rFonts w:ascii="Calibri" w:hAnsi="Calibri" w:cs="Calibri"/>
                <w:i/>
                <w:iCs/>
                <w:color w:val="000000"/>
                <w:szCs w:val="20"/>
              </w:rPr>
              <w:t>Interspeech</w:t>
            </w:r>
            <w:proofErr w:type="spellEnd"/>
            <w:r w:rsidRPr="00FF2424">
              <w:rPr>
                <w:rFonts w:ascii="Calibri" w:hAnsi="Calibri" w:cs="Calibri"/>
                <w:i/>
                <w:iCs/>
                <w:color w:val="000000"/>
                <w:szCs w:val="20"/>
              </w:rPr>
              <w:t>), Incheon, Korea, September 18-22, 2022.</w:t>
            </w:r>
          </w:p>
          <w:p w14:paraId="3FBCF993" w14:textId="3BFA28C0" w:rsidR="00FF2424" w:rsidRPr="00FF2424" w:rsidRDefault="00FF2424" w:rsidP="00FF2424">
            <w:pPr>
              <w:pStyle w:val="ListParagraph"/>
              <w:numPr>
                <w:ilvl w:val="0"/>
                <w:numId w:val="15"/>
              </w:numPr>
              <w:spacing w:line="240" w:lineRule="auto"/>
              <w:rPr>
                <w:rFonts w:cs="Times New Roman"/>
                <w:szCs w:val="24"/>
              </w:rPr>
            </w:pPr>
            <w:r w:rsidRPr="00F61049">
              <w:rPr>
                <w:rFonts w:cs="Times New Roman"/>
                <w:b/>
                <w:bCs/>
                <w:szCs w:val="24"/>
              </w:rPr>
              <w:t>Kai Zhen</w:t>
            </w:r>
            <w:r w:rsidRPr="00053A43">
              <w:rPr>
                <w:rFonts w:cs="Times New Roman"/>
                <w:szCs w:val="24"/>
              </w:rPr>
              <w:t xml:space="preserve">, Martin </w:t>
            </w:r>
            <w:proofErr w:type="spellStart"/>
            <w:r w:rsidRPr="00053A43">
              <w:rPr>
                <w:rFonts w:cs="Times New Roman"/>
                <w:szCs w:val="24"/>
              </w:rPr>
              <w:t>Radfar</w:t>
            </w:r>
            <w:proofErr w:type="spellEnd"/>
            <w:r w:rsidRPr="00053A43">
              <w:rPr>
                <w:rFonts w:cs="Times New Roman"/>
                <w:szCs w:val="24"/>
              </w:rPr>
              <w:t xml:space="preserve">, </w:t>
            </w:r>
            <w:proofErr w:type="spellStart"/>
            <w:r w:rsidRPr="00053A43">
              <w:rPr>
                <w:rFonts w:cs="Times New Roman"/>
                <w:szCs w:val="24"/>
              </w:rPr>
              <w:t>Hieu</w:t>
            </w:r>
            <w:proofErr w:type="spellEnd"/>
            <w:r w:rsidRPr="00053A43">
              <w:rPr>
                <w:rFonts w:cs="Times New Roman"/>
                <w:szCs w:val="24"/>
              </w:rPr>
              <w:t xml:space="preserve"> Nguyen, Grant </w:t>
            </w:r>
            <w:proofErr w:type="spellStart"/>
            <w:r w:rsidRPr="00053A43">
              <w:rPr>
                <w:rFonts w:cs="Times New Roman"/>
                <w:szCs w:val="24"/>
              </w:rPr>
              <w:t>Strimel</w:t>
            </w:r>
            <w:proofErr w:type="spellEnd"/>
            <w:r w:rsidRPr="00053A43">
              <w:rPr>
                <w:rFonts w:cs="Times New Roman"/>
                <w:szCs w:val="24"/>
              </w:rPr>
              <w:t xml:space="preserve">, Nathan </w:t>
            </w:r>
            <w:proofErr w:type="spellStart"/>
            <w:r w:rsidRPr="00053A43">
              <w:rPr>
                <w:rFonts w:cs="Times New Roman"/>
                <w:szCs w:val="24"/>
              </w:rPr>
              <w:t>Susanj</w:t>
            </w:r>
            <w:proofErr w:type="spellEnd"/>
            <w:r w:rsidRPr="00053A43">
              <w:rPr>
                <w:rFonts w:cs="Times New Roman"/>
                <w:szCs w:val="24"/>
              </w:rPr>
              <w:t xml:space="preserve">, Athanasios </w:t>
            </w:r>
            <w:proofErr w:type="spellStart"/>
            <w:r w:rsidRPr="00053A43">
              <w:rPr>
                <w:rFonts w:cs="Times New Roman"/>
                <w:szCs w:val="24"/>
              </w:rPr>
              <w:t>Mouchtaris</w:t>
            </w:r>
            <w:proofErr w:type="spellEnd"/>
            <w:r w:rsidRPr="00053A43">
              <w:rPr>
                <w:rFonts w:cs="Times New Roman"/>
                <w:szCs w:val="24"/>
              </w:rPr>
              <w:t>, "Sub-8-Bit Quantization for On-Device Speech Recognition: A Regularization-Free Approach," in Proceedings of the 2022 IEEE Spoken Language Technology Workshop, Doha, Qatar, January 9-12, 2023.</w:t>
            </w:r>
          </w:p>
          <w:p w14:paraId="11B1527D" w14:textId="500DE22B" w:rsidR="0067362D" w:rsidRDefault="00FF2424" w:rsidP="0067362D">
            <w:pPr>
              <w:spacing w:line="240" w:lineRule="auto"/>
              <w:rPr>
                <w:rFonts w:cs="Times New Roman"/>
                <w:szCs w:val="24"/>
              </w:rPr>
            </w:pPr>
            <w:r>
              <w:t xml:space="preserve">In collaboration with hardware experts from ACE team, under the guidance of senior and principal scientists, </w:t>
            </w:r>
            <w:r>
              <w:t xml:space="preserve">Dr. Zhen also </w:t>
            </w:r>
            <w:r>
              <w:t xml:space="preserve">has </w:t>
            </w:r>
            <w:r>
              <w:t>secure</w:t>
            </w:r>
            <w:r>
              <w:t>d</w:t>
            </w:r>
            <w:r>
              <w:t xml:space="preserve"> the invention via a provisional patent application, such that Alexa ASR wouldn’t risk defending a patent infringement suit, had its competitors patented it in the first place.</w:t>
            </w:r>
          </w:p>
          <w:p w14:paraId="603B0488" w14:textId="2B2CD5B5" w:rsidR="0067362D" w:rsidRPr="00AD4923" w:rsidRDefault="0067362D" w:rsidP="00FF2424">
            <w:pPr>
              <w:pStyle w:val="ListParagraph"/>
              <w:numPr>
                <w:ilvl w:val="0"/>
                <w:numId w:val="15"/>
              </w:numPr>
              <w:spacing w:line="240" w:lineRule="auto"/>
              <w:rPr>
                <w:rFonts w:cs="Times New Roman"/>
                <w:szCs w:val="24"/>
              </w:rPr>
            </w:pPr>
            <w:r w:rsidRPr="00F61049">
              <w:rPr>
                <w:rFonts w:ascii="Calibri" w:hAnsi="Calibri" w:cs="Calibri"/>
                <w:b/>
                <w:bCs/>
                <w:i/>
                <w:iCs/>
                <w:color w:val="000000"/>
                <w:szCs w:val="20"/>
              </w:rPr>
              <w:t>Kai Zhen</w:t>
            </w:r>
            <w:r>
              <w:rPr>
                <w:rFonts w:ascii="Calibri" w:hAnsi="Calibri" w:cs="Calibri"/>
                <w:i/>
                <w:iCs/>
                <w:color w:val="000000"/>
                <w:szCs w:val="20"/>
              </w:rPr>
              <w:t xml:space="preserve">, </w:t>
            </w:r>
            <w:proofErr w:type="spellStart"/>
            <w:r>
              <w:rPr>
                <w:rFonts w:ascii="Calibri" w:hAnsi="Calibri" w:cs="Calibri"/>
                <w:i/>
                <w:iCs/>
                <w:color w:val="000000"/>
                <w:szCs w:val="20"/>
              </w:rPr>
              <w:t>Hieu</w:t>
            </w:r>
            <w:proofErr w:type="spellEnd"/>
            <w:r>
              <w:rPr>
                <w:rFonts w:ascii="Calibri" w:hAnsi="Calibri" w:cs="Calibri"/>
                <w:i/>
                <w:iCs/>
                <w:color w:val="000000"/>
                <w:szCs w:val="20"/>
              </w:rPr>
              <w:t xml:space="preserve"> Nguyen, </w:t>
            </w:r>
            <w:proofErr w:type="spellStart"/>
            <w:r>
              <w:rPr>
                <w:rFonts w:ascii="Calibri" w:hAnsi="Calibri" w:cs="Calibri"/>
                <w:i/>
                <w:iCs/>
                <w:color w:val="000000"/>
                <w:szCs w:val="20"/>
              </w:rPr>
              <w:t>Raviteja</w:t>
            </w:r>
            <w:proofErr w:type="spellEnd"/>
            <w:r>
              <w:rPr>
                <w:rFonts w:ascii="Calibri" w:hAnsi="Calibri" w:cs="Calibri"/>
                <w:i/>
                <w:iCs/>
                <w:color w:val="000000"/>
                <w:szCs w:val="20"/>
              </w:rPr>
              <w:t xml:space="preserve"> </w:t>
            </w:r>
            <w:proofErr w:type="spellStart"/>
            <w:r>
              <w:rPr>
                <w:rFonts w:ascii="Calibri" w:hAnsi="Calibri" w:cs="Calibri"/>
                <w:i/>
                <w:iCs/>
                <w:color w:val="000000"/>
                <w:szCs w:val="20"/>
              </w:rPr>
              <w:t>Chinta</w:t>
            </w:r>
            <w:proofErr w:type="spellEnd"/>
            <w:r>
              <w:rPr>
                <w:rFonts w:ascii="Calibri" w:hAnsi="Calibri" w:cs="Calibri"/>
                <w:i/>
                <w:iCs/>
                <w:color w:val="000000"/>
                <w:szCs w:val="20"/>
              </w:rPr>
              <w:t xml:space="preserve">, Tariq Afzal, Anastasios </w:t>
            </w:r>
            <w:proofErr w:type="spellStart"/>
            <w:r>
              <w:rPr>
                <w:rFonts w:ascii="Calibri" w:hAnsi="Calibri" w:cs="Calibri"/>
                <w:i/>
                <w:iCs/>
                <w:color w:val="000000"/>
                <w:szCs w:val="20"/>
              </w:rPr>
              <w:t>Alexandridis</w:t>
            </w:r>
            <w:proofErr w:type="spellEnd"/>
            <w:r>
              <w:rPr>
                <w:rFonts w:ascii="Calibri" w:hAnsi="Calibri" w:cs="Calibri"/>
                <w:i/>
                <w:iCs/>
                <w:color w:val="000000"/>
                <w:szCs w:val="20"/>
              </w:rPr>
              <w:t xml:space="preserve">, Athanasios </w:t>
            </w:r>
            <w:proofErr w:type="spellStart"/>
            <w:r>
              <w:rPr>
                <w:rFonts w:ascii="Calibri" w:hAnsi="Calibri" w:cs="Calibri"/>
                <w:i/>
                <w:iCs/>
                <w:color w:val="000000"/>
                <w:szCs w:val="20"/>
              </w:rPr>
              <w:t>Mouchtaris</w:t>
            </w:r>
            <w:proofErr w:type="spellEnd"/>
            <w:r>
              <w:rPr>
                <w:rFonts w:ascii="Calibri" w:hAnsi="Calibri" w:cs="Calibri"/>
                <w:i/>
                <w:iCs/>
                <w:color w:val="000000"/>
                <w:szCs w:val="20"/>
              </w:rPr>
              <w:t xml:space="preserve">, Ariya </w:t>
            </w:r>
            <w:proofErr w:type="spellStart"/>
            <w:r>
              <w:rPr>
                <w:rFonts w:ascii="Calibri" w:hAnsi="Calibri" w:cs="Calibri"/>
                <w:i/>
                <w:iCs/>
                <w:color w:val="000000"/>
                <w:szCs w:val="20"/>
              </w:rPr>
              <w:t>Rastrow</w:t>
            </w:r>
            <w:proofErr w:type="spellEnd"/>
            <w:r>
              <w:rPr>
                <w:rFonts w:ascii="Calibri" w:hAnsi="Calibri" w:cs="Calibri"/>
                <w:i/>
                <w:iCs/>
                <w:color w:val="000000"/>
                <w:szCs w:val="20"/>
              </w:rPr>
              <w:t>, Compression of Machine Learned Models, P77898-US01</w:t>
            </w:r>
          </w:p>
          <w:p w14:paraId="52DBE0BE" w14:textId="77777777" w:rsidR="0067362D" w:rsidRDefault="0067362D" w:rsidP="00041F87"/>
          <w:p w14:paraId="5E0EFC08" w14:textId="77777777" w:rsidR="00E74936" w:rsidRDefault="00E74936" w:rsidP="00041F87">
            <w:pPr>
              <w:rPr>
                <w:rFonts w:cstheme="minorHAnsi"/>
                <w:b/>
                <w:bCs/>
                <w:sz w:val="19"/>
                <w:szCs w:val="19"/>
              </w:rPr>
            </w:pPr>
            <w:r w:rsidRPr="004927CD">
              <w:rPr>
                <w:rFonts w:cstheme="minorHAnsi"/>
                <w:b/>
                <w:bCs/>
                <w:sz w:val="19"/>
                <w:szCs w:val="19"/>
              </w:rPr>
              <w:t>Execution:</w:t>
            </w:r>
          </w:p>
          <w:p w14:paraId="0870605C" w14:textId="4C25B7F4" w:rsidR="009B38A6" w:rsidRDefault="009B38A6" w:rsidP="00041F87">
            <w:r>
              <w:t xml:space="preserve">HOW DID WE COORDINATE WITH MULTIPLE TEAMS TO ENSURE THAT THEY KNOW AND WOULD USE </w:t>
            </w:r>
            <w:proofErr w:type="gramStart"/>
            <w:r>
              <w:t>OUR</w:t>
            </w:r>
            <w:proofErr w:type="gramEnd"/>
            <w:r>
              <w:t xml:space="preserve"> TO LAUNCH ON TIME.</w:t>
            </w:r>
          </w:p>
          <w:p w14:paraId="1763E312" w14:textId="4951B5A5" w:rsidR="009B38A6" w:rsidRDefault="009B38A6" w:rsidP="00041F87">
            <w:r>
              <w:t>MECHANISMS.</w:t>
            </w:r>
          </w:p>
          <w:p w14:paraId="5A2B8691" w14:textId="77777777" w:rsidR="00E74936" w:rsidRPr="004927CD" w:rsidRDefault="00E74936" w:rsidP="00E74936">
            <w:pPr>
              <w:rPr>
                <w:rFonts w:cstheme="minorHAnsi"/>
                <w:b/>
                <w:bCs/>
                <w:sz w:val="19"/>
                <w:szCs w:val="19"/>
              </w:rPr>
            </w:pPr>
            <w:r w:rsidRPr="004927CD">
              <w:rPr>
                <w:rFonts w:cstheme="minorHAnsi"/>
                <w:b/>
                <w:bCs/>
                <w:sz w:val="19"/>
                <w:szCs w:val="19"/>
              </w:rPr>
              <w:t>Knowledge:</w:t>
            </w:r>
          </w:p>
          <w:p w14:paraId="79BED616" w14:textId="11B6D61C" w:rsidR="009B38A6" w:rsidRDefault="009B38A6" w:rsidP="00041F87">
            <w:r>
              <w:t xml:space="preserve">KIND OF BLUR. EXPERIENCE ON COMPRESSING THE MODEL. </w:t>
            </w:r>
          </w:p>
          <w:p w14:paraId="04735F35" w14:textId="2F1DC182" w:rsidR="009B38A6" w:rsidRDefault="009B38A6" w:rsidP="00041F87">
            <w:r>
              <w:t>PHD – WORK, KNOW HOW TO COMPRESS THE MODEL.</w:t>
            </w:r>
          </w:p>
          <w:p w14:paraId="3648D05C" w14:textId="77777777" w:rsidR="00E74936" w:rsidRDefault="00E74936" w:rsidP="00041F87">
            <w:pPr>
              <w:rPr>
                <w:rFonts w:cstheme="minorHAnsi"/>
                <w:b/>
                <w:bCs/>
                <w:sz w:val="19"/>
                <w:szCs w:val="19"/>
              </w:rPr>
            </w:pPr>
            <w:r w:rsidRPr="004927CD">
              <w:rPr>
                <w:rFonts w:cstheme="minorHAnsi"/>
                <w:b/>
                <w:bCs/>
                <w:sz w:val="19"/>
                <w:szCs w:val="19"/>
              </w:rPr>
              <w:t>General qualifications:</w:t>
            </w:r>
          </w:p>
          <w:p w14:paraId="0AD664DB" w14:textId="7E12A40E" w:rsidR="00041F87" w:rsidRPr="001E2214" w:rsidRDefault="009B38A6" w:rsidP="001E2214">
            <w:r>
              <w:t>COPY AND PASTE FROM CV.</w:t>
            </w:r>
          </w:p>
          <w:p w14:paraId="14E3121C" w14:textId="363C3B10" w:rsidR="00302E80" w:rsidRPr="00AF57BB" w:rsidRDefault="00302E80" w:rsidP="00041F87">
            <w:pPr>
              <w:rPr>
                <w:rFonts w:cstheme="minorHAnsi"/>
                <w:szCs w:val="20"/>
              </w:rPr>
            </w:pPr>
          </w:p>
        </w:tc>
      </w:tr>
    </w:tbl>
    <w:p w14:paraId="69F12F73" w14:textId="77777777" w:rsidR="00302E80" w:rsidRPr="00AD105D" w:rsidRDefault="00302E80" w:rsidP="00302E80"/>
    <w:tbl>
      <w:tblPr>
        <w:tblStyle w:val="TableGrid"/>
        <w:tblW w:w="10890" w:type="dxa"/>
        <w:tblLayout w:type="fixed"/>
        <w:tblLook w:val="04A0" w:firstRow="1" w:lastRow="0" w:firstColumn="1" w:lastColumn="0" w:noHBand="0" w:noVBand="1"/>
      </w:tblPr>
      <w:tblGrid>
        <w:gridCol w:w="10890"/>
      </w:tblGrid>
      <w:tr w:rsidR="00302E80" w:rsidRPr="00AB59F5" w14:paraId="3F37B96B"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64B64310"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Impact/Measure of Success</w:t>
            </w:r>
          </w:p>
        </w:tc>
      </w:tr>
      <w:tr w:rsidR="00302E80" w:rsidRPr="0050646E" w14:paraId="0BEC0E44" w14:textId="77777777" w:rsidTr="00293BF4">
        <w:trPr>
          <w:trHeight w:val="368"/>
        </w:trPr>
        <w:tc>
          <w:tcPr>
            <w:tcW w:w="10890" w:type="dxa"/>
            <w:tcBorders>
              <w:top w:val="nil"/>
              <w:left w:val="nil"/>
              <w:bottom w:val="nil"/>
              <w:right w:val="nil"/>
            </w:tcBorders>
          </w:tcPr>
          <w:p w14:paraId="57D11A55" w14:textId="77777777" w:rsidR="00302E80" w:rsidRPr="004C6F09" w:rsidRDefault="00302E80" w:rsidP="00293BF4">
            <w:pPr>
              <w:pStyle w:val="BodyText2"/>
              <w:rPr>
                <w:color w:val="595959" w:themeColor="text1" w:themeTint="A6"/>
              </w:rPr>
            </w:pPr>
            <w:r>
              <w:rPr>
                <w:i/>
                <w:color w:val="595959" w:themeColor="text1" w:themeTint="A6"/>
              </w:rPr>
              <w:t>Summarize in one or two paragraphs the impact this effort had on customers, your team/organization/business area, partners, and others. What data (quantitative</w:t>
            </w:r>
            <w:r w:rsidRPr="00306693">
              <w:rPr>
                <w:i/>
                <w:color w:val="595959" w:themeColor="text1" w:themeTint="A6"/>
                <w:vertAlign w:val="superscript"/>
              </w:rPr>
              <w:t>1</w:t>
            </w:r>
            <w:r>
              <w:rPr>
                <w:i/>
                <w:color w:val="595959" w:themeColor="text1" w:themeTint="A6"/>
              </w:rPr>
              <w:t xml:space="preserve"> metrics or qualitative measures) can you provide? </w:t>
            </w:r>
          </w:p>
        </w:tc>
      </w:tr>
      <w:tr w:rsidR="00302E80" w:rsidRPr="00D44B00" w14:paraId="6E39D940" w14:textId="77777777" w:rsidTr="00293BF4">
        <w:trPr>
          <w:trHeight w:val="1260"/>
        </w:trPr>
        <w:tc>
          <w:tcPr>
            <w:tcW w:w="10890" w:type="dxa"/>
            <w:tcBorders>
              <w:top w:val="nil"/>
              <w:left w:val="nil"/>
              <w:bottom w:val="nil"/>
              <w:right w:val="nil"/>
            </w:tcBorders>
            <w:shd w:val="clear" w:color="auto" w:fill="E7E6E6" w:themeFill="background2"/>
          </w:tcPr>
          <w:p w14:paraId="53C062D3" w14:textId="5672DCD5" w:rsidR="00A30552" w:rsidRDefault="00A30552" w:rsidP="00A30552">
            <w:r>
              <w:lastRenderedPageBreak/>
              <w:t>(IMPACT/MEASURE OF SUCCESS)</w:t>
            </w:r>
          </w:p>
          <w:p w14:paraId="169C1604" w14:textId="77777777" w:rsidR="00A30552" w:rsidRDefault="00A30552" w:rsidP="00A30552">
            <w:r>
              <w:t>BB/CLOUD, KINPIN (GET FROM THE LR)</w:t>
            </w:r>
          </w:p>
          <w:p w14:paraId="481E76CD" w14:textId="0F8EC6E0" w:rsidR="00A30552" w:rsidRDefault="00A30552" w:rsidP="00310A87">
            <w:r>
              <w:t>ALREADY IN PRODUCTION</w:t>
            </w:r>
          </w:p>
          <w:p w14:paraId="33F9943F" w14:textId="77777777" w:rsidR="00A30552" w:rsidRPr="00A30552" w:rsidRDefault="00A30552" w:rsidP="00310A87"/>
          <w:p w14:paraId="7777A3E8" w14:textId="5637BAD7" w:rsidR="00A30552" w:rsidRDefault="00A30552" w:rsidP="00310A87">
            <w:pPr>
              <w:rPr>
                <w:rFonts w:cs="Times New Roman"/>
                <w:szCs w:val="24"/>
              </w:rPr>
            </w:pPr>
            <w:r>
              <w:rPr>
                <w:rFonts w:cs="Times New Roman"/>
                <w:szCs w:val="24"/>
              </w:rPr>
              <w:t>JUST REPHRASE IT AND ADD MORE DETAILS. WRITE IT FIRST AND SIMPLIFIES IT TO THE PREVIOS PART.</w:t>
            </w:r>
          </w:p>
          <w:p w14:paraId="06C06264" w14:textId="77777777" w:rsidR="00A30552" w:rsidRDefault="00A30552" w:rsidP="00310A87">
            <w:pPr>
              <w:rPr>
                <w:rFonts w:cs="Times New Roman"/>
                <w:szCs w:val="24"/>
              </w:rPr>
            </w:pPr>
          </w:p>
          <w:p w14:paraId="03FCF11D" w14:textId="3A7C341B" w:rsidR="00A30552" w:rsidRDefault="00A30552" w:rsidP="00310A87">
            <w:pPr>
              <w:rPr>
                <w:rFonts w:cs="Times New Roman"/>
                <w:szCs w:val="24"/>
              </w:rPr>
            </w:pPr>
            <w:r>
              <w:rPr>
                <w:rFonts w:cs="Times New Roman"/>
                <w:szCs w:val="24"/>
              </w:rPr>
              <w:t>INSTANTIATE LPs.</w:t>
            </w:r>
          </w:p>
          <w:p w14:paraId="00AC41A8" w14:textId="653CB0B2" w:rsidR="00F24034" w:rsidRDefault="00F24034" w:rsidP="00310A87">
            <w:pPr>
              <w:rPr>
                <w:rFonts w:cs="Times New Roman"/>
                <w:szCs w:val="24"/>
              </w:rPr>
            </w:pPr>
            <w:proofErr w:type="spellStart"/>
            <w:r>
              <w:rPr>
                <w:rFonts w:cs="Times New Roman"/>
                <w:szCs w:val="24"/>
              </w:rPr>
              <w:t>Delievery</w:t>
            </w:r>
            <w:proofErr w:type="spellEnd"/>
          </w:p>
          <w:p w14:paraId="111EDD14" w14:textId="241BA2D8" w:rsidR="00F24034" w:rsidRDefault="00F24034" w:rsidP="00310A87">
            <w:pPr>
              <w:rPr>
                <w:rFonts w:cs="Times New Roman"/>
                <w:szCs w:val="24"/>
              </w:rPr>
            </w:pPr>
            <w:r>
              <w:rPr>
                <w:rFonts w:cs="Times New Roman"/>
                <w:szCs w:val="24"/>
              </w:rPr>
              <w:t>Dive deep</w:t>
            </w:r>
          </w:p>
          <w:p w14:paraId="79EC02F1" w14:textId="7E145CC1" w:rsidR="00CE2520" w:rsidRPr="001E2214" w:rsidRDefault="00F24034" w:rsidP="001E2214">
            <w:pPr>
              <w:rPr>
                <w:rFonts w:cs="Times New Roman"/>
                <w:szCs w:val="24"/>
              </w:rPr>
            </w:pPr>
            <w:r>
              <w:rPr>
                <w:rFonts w:cs="Times New Roman"/>
                <w:szCs w:val="24"/>
              </w:rPr>
              <w:t>Bias for action.</w:t>
            </w:r>
            <w:r w:rsidR="00A857DC">
              <w:rPr>
                <w:rFonts w:cs="Times New Roman"/>
                <w:szCs w:val="24"/>
              </w:rPr>
              <w:softHyphen/>
            </w:r>
            <w:r w:rsidR="00A857DC">
              <w:rPr>
                <w:rFonts w:cs="Times New Roman"/>
                <w:szCs w:val="24"/>
              </w:rPr>
              <w:softHyphen/>
            </w:r>
          </w:p>
        </w:tc>
      </w:tr>
      <w:tr w:rsidR="00302E80" w:rsidRPr="00AB59F5" w14:paraId="710A962A" w14:textId="77777777" w:rsidTr="00293BF4">
        <w:trPr>
          <w:trHeight w:val="368"/>
        </w:trPr>
        <w:tc>
          <w:tcPr>
            <w:tcW w:w="10890" w:type="dxa"/>
            <w:tcBorders>
              <w:top w:val="nil"/>
              <w:left w:val="nil"/>
              <w:bottom w:val="nil"/>
              <w:right w:val="nil"/>
            </w:tcBorders>
            <w:shd w:val="clear" w:color="auto" w:fill="auto"/>
            <w:vAlign w:val="center"/>
          </w:tcPr>
          <w:p w14:paraId="3C505646" w14:textId="77777777" w:rsidR="00302E80" w:rsidRPr="004C6F09" w:rsidRDefault="00302E80" w:rsidP="00293BF4">
            <w:pPr>
              <w:rPr>
                <w:rFonts w:cstheme="minorHAnsi"/>
                <w:b/>
                <w:bCs/>
                <w:caps/>
                <w:color w:val="FFFFFF" w:themeColor="background1"/>
                <w:sz w:val="4"/>
                <w:szCs w:val="20"/>
              </w:rPr>
            </w:pPr>
          </w:p>
        </w:tc>
      </w:tr>
    </w:tbl>
    <w:p w14:paraId="3E2FC830" w14:textId="77777777" w:rsidR="00302E80" w:rsidRPr="00AD105D" w:rsidRDefault="00302E80" w:rsidP="00302E80">
      <w:pPr>
        <w:rPr>
          <w:sz w:val="2"/>
        </w:rPr>
      </w:pPr>
    </w:p>
    <w:tbl>
      <w:tblPr>
        <w:tblStyle w:val="TableGrid"/>
        <w:tblW w:w="10890" w:type="dxa"/>
        <w:tblLayout w:type="fixed"/>
        <w:tblLook w:val="04A0" w:firstRow="1" w:lastRow="0" w:firstColumn="1" w:lastColumn="0" w:noHBand="0" w:noVBand="1"/>
      </w:tblPr>
      <w:tblGrid>
        <w:gridCol w:w="10890"/>
      </w:tblGrid>
      <w:tr w:rsidR="00302E80" w:rsidRPr="00AB59F5" w14:paraId="3B78901F"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A1FA7E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 xml:space="preserve">Leadership Skill &amp; InFluence </w:t>
            </w:r>
            <w:r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Pr="00306693">
              <w:rPr>
                <w:rFonts w:cstheme="minorHAnsi"/>
                <w:b/>
                <w:bCs/>
                <w:color w:val="FFFFFF" w:themeColor="background1"/>
                <w:szCs w:val="20"/>
              </w:rPr>
              <w:t>)</w:t>
            </w:r>
          </w:p>
        </w:tc>
      </w:tr>
      <w:tr w:rsidR="00302E80" w:rsidRPr="00306693" w14:paraId="2F10952B" w14:textId="77777777" w:rsidTr="00293BF4">
        <w:trPr>
          <w:trHeight w:val="368"/>
        </w:trPr>
        <w:tc>
          <w:tcPr>
            <w:tcW w:w="10890" w:type="dxa"/>
            <w:tcBorders>
              <w:top w:val="nil"/>
              <w:left w:val="nil"/>
              <w:bottom w:val="nil"/>
              <w:right w:val="nil"/>
            </w:tcBorders>
          </w:tcPr>
          <w:p w14:paraId="1B3DDB3E" w14:textId="77777777" w:rsidR="00302E80" w:rsidRPr="004A7CEA" w:rsidRDefault="00302E80" w:rsidP="00293BF4">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Pr="00306693">
              <w:rPr>
                <w:rFonts w:cstheme="minorHAnsi"/>
                <w:color w:val="595959" w:themeColor="text1" w:themeTint="A6"/>
              </w:rPr>
              <w:t xml:space="preserve">? </w:t>
            </w:r>
          </w:p>
        </w:tc>
      </w:tr>
      <w:tr w:rsidR="00302E80" w:rsidRPr="00D44B00" w14:paraId="28E757F5" w14:textId="77777777" w:rsidTr="00293BF4">
        <w:trPr>
          <w:trHeight w:val="9531"/>
        </w:trPr>
        <w:tc>
          <w:tcPr>
            <w:tcW w:w="10890" w:type="dxa"/>
            <w:tcBorders>
              <w:top w:val="nil"/>
              <w:left w:val="nil"/>
              <w:bottom w:val="nil"/>
              <w:right w:val="nil"/>
            </w:tcBorders>
            <w:shd w:val="clear" w:color="auto" w:fill="E7E6E6" w:themeFill="background2"/>
          </w:tcPr>
          <w:p w14:paraId="3F87B17A" w14:textId="037DD8DA" w:rsidR="00F24034" w:rsidRDefault="00F24034" w:rsidP="00293BF4">
            <w:pPr>
              <w:rPr>
                <w:b/>
                <w:bCs/>
              </w:rPr>
            </w:pPr>
            <w:r>
              <w:rPr>
                <w:b/>
                <w:bCs/>
              </w:rPr>
              <w:lastRenderedPageBreak/>
              <w:t>(HOW TO HELP THE OTHERS?)</w:t>
            </w:r>
          </w:p>
          <w:p w14:paraId="56A2690E" w14:textId="6EDC914F" w:rsidR="00D94748" w:rsidRDefault="00D94748" w:rsidP="00293BF4">
            <w:pPr>
              <w:rPr>
                <w:b/>
                <w:bCs/>
              </w:rPr>
            </w:pPr>
            <w:r>
              <w:rPr>
                <w:b/>
                <w:bCs/>
              </w:rPr>
              <w:t>YI?</w:t>
            </w:r>
          </w:p>
          <w:p w14:paraId="31DE2191" w14:textId="09734984" w:rsidR="00D94748" w:rsidRDefault="00D94748" w:rsidP="00293BF4">
            <w:pPr>
              <w:rPr>
                <w:b/>
                <w:bCs/>
              </w:rPr>
            </w:pPr>
            <w:r>
              <w:rPr>
                <w:b/>
                <w:bCs/>
              </w:rPr>
              <w:t>CLOUD RELEASE OWNERS?</w:t>
            </w:r>
          </w:p>
          <w:p w14:paraId="14753D52" w14:textId="63F1043F" w:rsidR="00D94748" w:rsidRDefault="00D94748" w:rsidP="00293BF4">
            <w:pPr>
              <w:rPr>
                <w:b/>
                <w:bCs/>
              </w:rPr>
            </w:pPr>
            <w:r>
              <w:rPr>
                <w:b/>
                <w:bCs/>
              </w:rPr>
              <w:t>PAPER/PATENT.</w:t>
            </w:r>
          </w:p>
          <w:p w14:paraId="10794B38" w14:textId="46E0F79A" w:rsidR="001B452D" w:rsidRDefault="001B452D" w:rsidP="00293BF4">
            <w:pPr>
              <w:rPr>
                <w:rFonts w:cstheme="minorHAnsi"/>
                <w:b/>
                <w:bCs/>
                <w:szCs w:val="20"/>
              </w:rPr>
            </w:pPr>
            <w:r w:rsidRPr="001B452D">
              <w:rPr>
                <w:b/>
                <w:bCs/>
              </w:rPr>
              <w:t>Invent and simplify</w:t>
            </w:r>
            <w:r>
              <w:rPr>
                <w:rFonts w:cstheme="minorHAnsi"/>
                <w:b/>
                <w:bCs/>
                <w:szCs w:val="20"/>
              </w:rPr>
              <w:t xml:space="preserve">: </w:t>
            </w:r>
            <w:r w:rsidR="00262D23" w:rsidRPr="00262D23">
              <w:rPr>
                <w:rFonts w:cstheme="minorHAnsi"/>
                <w:szCs w:val="20"/>
              </w:rPr>
              <w:t>Dr.</w:t>
            </w:r>
            <w:r w:rsidR="00262D23">
              <w:rPr>
                <w:rFonts w:cstheme="minorHAnsi"/>
                <w:b/>
                <w:bCs/>
                <w:szCs w:val="20"/>
              </w:rPr>
              <w:t xml:space="preserve"> </w:t>
            </w:r>
            <w:r w:rsidR="00F61049" w:rsidRPr="00F61049">
              <w:rPr>
                <w:rFonts w:cstheme="minorHAnsi"/>
                <w:szCs w:val="20"/>
              </w:rPr>
              <w:t>Zhen</w:t>
            </w:r>
            <w:r w:rsidR="00F61049">
              <w:rPr>
                <w:rFonts w:cstheme="minorHAnsi"/>
                <w:szCs w:val="20"/>
              </w:rPr>
              <w:t xml:space="preserve"> took </w:t>
            </w:r>
            <w:r w:rsidR="00F61049" w:rsidRPr="00CE2520">
              <w:t xml:space="preserve">a </w:t>
            </w:r>
            <w:proofErr w:type="gramStart"/>
            <w:r w:rsidR="00F61049" w:rsidRPr="00CE2520">
              <w:t>long term</w:t>
            </w:r>
            <w:proofErr w:type="gramEnd"/>
            <w:r w:rsidR="00F61049" w:rsidRPr="00CE2520">
              <w:t xml:space="preserve"> view</w:t>
            </w:r>
            <w:r w:rsidR="00E12BFE">
              <w:t>, constantly seeking ways to optimize and simplify the existing neural efficiency toolset as Alexa ASR is transitioning from RNN-T to Conformer-</w:t>
            </w:r>
            <w:proofErr w:type="spellStart"/>
            <w:r w:rsidR="00E12BFE">
              <w:t>basesd</w:t>
            </w:r>
            <w:proofErr w:type="spellEnd"/>
            <w:r w:rsidR="00E12BFE">
              <w:t xml:space="preserve"> core-transducer. Because of his endeavor, PIT ASR team’s neural efficiency solution has been easy-to-use, and well adapted to the progress of the ASR model architecture over years. </w:t>
            </w:r>
            <w:r w:rsidR="00E12BFE" w:rsidRPr="00E12BFE">
              <w:t>Even till this day</w:t>
            </w:r>
            <w:r w:rsidR="00E12BFE">
              <w:t xml:space="preserve">, it’s considered as an inseparable ingredient for various ASR programs, such as AutoS2I, Large-ASR, and Runtime Modeling, etc. </w:t>
            </w:r>
          </w:p>
          <w:p w14:paraId="2A375C94" w14:textId="6A86723E" w:rsidR="00302E80" w:rsidRPr="007C22C8" w:rsidRDefault="001B452D" w:rsidP="00293BF4">
            <w:pPr>
              <w:rPr>
                <w:rFonts w:cs="Times New Roman"/>
                <w:szCs w:val="24"/>
              </w:rPr>
            </w:pPr>
            <w:r>
              <w:rPr>
                <w:rFonts w:cs="Times New Roman"/>
                <w:b/>
                <w:bCs/>
                <w:szCs w:val="24"/>
              </w:rPr>
              <w:t xml:space="preserve">Bias for action: </w:t>
            </w:r>
            <w:r w:rsidRPr="001B452D">
              <w:rPr>
                <w:rFonts w:cs="Times New Roman"/>
                <w:szCs w:val="24"/>
              </w:rPr>
              <w:t xml:space="preserve">Dr. Zhen was bias for action. He stayed contact with different teams to gather their insights. He constantly explores new ideas that might </w:t>
            </w:r>
            <w:r w:rsidR="00E12BFE">
              <w:rPr>
                <w:rFonts w:cs="Times New Roman"/>
                <w:szCs w:val="24"/>
              </w:rPr>
              <w:t>solve the pain point for technology integration towards customers’ benefit</w:t>
            </w:r>
            <w:r w:rsidRPr="001B452D">
              <w:rPr>
                <w:rFonts w:cs="Times New Roman"/>
                <w:szCs w:val="24"/>
              </w:rPr>
              <w:t>.</w:t>
            </w:r>
            <w:r w:rsidR="007C22C8">
              <w:rPr>
                <w:rFonts w:cs="Times New Roman"/>
                <w:szCs w:val="24"/>
              </w:rPr>
              <w:t xml:space="preserve"> He managed to complete </w:t>
            </w:r>
            <w:proofErr w:type="gramStart"/>
            <w:r w:rsidR="007C22C8">
              <w:rPr>
                <w:rFonts w:cs="Times New Roman"/>
                <w:szCs w:val="24"/>
              </w:rPr>
              <w:t>the  General</w:t>
            </w:r>
            <w:proofErr w:type="gramEnd"/>
            <w:r w:rsidR="007C22C8">
              <w:rPr>
                <w:rFonts w:cs="Times New Roman"/>
                <w:szCs w:val="24"/>
              </w:rPr>
              <w:t xml:space="preserve"> Quantizer (GQ) project in Q2/2023, by bringing 8-bit quantization to cloud ASR. </w:t>
            </w:r>
            <w:r w:rsidR="00BC0D77">
              <w:rPr>
                <w:rFonts w:cs="Times New Roman"/>
                <w:szCs w:val="24"/>
              </w:rPr>
              <w:t>Note that GQ was among just a few projects completed in Q2, as the org was changing gear towards Large ASR modeling. This can be considered as</w:t>
            </w:r>
            <w:r w:rsidR="007C22C8">
              <w:rPr>
                <w:rFonts w:cs="Times New Roman"/>
                <w:szCs w:val="24"/>
              </w:rPr>
              <w:t xml:space="preserve"> a testimony to his capacity of taking calculated risk and reconciling conflicts among teams to deliver results in time, which is of great value in the often highly complex and ambiguous product development cycles.</w:t>
            </w:r>
          </w:p>
        </w:tc>
      </w:tr>
      <w:tr w:rsidR="00F24034" w:rsidRPr="00D44B00" w14:paraId="1CE9C155" w14:textId="77777777" w:rsidTr="00293BF4">
        <w:trPr>
          <w:trHeight w:val="9531"/>
        </w:trPr>
        <w:tc>
          <w:tcPr>
            <w:tcW w:w="10890" w:type="dxa"/>
            <w:tcBorders>
              <w:top w:val="nil"/>
              <w:left w:val="nil"/>
              <w:bottom w:val="nil"/>
              <w:right w:val="nil"/>
            </w:tcBorders>
            <w:shd w:val="clear" w:color="auto" w:fill="E7E6E6" w:themeFill="background2"/>
          </w:tcPr>
          <w:p w14:paraId="06CDB6C8" w14:textId="77777777" w:rsidR="00F24034" w:rsidRDefault="00F24034" w:rsidP="00293BF4">
            <w:pPr>
              <w:rPr>
                <w:b/>
                <w:bCs/>
              </w:rPr>
            </w:pPr>
          </w:p>
        </w:tc>
      </w:tr>
    </w:tbl>
    <w:p w14:paraId="4E2622B3" w14:textId="77777777" w:rsidR="00302E80" w:rsidRDefault="00302E80" w:rsidP="00302E80"/>
    <w:p w14:paraId="6E17BA4B" w14:textId="77777777" w:rsidR="00D57333" w:rsidRDefault="00D57333" w:rsidP="00302E80"/>
    <w:p w14:paraId="47071F49" w14:textId="77777777" w:rsidR="00D57333" w:rsidRDefault="00D57333" w:rsidP="00302E80"/>
    <w:p w14:paraId="2254F2AC" w14:textId="77777777" w:rsidR="00D57333" w:rsidRDefault="00D57333" w:rsidP="00302E80"/>
    <w:p w14:paraId="6C23B07F" w14:textId="77777777" w:rsidR="00D57333" w:rsidRDefault="00D57333" w:rsidP="00302E80"/>
    <w:p w14:paraId="4519136D" w14:textId="77777777" w:rsidR="00D57333" w:rsidRDefault="00D57333" w:rsidP="00302E80"/>
    <w:p w14:paraId="3951C4E8" w14:textId="77777777" w:rsidR="00D57333" w:rsidRDefault="00D57333" w:rsidP="00302E80"/>
    <w:p w14:paraId="2454A7FE" w14:textId="77777777" w:rsidR="00D57333" w:rsidRDefault="00D57333" w:rsidP="00302E80"/>
    <w:p w14:paraId="26C6F0F9" w14:textId="77777777" w:rsidR="00D57333" w:rsidRDefault="00D57333" w:rsidP="00302E80"/>
    <w:tbl>
      <w:tblPr>
        <w:tblStyle w:val="TableGrid5"/>
        <w:tblW w:w="10890" w:type="dxa"/>
        <w:tblLayout w:type="fixed"/>
        <w:tblLook w:val="04A0" w:firstRow="1" w:lastRow="0" w:firstColumn="1" w:lastColumn="0" w:noHBand="0" w:noVBand="1"/>
      </w:tblPr>
      <w:tblGrid>
        <w:gridCol w:w="630"/>
        <w:gridCol w:w="4410"/>
        <w:gridCol w:w="5850"/>
      </w:tblGrid>
      <w:tr w:rsidR="00302E80" w:rsidRPr="00A84300" w14:paraId="40C4FACF" w14:textId="77777777" w:rsidTr="00293BF4">
        <w:trPr>
          <w:trHeight w:val="350"/>
        </w:trPr>
        <w:tc>
          <w:tcPr>
            <w:tcW w:w="10890" w:type="dxa"/>
            <w:gridSpan w:val="3"/>
            <w:tcBorders>
              <w:top w:val="nil"/>
              <w:left w:val="nil"/>
              <w:bottom w:val="nil"/>
              <w:right w:val="nil"/>
            </w:tcBorders>
            <w:shd w:val="clear" w:color="auto" w:fill="595959" w:themeFill="text1" w:themeFillTint="A6"/>
            <w:noWrap/>
            <w:vAlign w:val="center"/>
          </w:tcPr>
          <w:p w14:paraId="280E1EEC" w14:textId="77777777" w:rsidR="00302E80" w:rsidRPr="00A84300" w:rsidRDefault="00302E80" w:rsidP="00293BF4">
            <w:pPr>
              <w:jc w:val="center"/>
              <w:rPr>
                <w:rFonts w:cstheme="minorHAnsi"/>
                <w:b/>
                <w:bCs/>
                <w:color w:val="FFFFFF" w:themeColor="background1"/>
                <w:szCs w:val="20"/>
              </w:rPr>
            </w:pPr>
            <w:r>
              <w:rPr>
                <w:rFonts w:cstheme="minorHAnsi"/>
                <w:b/>
                <w:bCs/>
                <w:color w:val="FFFFFF" w:themeColor="background1"/>
                <w:szCs w:val="20"/>
              </w:rPr>
              <w:lastRenderedPageBreak/>
              <w:t>ARTIFACTS</w:t>
            </w:r>
          </w:p>
        </w:tc>
      </w:tr>
      <w:tr w:rsidR="00302E80" w:rsidRPr="00C870BF" w14:paraId="62F94963" w14:textId="77777777" w:rsidTr="00293BF4">
        <w:trPr>
          <w:trHeight w:val="350"/>
        </w:trPr>
        <w:tc>
          <w:tcPr>
            <w:tcW w:w="10890" w:type="dxa"/>
            <w:gridSpan w:val="3"/>
            <w:tcBorders>
              <w:top w:val="nil"/>
              <w:left w:val="nil"/>
              <w:bottom w:val="nil"/>
              <w:right w:val="nil"/>
            </w:tcBorders>
            <w:shd w:val="clear" w:color="auto" w:fill="auto"/>
            <w:noWrap/>
            <w:vAlign w:val="center"/>
          </w:tcPr>
          <w:p w14:paraId="5FD69E14" w14:textId="77777777" w:rsidR="00302E80" w:rsidRDefault="00302E80" w:rsidP="00293BF4">
            <w:pPr>
              <w:rPr>
                <w:rFonts w:cstheme="minorHAnsi"/>
                <w:bCs/>
                <w:i/>
                <w:color w:val="595959" w:themeColor="text1" w:themeTint="A6"/>
                <w:szCs w:val="20"/>
              </w:rPr>
            </w:pPr>
            <w:r>
              <w:rPr>
                <w:rFonts w:cstheme="minorHAnsi"/>
                <w:bCs/>
                <w:i/>
                <w:color w:val="595959" w:themeColor="text1" w:themeTint="A6"/>
                <w:szCs w:val="20"/>
              </w:rPr>
              <w:t>Provide links below.</w:t>
            </w:r>
          </w:p>
          <w:p w14:paraId="477B5F06" w14:textId="77777777" w:rsidR="00302E80" w:rsidRPr="00C870BF" w:rsidRDefault="00302E80" w:rsidP="00293BF4">
            <w:pPr>
              <w:rPr>
                <w:rFonts w:cstheme="minorHAnsi"/>
                <w:bCs/>
                <w:i/>
                <w:color w:val="595959" w:themeColor="text1" w:themeTint="A6"/>
                <w:szCs w:val="20"/>
              </w:rPr>
            </w:pPr>
          </w:p>
        </w:tc>
      </w:tr>
      <w:tr w:rsidR="00302E80" w:rsidRPr="00D72FB1" w14:paraId="46528B25" w14:textId="77777777" w:rsidTr="00293BF4">
        <w:trPr>
          <w:trHeight w:val="359"/>
        </w:trPr>
        <w:tc>
          <w:tcPr>
            <w:tcW w:w="630" w:type="dxa"/>
            <w:tcBorders>
              <w:top w:val="nil"/>
              <w:left w:val="nil"/>
              <w:bottom w:val="single" w:sz="4" w:space="0" w:color="auto"/>
              <w:right w:val="nil"/>
            </w:tcBorders>
            <w:shd w:val="clear" w:color="auto" w:fill="auto"/>
            <w:vAlign w:val="center"/>
          </w:tcPr>
          <w:p w14:paraId="10813D80" w14:textId="77777777" w:rsidR="00302E80" w:rsidRPr="00AA2C06" w:rsidRDefault="00302E80" w:rsidP="00293BF4">
            <w:pPr>
              <w:rPr>
                <w:rStyle w:val="Strong"/>
              </w:rPr>
            </w:pPr>
          </w:p>
        </w:tc>
        <w:tc>
          <w:tcPr>
            <w:tcW w:w="4410" w:type="dxa"/>
            <w:tcBorders>
              <w:top w:val="nil"/>
              <w:left w:val="nil"/>
              <w:bottom w:val="single" w:sz="4" w:space="0" w:color="auto"/>
              <w:right w:val="nil"/>
            </w:tcBorders>
            <w:shd w:val="clear" w:color="auto" w:fill="auto"/>
            <w:vAlign w:val="center"/>
          </w:tcPr>
          <w:p w14:paraId="49210581" w14:textId="77777777" w:rsidR="00302E80" w:rsidRPr="00AA2C06" w:rsidRDefault="00302E80" w:rsidP="00293BF4">
            <w:pPr>
              <w:rPr>
                <w:rStyle w:val="Strong"/>
              </w:rPr>
            </w:pPr>
            <w:r>
              <w:rPr>
                <w:rStyle w:val="Strong"/>
              </w:rPr>
              <w:t>Artifact Name and Link</w:t>
            </w:r>
          </w:p>
        </w:tc>
        <w:tc>
          <w:tcPr>
            <w:tcW w:w="5850" w:type="dxa"/>
            <w:tcBorders>
              <w:top w:val="nil"/>
              <w:left w:val="nil"/>
              <w:bottom w:val="single" w:sz="4" w:space="0" w:color="auto"/>
              <w:right w:val="nil"/>
            </w:tcBorders>
            <w:shd w:val="clear" w:color="auto" w:fill="auto"/>
            <w:vAlign w:val="center"/>
            <w:hideMark/>
          </w:tcPr>
          <w:p w14:paraId="12DD13F0" w14:textId="77777777" w:rsidR="00302E80" w:rsidRPr="00D72FB1" w:rsidRDefault="00302E80" w:rsidP="00293BF4">
            <w:pPr>
              <w:rPr>
                <w:rStyle w:val="Strong"/>
              </w:rPr>
            </w:pPr>
            <w:r>
              <w:rPr>
                <w:rStyle w:val="Strong"/>
              </w:rPr>
              <w:t>Description</w:t>
            </w:r>
          </w:p>
        </w:tc>
      </w:tr>
      <w:tr w:rsidR="00302E80" w:rsidRPr="00A57953" w14:paraId="7BEF6F62" w14:textId="77777777" w:rsidTr="00310A87">
        <w:trPr>
          <w:trHeight w:val="312"/>
        </w:trPr>
        <w:tc>
          <w:tcPr>
            <w:tcW w:w="630" w:type="dxa"/>
            <w:tcBorders>
              <w:left w:val="nil"/>
              <w:right w:val="nil"/>
            </w:tcBorders>
            <w:shd w:val="clear" w:color="auto" w:fill="F2F2F2" w:themeFill="background1" w:themeFillShade="F2"/>
            <w:noWrap/>
            <w:vAlign w:val="center"/>
          </w:tcPr>
          <w:p w14:paraId="67B0E3AE" w14:textId="77777777" w:rsidR="00302E80" w:rsidRPr="00484E6A" w:rsidRDefault="00302E80"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hideMark/>
          </w:tcPr>
          <w:p w14:paraId="081B70DE" w14:textId="77777777" w:rsidR="00302E80" w:rsidRPr="00353909" w:rsidRDefault="00000000" w:rsidP="00310A87">
            <w:pPr>
              <w:rPr>
                <w:rFonts w:cstheme="minorHAnsi"/>
                <w:szCs w:val="20"/>
              </w:rPr>
            </w:pPr>
            <w:hyperlink r:id="rId20" w:anchor="Project-388125852" w:history="1">
              <w:r w:rsidR="00310A87" w:rsidRPr="00310A87">
                <w:rPr>
                  <w:rStyle w:val="Hyperlink"/>
                  <w:rFonts w:cstheme="minorHAnsi"/>
                  <w:szCs w:val="20"/>
                </w:rPr>
                <w:t xml:space="preserve">First 5-bit </w:t>
              </w:r>
              <w:proofErr w:type="spellStart"/>
              <w:r w:rsidR="00310A87">
                <w:rPr>
                  <w:rStyle w:val="Hyperlink"/>
                  <w:rFonts w:cstheme="minorHAnsi"/>
                  <w:szCs w:val="20"/>
                </w:rPr>
                <w:t>en</w:t>
              </w:r>
              <w:proofErr w:type="spellEnd"/>
              <w:r w:rsidR="00310A87">
                <w:rPr>
                  <w:rStyle w:val="Hyperlink"/>
                  <w:rFonts w:cstheme="minorHAnsi"/>
                  <w:szCs w:val="20"/>
                </w:rPr>
                <w:t xml:space="preserve">-US </w:t>
              </w:r>
              <w:r w:rsidR="00310A87" w:rsidRPr="00310A87">
                <w:rPr>
                  <w:rStyle w:val="Hyperlink"/>
                  <w:rFonts w:cstheme="minorHAnsi"/>
                  <w:szCs w:val="20"/>
                </w:rPr>
                <w:t>Bluebottle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hideMark/>
          </w:tcPr>
          <w:p w14:paraId="1FC5A248" w14:textId="77777777" w:rsidR="00302E80" w:rsidRPr="00A57953" w:rsidRDefault="00302E80" w:rsidP="00293BF4">
            <w:pPr>
              <w:rPr>
                <w:rFonts w:cstheme="minorHAnsi"/>
                <w:szCs w:val="20"/>
              </w:rPr>
            </w:pPr>
            <w:r w:rsidRPr="00E01571">
              <w:rPr>
                <w:rFonts w:cstheme="minorHAnsi"/>
                <w:szCs w:val="20"/>
              </w:rPr>
              <w:t xml:space="preserve">Wiki </w:t>
            </w:r>
            <w:r w:rsidR="00724D73">
              <w:rPr>
                <w:rFonts w:cstheme="minorHAnsi"/>
                <w:szCs w:val="20"/>
              </w:rPr>
              <w:t xml:space="preserve">for sub-8-bit trained </w:t>
            </w:r>
            <w:proofErr w:type="spellStart"/>
            <w:r w:rsidR="00724D73">
              <w:rPr>
                <w:rFonts w:cstheme="minorHAnsi"/>
                <w:szCs w:val="20"/>
              </w:rPr>
              <w:t>en</w:t>
            </w:r>
            <w:proofErr w:type="spellEnd"/>
            <w:r w:rsidR="00724D73">
              <w:rPr>
                <w:rFonts w:cstheme="minorHAnsi"/>
                <w:szCs w:val="20"/>
              </w:rPr>
              <w:t>-US Bluebottle R15 release as the first 5-bit on-device ASR model</w:t>
            </w:r>
          </w:p>
        </w:tc>
      </w:tr>
      <w:tr w:rsidR="00310A87" w:rsidRPr="00A57953" w14:paraId="33AE21F8" w14:textId="77777777" w:rsidTr="00724D73">
        <w:trPr>
          <w:trHeight w:val="312"/>
        </w:trPr>
        <w:tc>
          <w:tcPr>
            <w:tcW w:w="630" w:type="dxa"/>
            <w:tcBorders>
              <w:left w:val="nil"/>
              <w:right w:val="nil"/>
            </w:tcBorders>
            <w:shd w:val="clear" w:color="auto" w:fill="F2F2F2" w:themeFill="background1" w:themeFillShade="F2"/>
            <w:noWrap/>
            <w:vAlign w:val="center"/>
          </w:tcPr>
          <w:p w14:paraId="2B90EA87" w14:textId="77777777" w:rsidR="00310A87" w:rsidRPr="00484E6A" w:rsidRDefault="00310A87"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182147B" w14:textId="77777777" w:rsidR="00310A87" w:rsidRPr="00724D73" w:rsidRDefault="00000000" w:rsidP="00293BF4">
            <w:hyperlink r:id="rId21" w:history="1">
              <w:r w:rsidR="00310A87" w:rsidRPr="00724D73">
                <w:rPr>
                  <w:rStyle w:val="Hyperlink"/>
                </w:rPr>
                <w:t xml:space="preserve">First 5-bit non </w:t>
              </w:r>
              <w:proofErr w:type="spellStart"/>
              <w:r w:rsidR="00310A87" w:rsidRPr="00724D73">
                <w:rPr>
                  <w:rStyle w:val="Hyperlink"/>
                </w:rPr>
                <w:t>en</w:t>
              </w:r>
              <w:proofErr w:type="spellEnd"/>
              <w:r w:rsidR="00310A87" w:rsidRPr="00724D73">
                <w:rPr>
                  <w:rStyle w:val="Hyperlink"/>
                </w:rPr>
                <w:t>-US Crosstown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2658B1EA" w14:textId="77777777" w:rsidR="00310A87" w:rsidRPr="00E01571" w:rsidRDefault="00724D73" w:rsidP="00293BF4">
            <w:pPr>
              <w:rPr>
                <w:rFonts w:cstheme="minorHAnsi"/>
                <w:szCs w:val="20"/>
              </w:rPr>
            </w:pPr>
            <w:r w:rsidRPr="00E01571">
              <w:rPr>
                <w:rFonts w:cstheme="minorHAnsi"/>
                <w:szCs w:val="20"/>
              </w:rPr>
              <w:t xml:space="preserve">Wiki </w:t>
            </w:r>
            <w:r>
              <w:rPr>
                <w:rFonts w:cstheme="minorHAnsi"/>
                <w:szCs w:val="20"/>
              </w:rPr>
              <w:t xml:space="preserve">for sub-8-bit trained es-ES Crosstown R3 release as the first 5-bit trained </w:t>
            </w:r>
            <w:proofErr w:type="gramStart"/>
            <w:r>
              <w:rPr>
                <w:rFonts w:cstheme="minorHAnsi"/>
                <w:szCs w:val="20"/>
              </w:rPr>
              <w:t>non English</w:t>
            </w:r>
            <w:proofErr w:type="gramEnd"/>
            <w:r>
              <w:rPr>
                <w:rFonts w:cstheme="minorHAnsi"/>
                <w:szCs w:val="20"/>
              </w:rPr>
              <w:t xml:space="preserve"> ASR model</w:t>
            </w:r>
          </w:p>
        </w:tc>
      </w:tr>
      <w:tr w:rsidR="00724D73" w:rsidRPr="00A57953" w14:paraId="1A328E1D" w14:textId="77777777" w:rsidTr="00724D73">
        <w:trPr>
          <w:trHeight w:val="312"/>
        </w:trPr>
        <w:tc>
          <w:tcPr>
            <w:tcW w:w="630" w:type="dxa"/>
            <w:tcBorders>
              <w:left w:val="nil"/>
              <w:right w:val="nil"/>
            </w:tcBorders>
            <w:shd w:val="clear" w:color="auto" w:fill="F2F2F2" w:themeFill="background1" w:themeFillShade="F2"/>
            <w:noWrap/>
            <w:vAlign w:val="center"/>
          </w:tcPr>
          <w:p w14:paraId="3A59F745"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286FD32E" w14:textId="77777777" w:rsidR="00724D73" w:rsidRDefault="00000000" w:rsidP="00293BF4">
            <w:hyperlink r:id="rId22" w:history="1">
              <w:r w:rsidR="00724D73" w:rsidRPr="00724D73">
                <w:rPr>
                  <w:rStyle w:val="Hyperlink"/>
                </w:rPr>
                <w:t>First 8-bit cloud Conformer model release (de-DE)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5055FA1" w14:textId="77777777" w:rsidR="00724D73" w:rsidRPr="00E01571" w:rsidRDefault="00724D73" w:rsidP="00293BF4">
            <w:pPr>
              <w:rPr>
                <w:rFonts w:cstheme="minorHAnsi"/>
                <w:szCs w:val="20"/>
              </w:rPr>
            </w:pPr>
            <w:r>
              <w:rPr>
                <w:rFonts w:cstheme="minorHAnsi"/>
                <w:szCs w:val="20"/>
              </w:rPr>
              <w:t>Wiki for general quantization (GQ) and its intake for cloud ASR (de-DE v59)</w:t>
            </w:r>
          </w:p>
        </w:tc>
      </w:tr>
      <w:tr w:rsidR="00724D73" w:rsidRPr="00A57953" w14:paraId="5535DEEE" w14:textId="77777777" w:rsidTr="00724D73">
        <w:trPr>
          <w:trHeight w:val="312"/>
        </w:trPr>
        <w:tc>
          <w:tcPr>
            <w:tcW w:w="630" w:type="dxa"/>
            <w:tcBorders>
              <w:left w:val="nil"/>
              <w:right w:val="nil"/>
            </w:tcBorders>
            <w:shd w:val="clear" w:color="auto" w:fill="F2F2F2" w:themeFill="background1" w:themeFillShade="F2"/>
            <w:noWrap/>
            <w:vAlign w:val="center"/>
          </w:tcPr>
          <w:p w14:paraId="2082B439"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51489F56" w14:textId="77777777" w:rsidR="00724D73" w:rsidRDefault="00000000" w:rsidP="00293BF4">
            <w:hyperlink r:id="rId23" w:history="1">
              <w:r w:rsidR="00724D73" w:rsidRPr="00724D73">
                <w:rPr>
                  <w:rStyle w:val="Hyperlink"/>
                </w:rPr>
                <w:t>Patent application inventory on S8BQAT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A157BA8" w14:textId="77777777" w:rsidR="00724D73" w:rsidRPr="00E01571" w:rsidRDefault="00724D73" w:rsidP="00293BF4">
            <w:pPr>
              <w:rPr>
                <w:rFonts w:cstheme="minorHAnsi"/>
                <w:szCs w:val="20"/>
              </w:rPr>
            </w:pPr>
            <w:r>
              <w:rPr>
                <w:rFonts w:cstheme="minorHAnsi"/>
                <w:szCs w:val="20"/>
              </w:rPr>
              <w:t>The application inventory that leads to a filed patent with the title of “</w:t>
            </w:r>
            <w:r>
              <w:rPr>
                <w:rFonts w:ascii="Calibri" w:hAnsi="Calibri" w:cs="Calibri"/>
                <w:i/>
                <w:iCs/>
                <w:color w:val="000000"/>
                <w:szCs w:val="20"/>
              </w:rPr>
              <w:t>Compression of Machine Learned Models</w:t>
            </w:r>
            <w:r>
              <w:rPr>
                <w:rFonts w:cstheme="minorHAnsi"/>
                <w:szCs w:val="20"/>
              </w:rPr>
              <w:t xml:space="preserve">”, </w:t>
            </w:r>
            <w:r>
              <w:rPr>
                <w:rFonts w:ascii="Calibri" w:hAnsi="Calibri" w:cs="Calibri"/>
                <w:i/>
                <w:iCs/>
                <w:color w:val="000000"/>
                <w:szCs w:val="20"/>
              </w:rPr>
              <w:t>P77898-US01.</w:t>
            </w:r>
          </w:p>
        </w:tc>
      </w:tr>
      <w:tr w:rsidR="00724D73" w:rsidRPr="00A57953" w14:paraId="110788F8" w14:textId="77777777" w:rsidTr="00724D73">
        <w:trPr>
          <w:trHeight w:val="312"/>
        </w:trPr>
        <w:tc>
          <w:tcPr>
            <w:tcW w:w="630" w:type="dxa"/>
            <w:tcBorders>
              <w:left w:val="nil"/>
              <w:right w:val="nil"/>
            </w:tcBorders>
            <w:shd w:val="clear" w:color="auto" w:fill="F2F2F2" w:themeFill="background1" w:themeFillShade="F2"/>
            <w:noWrap/>
            <w:vAlign w:val="center"/>
          </w:tcPr>
          <w:p w14:paraId="0EB636D1"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F61A80B" w14:textId="77777777" w:rsidR="00724D73" w:rsidRDefault="00000000" w:rsidP="00293BF4">
            <w:hyperlink r:id="rId24" w:history="1">
              <w:r w:rsidR="00724D73" w:rsidRPr="00724D73">
                <w:rPr>
                  <w:rStyle w:val="Hyperlink"/>
                </w:rPr>
                <w:t>S8BQAT for Interspeech’22</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078B012" w14:textId="77777777" w:rsidR="00724D73" w:rsidRPr="00E01571" w:rsidRDefault="00925744" w:rsidP="00293BF4">
            <w:pPr>
              <w:rPr>
                <w:rFonts w:cstheme="minorHAnsi"/>
                <w:szCs w:val="20"/>
              </w:rPr>
            </w:pPr>
            <w:r>
              <w:rPr>
                <w:rFonts w:cstheme="minorHAnsi"/>
                <w:szCs w:val="20"/>
              </w:rPr>
              <w:t>Our paper with the innovation productized for on-device RNN-T</w:t>
            </w:r>
          </w:p>
        </w:tc>
      </w:tr>
      <w:tr w:rsidR="00724D73" w:rsidRPr="00A57953" w14:paraId="38A936E2" w14:textId="77777777" w:rsidTr="00925744">
        <w:trPr>
          <w:trHeight w:val="312"/>
        </w:trPr>
        <w:tc>
          <w:tcPr>
            <w:tcW w:w="630" w:type="dxa"/>
            <w:tcBorders>
              <w:left w:val="nil"/>
              <w:right w:val="nil"/>
            </w:tcBorders>
            <w:shd w:val="clear" w:color="auto" w:fill="F2F2F2" w:themeFill="background1" w:themeFillShade="F2"/>
            <w:noWrap/>
            <w:vAlign w:val="center"/>
          </w:tcPr>
          <w:p w14:paraId="691E512E"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B1D4FAA" w14:textId="77777777" w:rsidR="00724D73" w:rsidRDefault="00000000" w:rsidP="00293BF4">
            <w:hyperlink r:id="rId25" w:history="1">
              <w:r w:rsidR="00724D73" w:rsidRPr="00724D73">
                <w:rPr>
                  <w:rStyle w:val="Hyperlink"/>
                </w:rPr>
                <w:t>GQ for IEEE SLT’23</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3E86138F" w14:textId="77777777" w:rsidR="00724D73" w:rsidRPr="00E01571" w:rsidRDefault="00925744" w:rsidP="00293BF4">
            <w:pPr>
              <w:rPr>
                <w:rFonts w:cstheme="minorHAnsi"/>
                <w:szCs w:val="20"/>
              </w:rPr>
            </w:pPr>
            <w:r>
              <w:rPr>
                <w:rFonts w:cstheme="minorHAnsi"/>
                <w:szCs w:val="20"/>
              </w:rPr>
              <w:t>Our paper with the innovation productized for cloud Conformer</w:t>
            </w:r>
          </w:p>
        </w:tc>
      </w:tr>
      <w:tr w:rsidR="00925744" w:rsidRPr="00A57953" w14:paraId="6E61A376" w14:textId="77777777" w:rsidTr="0072035B">
        <w:trPr>
          <w:trHeight w:val="312"/>
        </w:trPr>
        <w:tc>
          <w:tcPr>
            <w:tcW w:w="630" w:type="dxa"/>
            <w:tcBorders>
              <w:left w:val="nil"/>
              <w:right w:val="nil"/>
            </w:tcBorders>
            <w:shd w:val="clear" w:color="auto" w:fill="F2F2F2" w:themeFill="background1" w:themeFillShade="F2"/>
            <w:noWrap/>
            <w:vAlign w:val="center"/>
          </w:tcPr>
          <w:p w14:paraId="4EAB3F16" w14:textId="77777777" w:rsidR="00925744" w:rsidRPr="00484E6A" w:rsidRDefault="00925744"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1AA017AB" w14:textId="21E7A8D4" w:rsidR="00925744" w:rsidRDefault="00000000" w:rsidP="00293BF4">
            <w:hyperlink r:id="rId26" w:history="1">
              <w:r w:rsidR="00925744" w:rsidRPr="00F02C0E">
                <w:rPr>
                  <w:rStyle w:val="Hyperlink"/>
                </w:rPr>
                <w:t>Launch</w:t>
              </w:r>
              <w:r w:rsidR="00F02C0E" w:rsidRPr="00F02C0E">
                <w:rPr>
                  <w:rStyle w:val="Hyperlink"/>
                </w:rPr>
                <w:t xml:space="preserve"> announcement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0AB8CB73" w14:textId="77777777" w:rsidR="00925744" w:rsidRDefault="00925744" w:rsidP="00293BF4">
            <w:pPr>
              <w:rPr>
                <w:rFonts w:cstheme="minorHAnsi"/>
                <w:szCs w:val="20"/>
              </w:rPr>
            </w:pPr>
            <w:r w:rsidRPr="00925744">
              <w:t>Launch Announcement</w:t>
            </w:r>
            <w:r w:rsidR="00F02C0E">
              <w:t xml:space="preserve"> for</w:t>
            </w:r>
            <w:r w:rsidRPr="00925744">
              <w:t xml:space="preserve"> </w:t>
            </w:r>
            <w:r>
              <w:t>8-bit Cloud Conformer Training via General Quantization</w:t>
            </w:r>
          </w:p>
        </w:tc>
      </w:tr>
      <w:tr w:rsidR="0072035B" w:rsidRPr="00A57953" w14:paraId="0717FA86" w14:textId="77777777" w:rsidTr="009A62F0">
        <w:trPr>
          <w:trHeight w:val="312"/>
        </w:trPr>
        <w:tc>
          <w:tcPr>
            <w:tcW w:w="630" w:type="dxa"/>
            <w:tcBorders>
              <w:left w:val="nil"/>
              <w:right w:val="nil"/>
            </w:tcBorders>
            <w:shd w:val="clear" w:color="auto" w:fill="F2F2F2" w:themeFill="background1" w:themeFillShade="F2"/>
            <w:noWrap/>
            <w:vAlign w:val="center"/>
          </w:tcPr>
          <w:p w14:paraId="0CCA19EB" w14:textId="77777777" w:rsidR="0072035B" w:rsidRPr="00484E6A" w:rsidRDefault="0072035B"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05101B8" w14:textId="18FCDE3F" w:rsidR="0072035B" w:rsidRDefault="0072035B" w:rsidP="00293BF4">
            <w:hyperlink r:id="rId27" w:anchor="temp:C:TAZ529cda86fbcf4f208965c3b3f" w:history="1">
              <w:r w:rsidRPr="0072035B">
                <w:rPr>
                  <w:rStyle w:val="Hyperlink"/>
                </w:rPr>
                <w:t>Runtime Modeling LR Highlights</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7EBBD644" w14:textId="6D40BC54" w:rsidR="0072035B" w:rsidRPr="00925744" w:rsidRDefault="0072035B" w:rsidP="00293BF4">
            <w:r>
              <w:t xml:space="preserve">Highlights on </w:t>
            </w:r>
            <w:r w:rsidRPr="0072035B">
              <w:t>8-bit Cloud Conformer Training via General Quantization</w:t>
            </w:r>
            <w:r>
              <w:t xml:space="preserve"> after its deployment</w:t>
            </w:r>
          </w:p>
        </w:tc>
      </w:tr>
      <w:tr w:rsidR="009A62F0" w:rsidRPr="00A57953" w14:paraId="6823F27E" w14:textId="77777777" w:rsidTr="00293BF4">
        <w:trPr>
          <w:trHeight w:val="312"/>
        </w:trPr>
        <w:tc>
          <w:tcPr>
            <w:tcW w:w="630" w:type="dxa"/>
            <w:tcBorders>
              <w:left w:val="nil"/>
              <w:bottom w:val="single" w:sz="4" w:space="0" w:color="808080" w:themeColor="background1" w:themeShade="80"/>
              <w:right w:val="nil"/>
            </w:tcBorders>
            <w:shd w:val="clear" w:color="auto" w:fill="F2F2F2" w:themeFill="background1" w:themeFillShade="F2"/>
            <w:noWrap/>
            <w:vAlign w:val="center"/>
          </w:tcPr>
          <w:p w14:paraId="22C4F79F" w14:textId="77777777" w:rsidR="009A62F0" w:rsidRPr="00484E6A" w:rsidRDefault="009A62F0" w:rsidP="00302E80">
            <w:pPr>
              <w:pStyle w:val="ListParagraph"/>
              <w:numPr>
                <w:ilvl w:val="0"/>
                <w:numId w:val="1"/>
              </w:numPr>
              <w:spacing w:after="0" w:line="240" w:lineRule="auto"/>
              <w:ind w:left="345" w:hanging="270"/>
              <w:rPr>
                <w:rFonts w:cstheme="minorHAnsi"/>
                <w:szCs w:val="20"/>
              </w:rPr>
            </w:pPr>
          </w:p>
        </w:tc>
        <w:tc>
          <w:tcPr>
            <w:tcW w:w="4410" w:type="dxa"/>
            <w:tcBorders>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795C4E13" w14:textId="38F870F1" w:rsidR="009A62F0" w:rsidRDefault="009A62F0" w:rsidP="00293BF4">
            <w:hyperlink r:id="rId28" w:history="1">
              <w:r w:rsidRPr="009A62F0">
                <w:rPr>
                  <w:rStyle w:val="Hyperlink"/>
                </w:rPr>
                <w:t>Live Laten</w:t>
              </w:r>
              <w:r w:rsidRPr="009A62F0">
                <w:rPr>
                  <w:rStyle w:val="Hyperlink"/>
                </w:rPr>
                <w:t>c</w:t>
              </w:r>
              <w:r w:rsidRPr="009A62F0">
                <w:rPr>
                  <w:rStyle w:val="Hyperlink"/>
                </w:rPr>
                <w:t>y Monitor</w:t>
              </w:r>
            </w:hyperlink>
          </w:p>
        </w:tc>
        <w:tc>
          <w:tcPr>
            <w:tcW w:w="5850" w:type="dxa"/>
            <w:tcBorders>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52C1B66" w14:textId="25E1840C" w:rsidR="009A62F0" w:rsidRDefault="009A62F0" w:rsidP="00293BF4">
            <w:r>
              <w:t xml:space="preserve">See how the </w:t>
            </w:r>
            <w:proofErr w:type="spellStart"/>
            <w:r>
              <w:t>pryon</w:t>
            </w:r>
            <w:proofErr w:type="spellEnd"/>
            <w:r>
              <w:t xml:space="preserve"> latency noticeably dropped after the sub-8-bit model’s deployment at the end of Aug, 2022.</w:t>
            </w:r>
          </w:p>
        </w:tc>
      </w:tr>
    </w:tbl>
    <w:p w14:paraId="32C8D7E9" w14:textId="77777777" w:rsidR="00C1639F" w:rsidRDefault="00C1639F"/>
    <w:sectPr w:rsidR="00C1639F" w:rsidSect="004C6F09">
      <w:headerReference w:type="default" r:id="rId29"/>
      <w:footerReference w:type="default" r:id="rId3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F3B3" w14:textId="77777777" w:rsidR="00DB3DAA" w:rsidRDefault="00DB3DAA">
      <w:pPr>
        <w:spacing w:after="0" w:line="240" w:lineRule="auto"/>
      </w:pPr>
      <w:r>
        <w:separator/>
      </w:r>
    </w:p>
  </w:endnote>
  <w:endnote w:type="continuationSeparator" w:id="0">
    <w:p w14:paraId="22A45F47" w14:textId="77777777" w:rsidR="00DB3DAA" w:rsidRDefault="00DB3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0110" w14:textId="77777777" w:rsidR="00C1639F" w:rsidRDefault="00000000">
    <w:pPr>
      <w:pStyle w:val="Footer"/>
    </w:pPr>
    <w:r>
      <w:ptab w:relativeTo="margin" w:alignment="center" w:leader="none"/>
    </w:r>
    <w:r>
      <w:t>Amazon Confidential</w:t>
    </w:r>
    <w:r>
      <w:tab/>
    </w:r>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F9F6" w14:textId="77777777" w:rsidR="00DB3DAA" w:rsidRDefault="00DB3DAA">
      <w:pPr>
        <w:spacing w:after="0" w:line="240" w:lineRule="auto"/>
      </w:pPr>
      <w:r>
        <w:separator/>
      </w:r>
    </w:p>
  </w:footnote>
  <w:footnote w:type="continuationSeparator" w:id="0">
    <w:p w14:paraId="4AF0F2C5" w14:textId="77777777" w:rsidR="00DB3DAA" w:rsidRDefault="00DB3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CACD" w14:textId="77777777" w:rsidR="00C1639F" w:rsidRPr="004C6F09" w:rsidRDefault="00000000" w:rsidP="004C6F09">
    <w:pPr>
      <w:pStyle w:val="Header"/>
      <w:rPr>
        <w:rFonts w:cstheme="minorHAnsi"/>
        <w:b/>
        <w:bCs/>
        <w:sz w:val="24"/>
        <w:szCs w:val="20"/>
      </w:rPr>
    </w:pPr>
    <w:r>
      <w:rPr>
        <w:rFonts w:cstheme="minorHAnsi"/>
        <w:b/>
        <w:bCs/>
        <w:sz w:val="24"/>
        <w:szCs w:val="20"/>
      </w:rPr>
      <w:t>Tech</w:t>
    </w:r>
    <w:r w:rsidRPr="00D44B00">
      <w:rPr>
        <w:rFonts w:cstheme="minorHAnsi"/>
        <w:b/>
        <w:bCs/>
        <w:sz w:val="24"/>
        <w:szCs w:val="20"/>
      </w:rPr>
      <w:t xml:space="preserve"> Promotion </w:t>
    </w:r>
    <w:r>
      <w:rPr>
        <w:rFonts w:cstheme="minorHAnsi"/>
        <w:b/>
        <w:bCs/>
        <w:sz w:val="24"/>
        <w:szCs w:val="20"/>
      </w:rPr>
      <w:t>Work Summary</w:t>
    </w:r>
    <w:r w:rsidRPr="00D44B00">
      <w:rPr>
        <w:rFonts w:cstheme="minorHAnsi"/>
        <w:b/>
        <w:bCs/>
        <w:sz w:val="24"/>
        <w:szCs w:val="20"/>
      </w:rPr>
      <w:t xml:space="preserve"> </w:t>
    </w:r>
  </w:p>
  <w:p w14:paraId="1EE40D6A" w14:textId="77777777" w:rsidR="00C1639F" w:rsidRPr="006410A4" w:rsidRDefault="00C1639F"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4F"/>
    <w:multiLevelType w:val="hybridMultilevel"/>
    <w:tmpl w:val="199CEB06"/>
    <w:lvl w:ilvl="0" w:tplc="C524729E">
      <w:numFmt w:val="bullet"/>
      <w:lvlText w:val=""/>
      <w:lvlJc w:val="left"/>
      <w:pPr>
        <w:ind w:left="324" w:hanging="361"/>
      </w:pPr>
      <w:rPr>
        <w:rFonts w:ascii="Symbol" w:eastAsia="Symbol" w:hAnsi="Symbol" w:cs="Symbol" w:hint="default"/>
        <w:w w:val="100"/>
        <w:sz w:val="22"/>
        <w:szCs w:val="22"/>
        <w:lang w:val="en-US" w:eastAsia="en-US" w:bidi="en-US"/>
      </w:rPr>
    </w:lvl>
    <w:lvl w:ilvl="1" w:tplc="AB00B010">
      <w:numFmt w:val="bullet"/>
      <w:lvlText w:val=""/>
      <w:lvlJc w:val="left"/>
      <w:pPr>
        <w:ind w:left="1280" w:hanging="361"/>
      </w:pPr>
      <w:rPr>
        <w:rFonts w:ascii="Symbol" w:eastAsia="Symbol" w:hAnsi="Symbol" w:cs="Symbol" w:hint="default"/>
        <w:w w:val="100"/>
        <w:sz w:val="22"/>
        <w:szCs w:val="22"/>
        <w:lang w:val="en-US" w:eastAsia="en-US" w:bidi="en-US"/>
      </w:rPr>
    </w:lvl>
    <w:lvl w:ilvl="2" w:tplc="C3E26534">
      <w:numFmt w:val="bullet"/>
      <w:lvlText w:val="•"/>
      <w:lvlJc w:val="left"/>
      <w:pPr>
        <w:ind w:left="2358" w:hanging="361"/>
      </w:pPr>
      <w:rPr>
        <w:rFonts w:hint="default"/>
        <w:lang w:val="en-US" w:eastAsia="en-US" w:bidi="en-US"/>
      </w:rPr>
    </w:lvl>
    <w:lvl w:ilvl="3" w:tplc="D58032A0">
      <w:numFmt w:val="bullet"/>
      <w:lvlText w:val="•"/>
      <w:lvlJc w:val="left"/>
      <w:pPr>
        <w:ind w:left="3436" w:hanging="361"/>
      </w:pPr>
      <w:rPr>
        <w:rFonts w:hint="default"/>
        <w:lang w:val="en-US" w:eastAsia="en-US" w:bidi="en-US"/>
      </w:rPr>
    </w:lvl>
    <w:lvl w:ilvl="4" w:tplc="9E3CFF06">
      <w:numFmt w:val="bullet"/>
      <w:lvlText w:val="•"/>
      <w:lvlJc w:val="left"/>
      <w:pPr>
        <w:ind w:left="4514" w:hanging="361"/>
      </w:pPr>
      <w:rPr>
        <w:rFonts w:hint="default"/>
        <w:lang w:val="en-US" w:eastAsia="en-US" w:bidi="en-US"/>
      </w:rPr>
    </w:lvl>
    <w:lvl w:ilvl="5" w:tplc="3FAE6154">
      <w:numFmt w:val="bullet"/>
      <w:lvlText w:val="•"/>
      <w:lvlJc w:val="left"/>
      <w:pPr>
        <w:ind w:left="5592" w:hanging="361"/>
      </w:pPr>
      <w:rPr>
        <w:rFonts w:hint="default"/>
        <w:lang w:val="en-US" w:eastAsia="en-US" w:bidi="en-US"/>
      </w:rPr>
    </w:lvl>
    <w:lvl w:ilvl="6" w:tplc="34BEE2CA">
      <w:numFmt w:val="bullet"/>
      <w:lvlText w:val="•"/>
      <w:lvlJc w:val="left"/>
      <w:pPr>
        <w:ind w:left="6671" w:hanging="361"/>
      </w:pPr>
      <w:rPr>
        <w:rFonts w:hint="default"/>
        <w:lang w:val="en-US" w:eastAsia="en-US" w:bidi="en-US"/>
      </w:rPr>
    </w:lvl>
    <w:lvl w:ilvl="7" w:tplc="DE7AAA68">
      <w:numFmt w:val="bullet"/>
      <w:lvlText w:val="•"/>
      <w:lvlJc w:val="left"/>
      <w:pPr>
        <w:ind w:left="7749" w:hanging="361"/>
      </w:pPr>
      <w:rPr>
        <w:rFonts w:hint="default"/>
        <w:lang w:val="en-US" w:eastAsia="en-US" w:bidi="en-US"/>
      </w:rPr>
    </w:lvl>
    <w:lvl w:ilvl="8" w:tplc="DA8E2806">
      <w:numFmt w:val="bullet"/>
      <w:lvlText w:val="•"/>
      <w:lvlJc w:val="left"/>
      <w:pPr>
        <w:ind w:left="8827" w:hanging="361"/>
      </w:pPr>
      <w:rPr>
        <w:rFonts w:hint="default"/>
        <w:lang w:val="en-US" w:eastAsia="en-US" w:bidi="en-US"/>
      </w:rPr>
    </w:lvl>
  </w:abstractNum>
  <w:abstractNum w:abstractNumId="1" w15:restartNumberingAfterBreak="0">
    <w:nsid w:val="0640739B"/>
    <w:multiLevelType w:val="hybridMultilevel"/>
    <w:tmpl w:val="C31A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9C2"/>
    <w:multiLevelType w:val="hybridMultilevel"/>
    <w:tmpl w:val="BBA411C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15:restartNumberingAfterBreak="0">
    <w:nsid w:val="16BD01D7"/>
    <w:multiLevelType w:val="hybridMultilevel"/>
    <w:tmpl w:val="634E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E4957"/>
    <w:multiLevelType w:val="hybridMultilevel"/>
    <w:tmpl w:val="CB6A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F7C44"/>
    <w:multiLevelType w:val="hybridMultilevel"/>
    <w:tmpl w:val="265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85027"/>
    <w:multiLevelType w:val="hybridMultilevel"/>
    <w:tmpl w:val="4728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726EB"/>
    <w:multiLevelType w:val="multilevel"/>
    <w:tmpl w:val="9550852C"/>
    <w:lvl w:ilvl="0">
      <w:start w:val="1"/>
      <w:numFmt w:val="decimal"/>
      <w:lvlText w:val="%1."/>
      <w:lvlJc w:val="left"/>
      <w:pPr>
        <w:ind w:left="780" w:hanging="221"/>
      </w:pPr>
      <w:rPr>
        <w:rFonts w:hint="default"/>
        <w:b/>
        <w:bCs/>
        <w:w w:val="100"/>
        <w:lang w:val="en-US" w:eastAsia="en-US" w:bidi="en-US"/>
      </w:rPr>
    </w:lvl>
    <w:lvl w:ilvl="1">
      <w:start w:val="1"/>
      <w:numFmt w:val="decimal"/>
      <w:lvlText w:val="%1.%2"/>
      <w:lvlJc w:val="left"/>
      <w:pPr>
        <w:ind w:left="893" w:hanging="334"/>
      </w:pPr>
      <w:rPr>
        <w:rFonts w:ascii="Calibri" w:eastAsia="Calibri" w:hAnsi="Calibri" w:cs="Calibri" w:hint="default"/>
        <w:b/>
        <w:bCs/>
        <w:spacing w:val="-2"/>
        <w:w w:val="100"/>
        <w:sz w:val="22"/>
        <w:szCs w:val="22"/>
        <w:lang w:val="en-US" w:eastAsia="en-US" w:bidi="en-US"/>
      </w:rPr>
    </w:lvl>
    <w:lvl w:ilvl="2">
      <w:numFmt w:val="bullet"/>
      <w:lvlText w:val=""/>
      <w:lvlJc w:val="left"/>
      <w:pPr>
        <w:ind w:left="1280" w:hanging="361"/>
      </w:pPr>
      <w:rPr>
        <w:rFonts w:hint="default"/>
        <w:w w:val="100"/>
        <w:lang w:val="en-US" w:eastAsia="en-US" w:bidi="en-US"/>
      </w:rPr>
    </w:lvl>
    <w:lvl w:ilvl="3">
      <w:numFmt w:val="bullet"/>
      <w:lvlText w:val="•"/>
      <w:lvlJc w:val="left"/>
      <w:pPr>
        <w:ind w:left="2612" w:hanging="361"/>
      </w:pPr>
      <w:rPr>
        <w:rFonts w:hint="default"/>
        <w:lang w:val="en-US" w:eastAsia="en-US" w:bidi="en-US"/>
      </w:rPr>
    </w:lvl>
    <w:lvl w:ilvl="4">
      <w:numFmt w:val="bullet"/>
      <w:lvlText w:val="•"/>
      <w:lvlJc w:val="left"/>
      <w:pPr>
        <w:ind w:left="3945" w:hanging="361"/>
      </w:pPr>
      <w:rPr>
        <w:rFonts w:hint="default"/>
        <w:lang w:val="en-US" w:eastAsia="en-US" w:bidi="en-US"/>
      </w:rPr>
    </w:lvl>
    <w:lvl w:ilvl="5">
      <w:numFmt w:val="bullet"/>
      <w:lvlText w:val="•"/>
      <w:lvlJc w:val="left"/>
      <w:pPr>
        <w:ind w:left="5277" w:hanging="361"/>
      </w:pPr>
      <w:rPr>
        <w:rFonts w:hint="default"/>
        <w:lang w:val="en-US" w:eastAsia="en-US" w:bidi="en-US"/>
      </w:rPr>
    </w:lvl>
    <w:lvl w:ilvl="6">
      <w:numFmt w:val="bullet"/>
      <w:lvlText w:val="•"/>
      <w:lvlJc w:val="left"/>
      <w:pPr>
        <w:ind w:left="6610" w:hanging="361"/>
      </w:pPr>
      <w:rPr>
        <w:rFonts w:hint="default"/>
        <w:lang w:val="en-US" w:eastAsia="en-US" w:bidi="en-US"/>
      </w:rPr>
    </w:lvl>
    <w:lvl w:ilvl="7">
      <w:numFmt w:val="bullet"/>
      <w:lvlText w:val="•"/>
      <w:lvlJc w:val="left"/>
      <w:pPr>
        <w:ind w:left="7942" w:hanging="361"/>
      </w:pPr>
      <w:rPr>
        <w:rFonts w:hint="default"/>
        <w:lang w:val="en-US" w:eastAsia="en-US" w:bidi="en-US"/>
      </w:rPr>
    </w:lvl>
    <w:lvl w:ilvl="8">
      <w:numFmt w:val="bullet"/>
      <w:lvlText w:val="•"/>
      <w:lvlJc w:val="left"/>
      <w:pPr>
        <w:ind w:left="9275" w:hanging="361"/>
      </w:pPr>
      <w:rPr>
        <w:rFonts w:hint="default"/>
        <w:lang w:val="en-US" w:eastAsia="en-US" w:bidi="en-US"/>
      </w:rPr>
    </w:lvl>
  </w:abstractNum>
  <w:abstractNum w:abstractNumId="10" w15:restartNumberingAfterBreak="0">
    <w:nsid w:val="5B92301B"/>
    <w:multiLevelType w:val="hybridMultilevel"/>
    <w:tmpl w:val="4B98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A6FD3"/>
    <w:multiLevelType w:val="hybridMultilevel"/>
    <w:tmpl w:val="83A2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A44B5"/>
    <w:multiLevelType w:val="hybridMultilevel"/>
    <w:tmpl w:val="1B4E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F3356"/>
    <w:multiLevelType w:val="hybridMultilevel"/>
    <w:tmpl w:val="AC1408BA"/>
    <w:lvl w:ilvl="0" w:tplc="EE9A4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4443A"/>
    <w:multiLevelType w:val="hybridMultilevel"/>
    <w:tmpl w:val="7406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24161">
    <w:abstractNumId w:val="5"/>
  </w:num>
  <w:num w:numId="2" w16cid:durableId="1369833755">
    <w:abstractNumId w:val="13"/>
  </w:num>
  <w:num w:numId="3" w16cid:durableId="1060791596">
    <w:abstractNumId w:val="7"/>
  </w:num>
  <w:num w:numId="4" w16cid:durableId="792016285">
    <w:abstractNumId w:val="2"/>
  </w:num>
  <w:num w:numId="5" w16cid:durableId="906767298">
    <w:abstractNumId w:val="10"/>
  </w:num>
  <w:num w:numId="6" w16cid:durableId="1052774702">
    <w:abstractNumId w:val="9"/>
  </w:num>
  <w:num w:numId="7" w16cid:durableId="750851523">
    <w:abstractNumId w:val="4"/>
  </w:num>
  <w:num w:numId="8" w16cid:durableId="2027752524">
    <w:abstractNumId w:val="14"/>
  </w:num>
  <w:num w:numId="9" w16cid:durableId="1184856112">
    <w:abstractNumId w:val="3"/>
  </w:num>
  <w:num w:numId="10" w16cid:durableId="1824275884">
    <w:abstractNumId w:val="0"/>
  </w:num>
  <w:num w:numId="11" w16cid:durableId="979722867">
    <w:abstractNumId w:val="6"/>
  </w:num>
  <w:num w:numId="12" w16cid:durableId="112336184">
    <w:abstractNumId w:val="8"/>
  </w:num>
  <w:num w:numId="13" w16cid:durableId="1374037747">
    <w:abstractNumId w:val="11"/>
  </w:num>
  <w:num w:numId="14" w16cid:durableId="242836803">
    <w:abstractNumId w:val="12"/>
  </w:num>
  <w:num w:numId="15" w16cid:durableId="5717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80"/>
    <w:rsid w:val="00041F87"/>
    <w:rsid w:val="00053A43"/>
    <w:rsid w:val="00086DB8"/>
    <w:rsid w:val="000A7341"/>
    <w:rsid w:val="001529F3"/>
    <w:rsid w:val="00165800"/>
    <w:rsid w:val="001B452D"/>
    <w:rsid w:val="001E2214"/>
    <w:rsid w:val="00222F8E"/>
    <w:rsid w:val="00262D23"/>
    <w:rsid w:val="002A2FE8"/>
    <w:rsid w:val="00302E80"/>
    <w:rsid w:val="00310A87"/>
    <w:rsid w:val="004B1507"/>
    <w:rsid w:val="004F1D6B"/>
    <w:rsid w:val="0051255D"/>
    <w:rsid w:val="0067362D"/>
    <w:rsid w:val="00683F7B"/>
    <w:rsid w:val="0069294C"/>
    <w:rsid w:val="006C7986"/>
    <w:rsid w:val="006F054C"/>
    <w:rsid w:val="0072035B"/>
    <w:rsid w:val="00724D73"/>
    <w:rsid w:val="007425D9"/>
    <w:rsid w:val="00772840"/>
    <w:rsid w:val="007A1638"/>
    <w:rsid w:val="007C22C8"/>
    <w:rsid w:val="008364A7"/>
    <w:rsid w:val="0086468B"/>
    <w:rsid w:val="008D0CC1"/>
    <w:rsid w:val="008E76C5"/>
    <w:rsid w:val="00925744"/>
    <w:rsid w:val="009A62F0"/>
    <w:rsid w:val="009B38A6"/>
    <w:rsid w:val="009C45DA"/>
    <w:rsid w:val="009D7611"/>
    <w:rsid w:val="00A30552"/>
    <w:rsid w:val="00A45A82"/>
    <w:rsid w:val="00A857DC"/>
    <w:rsid w:val="00AD4923"/>
    <w:rsid w:val="00B45850"/>
    <w:rsid w:val="00B60A2C"/>
    <w:rsid w:val="00B93A74"/>
    <w:rsid w:val="00BC0D77"/>
    <w:rsid w:val="00C13D33"/>
    <w:rsid w:val="00C1639F"/>
    <w:rsid w:val="00C4307B"/>
    <w:rsid w:val="00C478FC"/>
    <w:rsid w:val="00CB426B"/>
    <w:rsid w:val="00CE2520"/>
    <w:rsid w:val="00D05B8F"/>
    <w:rsid w:val="00D5422E"/>
    <w:rsid w:val="00D57333"/>
    <w:rsid w:val="00D92A4B"/>
    <w:rsid w:val="00D94748"/>
    <w:rsid w:val="00DB3DAA"/>
    <w:rsid w:val="00DE13C4"/>
    <w:rsid w:val="00DE4BDD"/>
    <w:rsid w:val="00E12BFE"/>
    <w:rsid w:val="00E74936"/>
    <w:rsid w:val="00F02C0E"/>
    <w:rsid w:val="00F24034"/>
    <w:rsid w:val="00F52529"/>
    <w:rsid w:val="00F61049"/>
    <w:rsid w:val="00FF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179F"/>
  <w15:chartTrackingRefBased/>
  <w15:docId w15:val="{FF28EE4F-7F36-4D4A-A941-10FF7C43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80"/>
    <w:pPr>
      <w:spacing w:after="160" w:line="259" w:lineRule="auto"/>
    </w:pPr>
    <w:rPr>
      <w:rFonts w:eastAsiaTheme="minorHAnsi"/>
      <w:sz w:val="20"/>
      <w:szCs w:val="22"/>
      <w:lang w:eastAsia="en-US"/>
    </w:rPr>
  </w:style>
  <w:style w:type="paragraph" w:styleId="Heading1">
    <w:name w:val="heading 1"/>
    <w:basedOn w:val="Normal"/>
    <w:next w:val="Normal"/>
    <w:link w:val="Heading1Char"/>
    <w:uiPriority w:val="9"/>
    <w:qFormat/>
    <w:rsid w:val="00302E80"/>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semiHidden/>
    <w:unhideWhenUsed/>
    <w:qFormat/>
    <w:rsid w:val="00AD4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80"/>
    <w:rPr>
      <w:rFonts w:eastAsiaTheme="majorEastAsia" w:cstheme="minorHAnsi"/>
      <w:b/>
      <w:bCs/>
      <w:sz w:val="32"/>
      <w:szCs w:val="28"/>
      <w:lang w:eastAsia="en-US"/>
    </w:rPr>
  </w:style>
  <w:style w:type="paragraph" w:styleId="Subtitle">
    <w:name w:val="Subtitle"/>
    <w:basedOn w:val="Normal"/>
    <w:next w:val="Normal"/>
    <w:link w:val="SubtitleChar"/>
    <w:uiPriority w:val="11"/>
    <w:qFormat/>
    <w:rsid w:val="00302E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E80"/>
    <w:rPr>
      <w:color w:val="5A5A5A" w:themeColor="text1" w:themeTint="A5"/>
      <w:spacing w:val="15"/>
      <w:sz w:val="20"/>
      <w:szCs w:val="22"/>
      <w:lang w:eastAsia="en-US"/>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302E80"/>
    <w:pPr>
      <w:ind w:left="720"/>
      <w:contextualSpacing/>
    </w:p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302E80"/>
    <w:rPr>
      <w:rFonts w:eastAsiaTheme="minorHAnsi"/>
      <w:sz w:val="20"/>
      <w:szCs w:val="22"/>
      <w:lang w:eastAsia="en-US"/>
    </w:rPr>
  </w:style>
  <w:style w:type="table" w:styleId="TableGrid">
    <w:name w:val="Table Grid"/>
    <w:basedOn w:val="TableNormal"/>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E80"/>
    <w:rPr>
      <w:color w:val="0563C1" w:themeColor="hyperlink"/>
      <w:u w:val="single"/>
    </w:rPr>
  </w:style>
  <w:style w:type="paragraph" w:styleId="BodyText">
    <w:name w:val="Body Text"/>
    <w:basedOn w:val="Normal"/>
    <w:link w:val="BodyTextChar"/>
    <w:uiPriority w:val="99"/>
    <w:unhideWhenUsed/>
    <w:rsid w:val="00302E80"/>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302E80"/>
    <w:rPr>
      <w:rFonts w:eastAsia="Times New Roman" w:cs="Tahoma"/>
      <w:i/>
      <w:sz w:val="20"/>
      <w:szCs w:val="20"/>
      <w:lang w:eastAsia="en-US"/>
    </w:rPr>
  </w:style>
  <w:style w:type="paragraph" w:styleId="BodyText2">
    <w:name w:val="Body Text 2"/>
    <w:basedOn w:val="Normal"/>
    <w:link w:val="BodyText2Char"/>
    <w:uiPriority w:val="99"/>
    <w:unhideWhenUsed/>
    <w:rsid w:val="00302E80"/>
    <w:pPr>
      <w:spacing w:after="0" w:line="240" w:lineRule="auto"/>
    </w:pPr>
    <w:rPr>
      <w:rFonts w:cs="Tahoma"/>
      <w:szCs w:val="20"/>
    </w:rPr>
  </w:style>
  <w:style w:type="character" w:customStyle="1" w:styleId="BodyText2Char">
    <w:name w:val="Body Text 2 Char"/>
    <w:basedOn w:val="DefaultParagraphFont"/>
    <w:link w:val="BodyText2"/>
    <w:uiPriority w:val="99"/>
    <w:rsid w:val="00302E80"/>
    <w:rPr>
      <w:rFonts w:eastAsiaTheme="minorHAnsi" w:cs="Tahoma"/>
      <w:sz w:val="20"/>
      <w:szCs w:val="20"/>
      <w:lang w:eastAsia="en-US"/>
    </w:rPr>
  </w:style>
  <w:style w:type="paragraph" w:styleId="Header">
    <w:name w:val="header"/>
    <w:basedOn w:val="Normal"/>
    <w:link w:val="HeaderChar"/>
    <w:uiPriority w:val="99"/>
    <w:unhideWhenUsed/>
    <w:rsid w:val="00302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80"/>
    <w:rPr>
      <w:rFonts w:eastAsiaTheme="minorHAnsi"/>
      <w:sz w:val="20"/>
      <w:szCs w:val="22"/>
      <w:lang w:eastAsia="en-US"/>
    </w:rPr>
  </w:style>
  <w:style w:type="paragraph" w:styleId="Footer">
    <w:name w:val="footer"/>
    <w:basedOn w:val="Normal"/>
    <w:link w:val="FooterChar"/>
    <w:uiPriority w:val="99"/>
    <w:unhideWhenUsed/>
    <w:rsid w:val="00302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E80"/>
    <w:rPr>
      <w:rFonts w:eastAsiaTheme="minorHAnsi"/>
      <w:sz w:val="20"/>
      <w:szCs w:val="22"/>
      <w:lang w:eastAsia="en-US"/>
    </w:rPr>
  </w:style>
  <w:style w:type="character" w:customStyle="1" w:styleId="Style2">
    <w:name w:val="Style2"/>
    <w:basedOn w:val="DefaultParagraphFont"/>
    <w:uiPriority w:val="1"/>
    <w:rsid w:val="00302E80"/>
    <w:rPr>
      <w:rFonts w:ascii="Calibri" w:hAnsi="Calibri"/>
      <w:sz w:val="20"/>
    </w:rPr>
  </w:style>
  <w:style w:type="character" w:customStyle="1" w:styleId="Style4">
    <w:name w:val="Style4"/>
    <w:basedOn w:val="DefaultParagraphFont"/>
    <w:uiPriority w:val="1"/>
    <w:rsid w:val="00302E80"/>
    <w:rPr>
      <w:rFonts w:ascii="Calibri" w:hAnsi="Calibri"/>
      <w:sz w:val="20"/>
    </w:rPr>
  </w:style>
  <w:style w:type="character" w:styleId="Strong">
    <w:name w:val="Strong"/>
    <w:uiPriority w:val="22"/>
    <w:qFormat/>
    <w:rsid w:val="00302E80"/>
    <w:rPr>
      <w:rFonts w:cstheme="minorHAnsi"/>
      <w:b/>
      <w:bCs/>
      <w:smallCaps/>
      <w:sz w:val="20"/>
      <w:szCs w:val="20"/>
    </w:rPr>
  </w:style>
  <w:style w:type="table" w:customStyle="1" w:styleId="TableGrid5">
    <w:name w:val="Table Grid5"/>
    <w:basedOn w:val="TableNormal"/>
    <w:next w:val="TableGrid"/>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2E80"/>
    <w:rPr>
      <w:color w:val="954F72" w:themeColor="followedHyperlink"/>
      <w:u w:val="single"/>
    </w:rPr>
  </w:style>
  <w:style w:type="character" w:customStyle="1" w:styleId="Heading2Char">
    <w:name w:val="Heading 2 Char"/>
    <w:basedOn w:val="DefaultParagraphFont"/>
    <w:link w:val="Heading2"/>
    <w:uiPriority w:val="9"/>
    <w:semiHidden/>
    <w:rsid w:val="00AD4923"/>
    <w:rPr>
      <w:rFonts w:asciiTheme="majorHAnsi" w:eastAsiaTheme="majorEastAsia" w:hAnsiTheme="majorHAnsi" w:cstheme="majorBidi"/>
      <w:color w:val="2F5496" w:themeColor="accent1" w:themeShade="BF"/>
      <w:sz w:val="26"/>
      <w:szCs w:val="26"/>
      <w:lang w:eastAsia="en-US"/>
    </w:rPr>
  </w:style>
  <w:style w:type="character" w:styleId="UnresolvedMention">
    <w:name w:val="Unresolved Mention"/>
    <w:basedOn w:val="DefaultParagraphFont"/>
    <w:uiPriority w:val="99"/>
    <w:semiHidden/>
    <w:unhideWhenUsed/>
    <w:rsid w:val="00310A87"/>
    <w:rPr>
      <w:color w:val="605E5C"/>
      <w:shd w:val="clear" w:color="auto" w:fill="E1DFDD"/>
    </w:rPr>
  </w:style>
  <w:style w:type="character" w:styleId="CommentReference">
    <w:name w:val="annotation reference"/>
    <w:basedOn w:val="DefaultParagraphFont"/>
    <w:uiPriority w:val="99"/>
    <w:semiHidden/>
    <w:unhideWhenUsed/>
    <w:rsid w:val="001529F3"/>
    <w:rPr>
      <w:sz w:val="16"/>
      <w:szCs w:val="16"/>
    </w:rPr>
  </w:style>
  <w:style w:type="paragraph" w:styleId="CommentText">
    <w:name w:val="annotation text"/>
    <w:basedOn w:val="Normal"/>
    <w:link w:val="CommentTextChar"/>
    <w:uiPriority w:val="99"/>
    <w:semiHidden/>
    <w:unhideWhenUsed/>
    <w:rsid w:val="001529F3"/>
    <w:pPr>
      <w:spacing w:line="240" w:lineRule="auto"/>
    </w:pPr>
    <w:rPr>
      <w:szCs w:val="20"/>
    </w:rPr>
  </w:style>
  <w:style w:type="character" w:customStyle="1" w:styleId="CommentTextChar">
    <w:name w:val="Comment Text Char"/>
    <w:basedOn w:val="DefaultParagraphFont"/>
    <w:link w:val="CommentText"/>
    <w:uiPriority w:val="99"/>
    <w:semiHidden/>
    <w:rsid w:val="001529F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529F3"/>
    <w:rPr>
      <w:b/>
      <w:bCs/>
    </w:rPr>
  </w:style>
  <w:style w:type="character" w:customStyle="1" w:styleId="CommentSubjectChar">
    <w:name w:val="Comment Subject Char"/>
    <w:basedOn w:val="CommentTextChar"/>
    <w:link w:val="CommentSubject"/>
    <w:uiPriority w:val="99"/>
    <w:semiHidden/>
    <w:rsid w:val="001529F3"/>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6601">
      <w:bodyDiv w:val="1"/>
      <w:marLeft w:val="0"/>
      <w:marRight w:val="0"/>
      <w:marTop w:val="0"/>
      <w:marBottom w:val="0"/>
      <w:divBdr>
        <w:top w:val="none" w:sz="0" w:space="0" w:color="auto"/>
        <w:left w:val="none" w:sz="0" w:space="0" w:color="auto"/>
        <w:bottom w:val="none" w:sz="0" w:space="0" w:color="auto"/>
        <w:right w:val="none" w:sz="0" w:space="0" w:color="auto"/>
      </w:divBdr>
    </w:div>
    <w:div w:id="531962187">
      <w:bodyDiv w:val="1"/>
      <w:marLeft w:val="0"/>
      <w:marRight w:val="0"/>
      <w:marTop w:val="0"/>
      <w:marBottom w:val="0"/>
      <w:divBdr>
        <w:top w:val="none" w:sz="0" w:space="0" w:color="auto"/>
        <w:left w:val="none" w:sz="0" w:space="0" w:color="auto"/>
        <w:bottom w:val="none" w:sz="0" w:space="0" w:color="auto"/>
        <w:right w:val="none" w:sz="0" w:space="0" w:color="auto"/>
      </w:divBdr>
      <w:divsChild>
        <w:div w:id="378365322">
          <w:marLeft w:val="0"/>
          <w:marRight w:val="0"/>
          <w:marTop w:val="240"/>
          <w:marBottom w:val="0"/>
          <w:divBdr>
            <w:top w:val="none" w:sz="0" w:space="0" w:color="auto"/>
            <w:left w:val="none" w:sz="0" w:space="0" w:color="auto"/>
            <w:bottom w:val="none" w:sz="0" w:space="0" w:color="auto"/>
            <w:right w:val="none" w:sz="0" w:space="0" w:color="auto"/>
          </w:divBdr>
          <w:divsChild>
            <w:div w:id="1901205676">
              <w:marLeft w:val="0"/>
              <w:marRight w:val="0"/>
              <w:marTop w:val="0"/>
              <w:marBottom w:val="0"/>
              <w:divBdr>
                <w:top w:val="none" w:sz="0" w:space="0" w:color="auto"/>
                <w:left w:val="none" w:sz="0" w:space="0" w:color="auto"/>
                <w:bottom w:val="none" w:sz="0" w:space="0" w:color="auto"/>
                <w:right w:val="none" w:sz="0" w:space="0" w:color="auto"/>
              </w:divBdr>
            </w:div>
          </w:divsChild>
        </w:div>
        <w:div w:id="122776447">
          <w:marLeft w:val="0"/>
          <w:marRight w:val="0"/>
          <w:marTop w:val="240"/>
          <w:marBottom w:val="0"/>
          <w:divBdr>
            <w:top w:val="none" w:sz="0" w:space="0" w:color="auto"/>
            <w:left w:val="none" w:sz="0" w:space="0" w:color="auto"/>
            <w:bottom w:val="none" w:sz="0" w:space="0" w:color="auto"/>
            <w:right w:val="none" w:sz="0" w:space="0" w:color="auto"/>
          </w:divBdr>
          <w:divsChild>
            <w:div w:id="1126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6809">
      <w:bodyDiv w:val="1"/>
      <w:marLeft w:val="0"/>
      <w:marRight w:val="0"/>
      <w:marTop w:val="0"/>
      <w:marBottom w:val="0"/>
      <w:divBdr>
        <w:top w:val="none" w:sz="0" w:space="0" w:color="auto"/>
        <w:left w:val="none" w:sz="0" w:space="0" w:color="auto"/>
        <w:bottom w:val="none" w:sz="0" w:space="0" w:color="auto"/>
        <w:right w:val="none" w:sz="0" w:space="0" w:color="auto"/>
      </w:divBdr>
    </w:div>
    <w:div w:id="2071879014">
      <w:bodyDiv w:val="1"/>
      <w:marLeft w:val="0"/>
      <w:marRight w:val="0"/>
      <w:marTop w:val="0"/>
      <w:marBottom w:val="0"/>
      <w:divBdr>
        <w:top w:val="none" w:sz="0" w:space="0" w:color="auto"/>
        <w:left w:val="none" w:sz="0" w:space="0" w:color="auto"/>
        <w:bottom w:val="none" w:sz="0" w:space="0" w:color="auto"/>
        <w:right w:val="none" w:sz="0" w:space="0" w:color="auto"/>
      </w:divBdr>
      <w:divsChild>
        <w:div w:id="1929852328">
          <w:marLeft w:val="0"/>
          <w:marRight w:val="0"/>
          <w:marTop w:val="0"/>
          <w:marBottom w:val="0"/>
          <w:divBdr>
            <w:top w:val="none" w:sz="0" w:space="0" w:color="auto"/>
            <w:left w:val="none" w:sz="0" w:space="0" w:color="auto"/>
            <w:bottom w:val="none" w:sz="0" w:space="0" w:color="auto"/>
            <w:right w:val="none" w:sz="0" w:space="0" w:color="auto"/>
          </w:divBdr>
          <w:divsChild>
            <w:div w:id="663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mazon.com/bin/view/Tech_Promo/Develop_the_Best/Completed_Work_Review/" TargetMode="External"/><Relationship Id="rId18" Type="http://schemas.openxmlformats.org/officeDocument/2006/relationships/hyperlink" Target="https://wiki.labcollab.net/confluence/pages/viewpage.action?pageId=2054818930" TargetMode="External"/><Relationship Id="rId26" Type="http://schemas.openxmlformats.org/officeDocument/2006/relationships/hyperlink" Target="https://quip-amazon.com/bTBQAjhiM2KM/Launch-Announcement-8-bit-Cloud-Conformer-Training-via-General-Quantization" TargetMode="External"/><Relationship Id="rId3" Type="http://schemas.openxmlformats.org/officeDocument/2006/relationships/settings" Target="settings.xml"/><Relationship Id="rId21" Type="http://schemas.openxmlformats.org/officeDocument/2006/relationships/hyperlink" Target="https://wiki.labcollab.net/confluence/display/SHELBY/Training+and+Delivery+of+Crosstown+es-ES+v3+ASR+model" TargetMode="External"/><Relationship Id="rId7" Type="http://schemas.openxmlformats.org/officeDocument/2006/relationships/hyperlink" Target="https://w.amazon.com/bin/view/Tech_Promo/Develop_the_Best/Planned_Work_Review/" TargetMode="External"/><Relationship Id="rId12" Type="http://schemas.openxmlformats.org/officeDocument/2006/relationships/hyperlink" Target="https://kingpin.amazon.com/" TargetMode="External"/><Relationship Id="rId17" Type="http://schemas.openxmlformats.org/officeDocument/2006/relationships/hyperlink" Target="https://wiki.labcollab.net/confluence/display/SHELBY/Training+and+Delivery+of+Crosstown+es-ES+v3+ASR+model" TargetMode="External"/><Relationship Id="rId25" Type="http://schemas.openxmlformats.org/officeDocument/2006/relationships/hyperlink" Target="https://assets.amazon.science/0c/03/41fc077547799c2350ccb3a4ac15/sub-8-bit-quantization-for-on-device-speech-recognition-a-regularization-free-approach.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labcollab.net/confluence/display/SHELBY/BlueBottle+R15+en-US+RNN-T+Release" TargetMode="External"/><Relationship Id="rId20" Type="http://schemas.openxmlformats.org/officeDocument/2006/relationships/hyperlink" Target="https://wiki.labcollab.net/confluence/display/SHELBY/BlueBottle+R15+en-US+RNN-T+Releas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gpin.amazon.com/" TargetMode="External"/><Relationship Id="rId24" Type="http://schemas.openxmlformats.org/officeDocument/2006/relationships/hyperlink" Target="https://www.isca-speech.org/archive/pdfs/interspeech_2022/zhen22_interspeech.pdf"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kingpin.amazon.com/" TargetMode="External"/><Relationship Id="rId23" Type="http://schemas.openxmlformats.org/officeDocument/2006/relationships/hyperlink" Target="https://quip-amazon.com/PKW5ALZ7BVhU/Patent-Method-and-Apparatus-of-Sub-8-Bit-Quantization-Aware-Training-for-On-Device-Deep-Learning-Applications" TargetMode="External"/><Relationship Id="rId28"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10" Type="http://schemas.openxmlformats.org/officeDocument/2006/relationships/hyperlink" Target="https://kingpin.amazon.com/" TargetMode="External"/><Relationship Id="rId19" Type="http://schemas.openxmlformats.org/officeDocument/2006/relationships/hyperlink" Target="https://assets.amazon.science/fe/84/ad0cdd7c4967b17aaf670fe0194b/sub-8-bit-quantization-aware-training-for-8-bit-neural-network-accelerator-with-on-device-speech-recognition.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ngpin.amazon.com/" TargetMode="External"/><Relationship Id="rId14" Type="http://schemas.openxmlformats.org/officeDocument/2006/relationships/hyperlink" Target="https://kingpin.amazon.com/" TargetMode="External"/><Relationship Id="rId22" Type="http://schemas.openxmlformats.org/officeDocument/2006/relationships/hyperlink" Target="https://wiki.labcollab.net/confluence/pages/viewpage.action?pageId=2054818930" TargetMode="External"/><Relationship Id="rId27" Type="http://schemas.openxmlformats.org/officeDocument/2006/relationships/hyperlink" Target="https://quip-amazon.com/nykpAZKcR9kV/Runtime-Modeling-Bi-Weekly-Update-07112023" TargetMode="External"/><Relationship Id="rId30" Type="http://schemas.openxmlformats.org/officeDocument/2006/relationships/footer" Target="footer1.xml"/><Relationship Id="rId8" Type="http://schemas.openxmlformats.org/officeDocument/2006/relationships/hyperlink" Target="https://inside.amazon.com/en/Employment/Career/Role_Guidelines/Lists/Role%20Guideline%20Directory/AllItem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AEB7A7EA1F444E97D805ECAC0367E1"/>
        <w:category>
          <w:name w:val="General"/>
          <w:gallery w:val="placeholder"/>
        </w:category>
        <w:types>
          <w:type w:val="bbPlcHdr"/>
        </w:types>
        <w:behaviors>
          <w:behavior w:val="content"/>
        </w:behaviors>
        <w:guid w:val="{91A675BA-9BD8-994C-BBB1-C984DE19A754}"/>
      </w:docPartPr>
      <w:docPartBody>
        <w:p w:rsidR="00D91AB1" w:rsidRDefault="00173658" w:rsidP="00173658">
          <w:pPr>
            <w:pStyle w:val="09AEB7A7EA1F444E97D805ECAC0367E1"/>
          </w:pPr>
          <w:r>
            <w:rPr>
              <w:rStyle w:val="PlaceholderText"/>
              <w:sz w:val="20"/>
              <w:szCs w:val="2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58"/>
    <w:rsid w:val="00034AC7"/>
    <w:rsid w:val="00173658"/>
    <w:rsid w:val="001A27CD"/>
    <w:rsid w:val="00460D93"/>
    <w:rsid w:val="00D91AB1"/>
    <w:rsid w:val="00E75C1E"/>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658"/>
    <w:rPr>
      <w:color w:val="808080"/>
    </w:rPr>
  </w:style>
  <w:style w:type="paragraph" w:customStyle="1" w:styleId="09AEB7A7EA1F444E97D805ECAC0367E1">
    <w:name w:val="09AEB7A7EA1F444E97D805ECAC0367E1"/>
    <w:rsid w:val="0017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2023-11-08T15:16:00Z</dcterms:created>
  <dcterms:modified xsi:type="dcterms:W3CDTF">2023-11-08T22:10:00Z</dcterms:modified>
</cp:coreProperties>
</file>