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CBDE6" w14:textId="6B97DE8F" w:rsidR="00EA3F62" w:rsidRPr="00987584" w:rsidRDefault="00400308" w:rsidP="001503AE">
      <w:pPr>
        <w:pStyle w:val="Title"/>
        <w:jc w:val="center"/>
        <w:rPr>
          <w:rFonts w:eastAsia="Times" w:cstheme="majorHAnsi"/>
          <w:b/>
          <w:sz w:val="40"/>
        </w:rPr>
      </w:pPr>
      <w:r w:rsidRPr="00987584">
        <w:rPr>
          <w:rFonts w:eastAsia="Times" w:cstheme="majorHAnsi"/>
          <w:b/>
          <w:sz w:val="40"/>
        </w:rPr>
        <w:t>Tech</w:t>
      </w:r>
      <w:r w:rsidR="00CA4D22" w:rsidRPr="00987584">
        <w:rPr>
          <w:rFonts w:eastAsia="Times" w:cstheme="majorHAnsi"/>
          <w:b/>
          <w:sz w:val="40"/>
        </w:rPr>
        <w:t xml:space="preserve"> </w:t>
      </w:r>
      <w:r w:rsidR="0050646E" w:rsidRPr="00987584">
        <w:rPr>
          <w:rFonts w:eastAsia="Times" w:cstheme="majorHAnsi"/>
          <w:b/>
          <w:sz w:val="40"/>
        </w:rPr>
        <w:t>Promotion Work Summary</w:t>
      </w:r>
    </w:p>
    <w:p w14:paraId="1DEEF2DB" w14:textId="364B7B07" w:rsidR="00CB2C52" w:rsidRPr="00987584" w:rsidRDefault="00CB2C52" w:rsidP="00987584">
      <w:pPr>
        <w:pStyle w:val="Heading1"/>
        <w:spacing w:before="240" w:line="240" w:lineRule="auto"/>
        <w:rPr>
          <w:sz w:val="28"/>
        </w:rPr>
      </w:pPr>
      <w:r w:rsidRPr="00987584">
        <w:rPr>
          <w:sz w:val="28"/>
        </w:rPr>
        <w:t>Employee Instructions</w:t>
      </w:r>
    </w:p>
    <w:p w14:paraId="72E76CC9" w14:textId="0F6500F3" w:rsidR="00CB2C52" w:rsidRPr="00987584" w:rsidRDefault="00CB2C52" w:rsidP="00CB2C52">
      <w:pPr>
        <w:pStyle w:val="ListParagraph"/>
        <w:numPr>
          <w:ilvl w:val="0"/>
          <w:numId w:val="3"/>
        </w:numPr>
        <w:spacing w:before="120" w:after="0" w:line="240" w:lineRule="auto"/>
        <w:jc w:val="both"/>
        <w:rPr>
          <w:rStyle w:val="Hyperlink"/>
          <w:rFonts w:eastAsia="Times" w:cstheme="minorHAnsi"/>
          <w:color w:val="auto"/>
          <w:sz w:val="22"/>
          <w:u w:val="none"/>
        </w:rPr>
      </w:pPr>
      <w:r w:rsidRPr="00987584">
        <w:rPr>
          <w:rFonts w:eastAsia="Times" w:cstheme="minorHAnsi"/>
          <w:b/>
          <w:sz w:val="22"/>
        </w:rPr>
        <w:t>Partner w</w:t>
      </w:r>
      <w:r w:rsidR="00111230" w:rsidRPr="00987584">
        <w:rPr>
          <w:rFonts w:eastAsia="Times" w:cstheme="minorHAnsi"/>
          <w:b/>
          <w:sz w:val="22"/>
        </w:rPr>
        <w:t>it</w:t>
      </w:r>
      <w:r w:rsidR="000B194F">
        <w:rPr>
          <w:rFonts w:eastAsia="Times" w:cstheme="minorHAnsi"/>
          <w:b/>
          <w:sz w:val="22"/>
        </w:rPr>
        <w:t xml:space="preserve">h your manager to define a next-level goal </w:t>
      </w:r>
      <w:r w:rsidR="000B194F">
        <w:rPr>
          <w:rFonts w:eastAsia="Times" w:cstheme="minorHAnsi"/>
          <w:sz w:val="22"/>
        </w:rPr>
        <w:t xml:space="preserve">(e.g., project, </w:t>
      </w:r>
      <w:r w:rsidRPr="00987584">
        <w:rPr>
          <w:rFonts w:eastAsia="Times" w:cstheme="minorHAnsi"/>
          <w:sz w:val="22"/>
        </w:rPr>
        <w:t>research</w:t>
      </w:r>
      <w:r w:rsidR="00111230" w:rsidRPr="00987584">
        <w:rPr>
          <w:rFonts w:eastAsia="Times" w:cstheme="minorHAnsi"/>
          <w:sz w:val="22"/>
        </w:rPr>
        <w:t xml:space="preserve">, presentation, etc.) that allows you to demonstrate one or more </w:t>
      </w:r>
      <w:r w:rsidRPr="00987584">
        <w:rPr>
          <w:rFonts w:eastAsia="Times" w:cstheme="minorHAnsi"/>
          <w:sz w:val="22"/>
        </w:rPr>
        <w:t xml:space="preserve">next-level </w:t>
      </w:r>
      <w:r w:rsidR="00111230" w:rsidRPr="00987584">
        <w:rPr>
          <w:rFonts w:eastAsia="Times" w:cstheme="minorHAnsi"/>
          <w:sz w:val="22"/>
        </w:rPr>
        <w:t>capabilities</w:t>
      </w:r>
      <w:r w:rsidR="00446780">
        <w:rPr>
          <w:rFonts w:eastAsia="Times" w:cstheme="minorHAnsi"/>
          <w:sz w:val="22"/>
        </w:rPr>
        <w:t xml:space="preserve">, development areas, and/or Leadership Principles. Next-level criteria can be found </w:t>
      </w:r>
      <w:r w:rsidRPr="00987584">
        <w:rPr>
          <w:rFonts w:eastAsia="Times" w:cstheme="minorHAnsi"/>
          <w:sz w:val="22"/>
        </w:rPr>
        <w:t xml:space="preserve">in your </w:t>
      </w:r>
      <w:hyperlink r:id="rId8" w:history="1">
        <w:r w:rsidRPr="00987584">
          <w:rPr>
            <w:rStyle w:val="Hyperlink"/>
            <w:rFonts w:cstheme="minorHAnsi"/>
            <w:sz w:val="22"/>
          </w:rPr>
          <w:t>Role Guideline</w:t>
        </w:r>
      </w:hyperlink>
      <w:r w:rsidRPr="00987584">
        <w:rPr>
          <w:rStyle w:val="Hyperlink"/>
          <w:rFonts w:cstheme="minorHAnsi"/>
          <w:sz w:val="22"/>
          <w:u w:val="none"/>
        </w:rPr>
        <w:t xml:space="preserve"> </w:t>
      </w:r>
      <w:r w:rsidR="00446780">
        <w:rPr>
          <w:rStyle w:val="Hyperlink"/>
          <w:rFonts w:cstheme="minorHAnsi"/>
          <w:color w:val="auto"/>
          <w:sz w:val="22"/>
          <w:u w:val="none"/>
        </w:rPr>
        <w:t xml:space="preserve">in the </w:t>
      </w:r>
      <w:r w:rsidR="00111230" w:rsidRPr="00987584">
        <w:rPr>
          <w:rStyle w:val="Hyperlink"/>
          <w:rFonts w:cstheme="minorHAnsi"/>
          <w:color w:val="auto"/>
          <w:sz w:val="22"/>
          <w:u w:val="none"/>
        </w:rPr>
        <w:t>“Moving to…”</w:t>
      </w:r>
      <w:r w:rsidR="00446780">
        <w:rPr>
          <w:rStyle w:val="Hyperlink"/>
          <w:rFonts w:cstheme="minorHAnsi"/>
          <w:color w:val="auto"/>
          <w:sz w:val="22"/>
          <w:u w:val="none"/>
        </w:rPr>
        <w:t xml:space="preserve"> a level section</w:t>
      </w:r>
      <w:r w:rsidR="00111230" w:rsidRPr="00987584">
        <w:rPr>
          <w:rStyle w:val="Hyperlink"/>
          <w:rFonts w:cstheme="minorHAnsi"/>
          <w:color w:val="auto"/>
          <w:sz w:val="22"/>
          <w:u w:val="none"/>
        </w:rPr>
        <w:t xml:space="preserve">. If your guideline is missing this section, </w:t>
      </w:r>
      <w:r w:rsidRPr="00987584">
        <w:rPr>
          <w:rStyle w:val="Hyperlink"/>
          <w:rFonts w:cstheme="minorHAnsi"/>
          <w:color w:val="auto"/>
          <w:sz w:val="22"/>
          <w:u w:val="none"/>
        </w:rPr>
        <w:t xml:space="preserve">your manager </w:t>
      </w:r>
      <w:r w:rsidR="00987584">
        <w:rPr>
          <w:rStyle w:val="Hyperlink"/>
          <w:rFonts w:cstheme="minorHAnsi"/>
          <w:color w:val="auto"/>
          <w:sz w:val="22"/>
          <w:u w:val="none"/>
        </w:rPr>
        <w:t>will need to</w:t>
      </w:r>
      <w:r w:rsidR="00111230" w:rsidRPr="00987584">
        <w:rPr>
          <w:rStyle w:val="Hyperlink"/>
          <w:rFonts w:cstheme="minorHAnsi"/>
          <w:color w:val="auto"/>
          <w:sz w:val="22"/>
          <w:u w:val="none"/>
        </w:rPr>
        <w:t xml:space="preserve"> clarify which</w:t>
      </w:r>
      <w:r w:rsidRPr="00987584">
        <w:rPr>
          <w:rStyle w:val="Hyperlink"/>
          <w:rFonts w:cstheme="minorHAnsi"/>
          <w:color w:val="auto"/>
          <w:sz w:val="22"/>
          <w:u w:val="none"/>
        </w:rPr>
        <w:t xml:space="preserve"> expectations and technical skills at the next level </w:t>
      </w:r>
      <w:r w:rsidR="00111230" w:rsidRPr="00987584">
        <w:rPr>
          <w:rStyle w:val="Hyperlink"/>
          <w:rFonts w:cstheme="minorHAnsi"/>
          <w:color w:val="auto"/>
          <w:sz w:val="22"/>
          <w:u w:val="none"/>
        </w:rPr>
        <w:t>they want you to demonstrate</w:t>
      </w:r>
      <w:r w:rsidR="000B194F">
        <w:rPr>
          <w:rStyle w:val="Hyperlink"/>
          <w:rFonts w:cstheme="minorHAnsi"/>
          <w:color w:val="auto"/>
          <w:sz w:val="22"/>
          <w:u w:val="none"/>
        </w:rPr>
        <w:t>.</w:t>
      </w:r>
    </w:p>
    <w:p w14:paraId="334541D2" w14:textId="51B2B801" w:rsidR="00CB2C52" w:rsidRPr="00987584" w:rsidRDefault="00987584" w:rsidP="00CB2C52">
      <w:pPr>
        <w:pStyle w:val="ListParagraph"/>
        <w:numPr>
          <w:ilvl w:val="0"/>
          <w:numId w:val="3"/>
        </w:numPr>
        <w:spacing w:after="0" w:line="240" w:lineRule="auto"/>
        <w:jc w:val="both"/>
        <w:rPr>
          <w:rFonts w:eastAsia="Times" w:cstheme="minorHAnsi"/>
          <w:sz w:val="22"/>
        </w:rPr>
      </w:pPr>
      <w:r>
        <w:rPr>
          <w:rFonts w:eastAsia="Times" w:cstheme="minorHAnsi"/>
          <w:b/>
          <w:sz w:val="22"/>
        </w:rPr>
        <w:t xml:space="preserve">Document </w:t>
      </w:r>
      <w:r w:rsidRPr="00987584">
        <w:rPr>
          <w:rFonts w:eastAsia="Times" w:cstheme="minorHAnsi"/>
          <w:b/>
          <w:i/>
          <w:sz w:val="22"/>
        </w:rPr>
        <w:t>Planned Work</w:t>
      </w:r>
      <w:r w:rsidR="00111230" w:rsidRPr="00987584">
        <w:rPr>
          <w:rFonts w:eastAsia="Times" w:cstheme="minorHAnsi"/>
          <w:b/>
          <w:sz w:val="22"/>
        </w:rPr>
        <w:t xml:space="preserve"> in Part I</w:t>
      </w:r>
      <w:r w:rsidR="00424700" w:rsidRPr="00987584">
        <w:rPr>
          <w:rFonts w:eastAsia="Times" w:cstheme="minorHAnsi"/>
          <w:sz w:val="22"/>
        </w:rPr>
        <w:t xml:space="preserve">. The purpose </w:t>
      </w:r>
      <w:r w:rsidR="00446780">
        <w:rPr>
          <w:rFonts w:eastAsia="Times" w:cstheme="minorHAnsi"/>
          <w:sz w:val="22"/>
        </w:rPr>
        <w:t xml:space="preserve">of documenting a planned </w:t>
      </w:r>
      <w:r w:rsidR="000B194F">
        <w:rPr>
          <w:rFonts w:eastAsia="Times" w:cstheme="minorHAnsi"/>
          <w:sz w:val="22"/>
        </w:rPr>
        <w:t>g</w:t>
      </w:r>
      <w:r>
        <w:rPr>
          <w:rFonts w:eastAsia="Times" w:cstheme="minorHAnsi"/>
          <w:sz w:val="22"/>
        </w:rPr>
        <w:t xml:space="preserve">oal is to get clear on what is expected and how you and your manager foresee that it gives you the opportunity to </w:t>
      </w:r>
      <w:r w:rsidR="00CB2C52" w:rsidRPr="00987584">
        <w:rPr>
          <w:rFonts w:eastAsia="Times" w:cstheme="minorHAnsi"/>
          <w:sz w:val="22"/>
        </w:rPr>
        <w:t xml:space="preserve">demonstrate the next level. If </w:t>
      </w:r>
      <w:r>
        <w:rPr>
          <w:rFonts w:eastAsia="Times" w:cstheme="minorHAnsi"/>
          <w:sz w:val="22"/>
        </w:rPr>
        <w:t>you get a new</w:t>
      </w:r>
      <w:r w:rsidR="00CB2C52" w:rsidRPr="00987584">
        <w:rPr>
          <w:rFonts w:eastAsia="Times" w:cstheme="minorHAnsi"/>
          <w:sz w:val="22"/>
        </w:rPr>
        <w:t xml:space="preserve"> manager</w:t>
      </w:r>
      <w:r w:rsidR="00DC54A2" w:rsidRPr="00987584">
        <w:rPr>
          <w:rFonts w:eastAsia="Times" w:cstheme="minorHAnsi"/>
          <w:sz w:val="22"/>
        </w:rPr>
        <w:t xml:space="preserve">, </w:t>
      </w:r>
      <w:r>
        <w:rPr>
          <w:rFonts w:eastAsia="Times" w:cstheme="minorHAnsi"/>
          <w:sz w:val="22"/>
        </w:rPr>
        <w:t>this</w:t>
      </w:r>
      <w:r w:rsidR="00111230" w:rsidRPr="00987584">
        <w:rPr>
          <w:rFonts w:eastAsia="Times" w:cstheme="minorHAnsi"/>
          <w:sz w:val="22"/>
        </w:rPr>
        <w:t xml:space="preserve"> can</w:t>
      </w:r>
      <w:r w:rsidR="00DC54A2" w:rsidRPr="00987584">
        <w:rPr>
          <w:rFonts w:eastAsia="Times" w:cstheme="minorHAnsi"/>
          <w:sz w:val="22"/>
        </w:rPr>
        <w:t xml:space="preserve"> </w:t>
      </w:r>
      <w:r>
        <w:rPr>
          <w:rFonts w:eastAsia="Times" w:cstheme="minorHAnsi"/>
          <w:sz w:val="22"/>
        </w:rPr>
        <w:t>inform them of pr</w:t>
      </w:r>
      <w:r w:rsidR="000B194F">
        <w:rPr>
          <w:rFonts w:eastAsia="Times" w:cstheme="minorHAnsi"/>
          <w:sz w:val="22"/>
        </w:rPr>
        <w:t>evious agreements and inform them about what you are working on (relative to the next level)</w:t>
      </w:r>
      <w:r>
        <w:rPr>
          <w:rFonts w:eastAsia="Times" w:cstheme="minorHAnsi"/>
          <w:sz w:val="22"/>
        </w:rPr>
        <w:t>.</w:t>
      </w:r>
    </w:p>
    <w:p w14:paraId="02FAF739" w14:textId="6121846C" w:rsidR="00111230" w:rsidRPr="00987584" w:rsidRDefault="00111230" w:rsidP="00111230">
      <w:pPr>
        <w:pStyle w:val="ListParagraph"/>
        <w:numPr>
          <w:ilvl w:val="0"/>
          <w:numId w:val="3"/>
        </w:numPr>
        <w:spacing w:after="0" w:line="240" w:lineRule="auto"/>
        <w:jc w:val="both"/>
        <w:rPr>
          <w:rFonts w:ascii="Calibri" w:eastAsia="Times" w:hAnsi="Calibri" w:cs="Tahoma"/>
          <w:sz w:val="22"/>
        </w:rPr>
      </w:pPr>
      <w:r w:rsidRPr="00987584">
        <w:rPr>
          <w:rFonts w:cstheme="minorHAnsi"/>
          <w:b/>
          <w:sz w:val="22"/>
        </w:rPr>
        <w:t>When you complete the work,</w:t>
      </w:r>
      <w:r w:rsidRPr="00987584">
        <w:rPr>
          <w:rFonts w:cs="Tahoma"/>
          <w:b/>
          <w:sz w:val="22"/>
        </w:rPr>
        <w:t xml:space="preserve"> fill out Part II</w:t>
      </w:r>
      <w:r w:rsidR="00424700" w:rsidRPr="00987584">
        <w:rPr>
          <w:rFonts w:eastAsia="Times" w:cstheme="minorHAnsi"/>
          <w:b/>
          <w:i/>
          <w:sz w:val="22"/>
        </w:rPr>
        <w:t xml:space="preserve">. </w:t>
      </w:r>
      <w:r w:rsidR="000B194F">
        <w:rPr>
          <w:rFonts w:eastAsia="Times" w:cstheme="minorHAnsi"/>
          <w:sz w:val="22"/>
        </w:rPr>
        <w:t>This</w:t>
      </w:r>
      <w:r w:rsidR="00987584">
        <w:rPr>
          <w:rFonts w:eastAsia="Times" w:cstheme="minorHAnsi"/>
          <w:sz w:val="22"/>
        </w:rPr>
        <w:t xml:space="preserve"> is a best practice. If you change teams or get a new manager, this </w:t>
      </w:r>
      <w:r w:rsidR="000B194F">
        <w:rPr>
          <w:rFonts w:eastAsia="Times" w:cstheme="minorHAnsi"/>
          <w:sz w:val="22"/>
        </w:rPr>
        <w:t>gives the new manager a documented record of the work you have done to demonstrate the</w:t>
      </w:r>
      <w:r w:rsidR="00987584">
        <w:rPr>
          <w:rFonts w:eastAsia="Times" w:cstheme="minorHAnsi"/>
          <w:sz w:val="22"/>
        </w:rPr>
        <w:t xml:space="preserve"> next level. It</w:t>
      </w:r>
      <w:r w:rsidR="00424700" w:rsidRPr="00987584">
        <w:rPr>
          <w:rFonts w:eastAsia="Times" w:cstheme="minorHAnsi"/>
          <w:sz w:val="22"/>
        </w:rPr>
        <w:t xml:space="preserve"> is </w:t>
      </w:r>
      <w:r w:rsidR="00987584">
        <w:rPr>
          <w:rFonts w:eastAsia="Times" w:cstheme="minorHAnsi"/>
          <w:sz w:val="22"/>
        </w:rPr>
        <w:t>also a</w:t>
      </w:r>
      <w:r w:rsidR="00E877EA" w:rsidRPr="00987584">
        <w:rPr>
          <w:rFonts w:eastAsia="Times" w:cstheme="minorHAnsi"/>
          <w:sz w:val="22"/>
        </w:rPr>
        <w:t xml:space="preserve"> record </w:t>
      </w:r>
      <w:r w:rsidR="000B194F">
        <w:rPr>
          <w:rFonts w:eastAsia="Times" w:cstheme="minorHAnsi"/>
          <w:sz w:val="22"/>
        </w:rPr>
        <w:t xml:space="preserve">of </w:t>
      </w:r>
      <w:r w:rsidR="00E877EA" w:rsidRPr="00987584">
        <w:rPr>
          <w:rFonts w:eastAsia="Times" w:cstheme="minorHAnsi"/>
          <w:sz w:val="22"/>
        </w:rPr>
        <w:t xml:space="preserve">the impact </w:t>
      </w:r>
      <w:r w:rsidR="000B194F">
        <w:rPr>
          <w:rFonts w:eastAsia="Times" w:cstheme="minorHAnsi"/>
          <w:sz w:val="22"/>
        </w:rPr>
        <w:t xml:space="preserve">you had </w:t>
      </w:r>
      <w:r w:rsidR="00987584">
        <w:rPr>
          <w:rFonts w:eastAsia="Times" w:cstheme="minorHAnsi"/>
          <w:sz w:val="22"/>
        </w:rPr>
        <w:t>and how you</w:t>
      </w:r>
      <w:r w:rsidR="000B194F">
        <w:rPr>
          <w:rFonts w:eastAsia="Times" w:cstheme="minorHAnsi"/>
          <w:sz w:val="22"/>
        </w:rPr>
        <w:t>r work</w:t>
      </w:r>
      <w:r w:rsidR="00987584">
        <w:rPr>
          <w:rFonts w:eastAsia="Times" w:cstheme="minorHAnsi"/>
          <w:sz w:val="22"/>
        </w:rPr>
        <w:t xml:space="preserve"> </w:t>
      </w:r>
      <w:r w:rsidR="000B194F">
        <w:rPr>
          <w:rFonts w:eastAsia="Times" w:cstheme="minorHAnsi"/>
          <w:sz w:val="22"/>
        </w:rPr>
        <w:t xml:space="preserve">demonstrates </w:t>
      </w:r>
      <w:r w:rsidR="00E877EA" w:rsidRPr="00987584">
        <w:rPr>
          <w:rFonts w:eastAsia="Times" w:cstheme="minorHAnsi"/>
          <w:sz w:val="22"/>
        </w:rPr>
        <w:t>our</w:t>
      </w:r>
      <w:r w:rsidR="00323EC0">
        <w:rPr>
          <w:rFonts w:eastAsia="Times" w:cstheme="minorHAnsi"/>
          <w:sz w:val="22"/>
        </w:rPr>
        <w:t xml:space="preserve"> </w:t>
      </w:r>
      <w:hyperlink r:id="rId9" w:history="1">
        <w:r w:rsidR="00323EC0" w:rsidRPr="00323EC0">
          <w:rPr>
            <w:rStyle w:val="Hyperlink"/>
            <w:rFonts w:eastAsia="Times" w:cstheme="minorHAnsi"/>
            <w:sz w:val="22"/>
          </w:rPr>
          <w:t>Leadership Principles</w:t>
        </w:r>
      </w:hyperlink>
      <w:r w:rsidR="00E877EA" w:rsidRPr="00987584">
        <w:rPr>
          <w:rFonts w:eastAsia="Times" w:cstheme="minorHAnsi"/>
          <w:sz w:val="22"/>
        </w:rPr>
        <w:t>.</w:t>
      </w:r>
    </w:p>
    <w:p w14:paraId="70EB08B1" w14:textId="2494DBC3" w:rsidR="00111230" w:rsidRPr="00987584" w:rsidRDefault="00CB2C52" w:rsidP="00987584">
      <w:pPr>
        <w:pStyle w:val="ListParagraph"/>
        <w:numPr>
          <w:ilvl w:val="0"/>
          <w:numId w:val="3"/>
        </w:numPr>
        <w:spacing w:after="120" w:line="240" w:lineRule="auto"/>
        <w:jc w:val="both"/>
        <w:textAlignment w:val="center"/>
        <w:rPr>
          <w:rFonts w:eastAsia="Times" w:cstheme="minorHAnsi"/>
          <w:b/>
          <w:sz w:val="22"/>
        </w:rPr>
      </w:pPr>
      <w:r w:rsidRPr="00987584">
        <w:rPr>
          <w:rFonts w:cstheme="minorHAnsi"/>
          <w:b/>
          <w:sz w:val="22"/>
        </w:rPr>
        <w:t xml:space="preserve">Provide at least two </w:t>
      </w:r>
      <w:r w:rsidR="00985CB5">
        <w:rPr>
          <w:rFonts w:cstheme="minorHAnsi"/>
          <w:b/>
          <w:sz w:val="22"/>
        </w:rPr>
        <w:t>work samples</w:t>
      </w:r>
      <w:r w:rsidRPr="00987584">
        <w:rPr>
          <w:rFonts w:cstheme="minorHAnsi"/>
          <w:b/>
          <w:sz w:val="22"/>
        </w:rPr>
        <w:t xml:space="preserve"> that best </w:t>
      </w:r>
      <w:r w:rsidR="00013D37" w:rsidRPr="00987584">
        <w:rPr>
          <w:rFonts w:cstheme="minorHAnsi"/>
          <w:b/>
          <w:sz w:val="22"/>
        </w:rPr>
        <w:t>demonstrate</w:t>
      </w:r>
      <w:r w:rsidRPr="00987584">
        <w:rPr>
          <w:rFonts w:cstheme="minorHAnsi"/>
          <w:b/>
          <w:sz w:val="22"/>
        </w:rPr>
        <w:t xml:space="preserve"> the work</w:t>
      </w:r>
      <w:r w:rsidRPr="00987584">
        <w:rPr>
          <w:rFonts w:cstheme="minorHAnsi"/>
          <w:sz w:val="22"/>
        </w:rPr>
        <w:t xml:space="preserve"> </w:t>
      </w:r>
      <w:r w:rsidRPr="00987584">
        <w:rPr>
          <w:rFonts w:cstheme="minorHAnsi"/>
          <w:b/>
          <w:sz w:val="22"/>
        </w:rPr>
        <w:t>delivered</w:t>
      </w:r>
      <w:r w:rsidRPr="00987584">
        <w:rPr>
          <w:rFonts w:cstheme="minorHAnsi"/>
          <w:sz w:val="22"/>
        </w:rPr>
        <w:t xml:space="preserve"> (e.g., scope, impact, expertise, technical skill, etc.). </w:t>
      </w:r>
      <w:r w:rsidR="00323EC0">
        <w:rPr>
          <w:rFonts w:eastAsia="Times" w:cstheme="minorHAnsi"/>
          <w:sz w:val="22"/>
        </w:rPr>
        <w:t>Work samples</w:t>
      </w:r>
      <w:r w:rsidRPr="00987584">
        <w:rPr>
          <w:rFonts w:eastAsia="Times" w:cstheme="minorHAnsi"/>
          <w:sz w:val="22"/>
        </w:rPr>
        <w:t xml:space="preserve"> vary by job role. Examples:</w:t>
      </w:r>
    </w:p>
    <w:p w14:paraId="4C3F9228" w14:textId="3DDA9FB5" w:rsidR="00B609CE" w:rsidRPr="00987584" w:rsidRDefault="00B609CE" w:rsidP="00B609CE">
      <w:pPr>
        <w:pStyle w:val="NormalWeb"/>
        <w:numPr>
          <w:ilvl w:val="1"/>
          <w:numId w:val="3"/>
        </w:numPr>
        <w:spacing w:before="0" w:beforeAutospacing="0" w:after="0" w:afterAutospacing="0"/>
        <w:rPr>
          <w:rFonts w:asciiTheme="minorHAnsi" w:eastAsia="Times" w:hAnsiTheme="minorHAnsi" w:cstheme="minorHAnsi"/>
          <w:sz w:val="22"/>
          <w:szCs w:val="22"/>
        </w:rPr>
      </w:pPr>
      <w:r w:rsidRPr="00987584">
        <w:rPr>
          <w:rFonts w:asciiTheme="minorHAnsi" w:eastAsia="Times New Roman" w:hAnsiTheme="minorHAnsi" w:cstheme="minorHAnsi"/>
          <w:sz w:val="22"/>
          <w:szCs w:val="22"/>
          <w:u w:val="single"/>
        </w:rPr>
        <w:t xml:space="preserve">Technical </w:t>
      </w:r>
      <w:r w:rsidR="00323EC0">
        <w:rPr>
          <w:rFonts w:asciiTheme="minorHAnsi" w:eastAsia="Times New Roman" w:hAnsiTheme="minorHAnsi" w:cstheme="minorHAnsi"/>
          <w:sz w:val="22"/>
          <w:szCs w:val="22"/>
          <w:u w:val="single"/>
        </w:rPr>
        <w:t>work samples</w:t>
      </w:r>
      <w:r w:rsidRPr="00987584">
        <w:rPr>
          <w:rFonts w:asciiTheme="minorHAnsi" w:eastAsia="Times New Roman" w:hAnsiTheme="minorHAnsi" w:cstheme="minorHAnsi"/>
          <w:sz w:val="22"/>
          <w:szCs w:val="22"/>
        </w:rPr>
        <w:t xml:space="preserve"> - Demonstrate technical and/or scientific expertise. </w:t>
      </w:r>
      <w:r w:rsidRPr="00987584">
        <w:rPr>
          <w:rFonts w:asciiTheme="minorHAnsi" w:eastAsia="Calibri" w:hAnsiTheme="minorHAnsi" w:cstheme="minorHAnsi"/>
          <w:color w:val="000000"/>
          <w:sz w:val="22"/>
          <w:szCs w:val="22"/>
        </w:rPr>
        <w:t xml:space="preserve">These include scientific research papers, models, algorithm design documents, technical specifications, working mockups/prototypes, code samples, code review commentary (both given and received), architecture/design documents, patent submissions, etc. </w:t>
      </w:r>
    </w:p>
    <w:p w14:paraId="3DD6E9B7" w14:textId="65B017AD" w:rsidR="00B609CE" w:rsidRPr="00987584" w:rsidRDefault="00323EC0" w:rsidP="00B609CE">
      <w:pPr>
        <w:pStyle w:val="NormalWeb"/>
        <w:numPr>
          <w:ilvl w:val="1"/>
          <w:numId w:val="3"/>
        </w:numPr>
        <w:spacing w:before="0" w:beforeAutospacing="0" w:after="0" w:afterAutospacing="0"/>
        <w:rPr>
          <w:rFonts w:asciiTheme="minorHAnsi" w:eastAsia="Times New Roman" w:hAnsiTheme="minorHAnsi" w:cstheme="minorHAnsi"/>
          <w:sz w:val="22"/>
          <w:szCs w:val="22"/>
        </w:rPr>
      </w:pPr>
      <w:r>
        <w:rPr>
          <w:rFonts w:asciiTheme="minorHAnsi" w:eastAsia="Times New Roman" w:hAnsiTheme="minorHAnsi" w:cstheme="minorHAnsi"/>
          <w:sz w:val="22"/>
          <w:szCs w:val="22"/>
          <w:u w:val="single"/>
        </w:rPr>
        <w:t>Standard work samples</w:t>
      </w:r>
      <w:r w:rsidR="00B609CE" w:rsidRPr="00987584">
        <w:rPr>
          <w:rFonts w:asciiTheme="minorHAnsi" w:eastAsia="Times New Roman" w:hAnsiTheme="minorHAnsi" w:cstheme="minorHAnsi"/>
          <w:sz w:val="22"/>
          <w:szCs w:val="22"/>
        </w:rPr>
        <w:t xml:space="preserve"> - </w:t>
      </w:r>
      <w:r w:rsidR="00B609CE" w:rsidRPr="00987584">
        <w:rPr>
          <w:rFonts w:asciiTheme="minorHAnsi" w:eastAsia="Calibri" w:hAnsiTheme="minorHAnsi" w:cstheme="minorHAnsi"/>
          <w:color w:val="000000"/>
          <w:sz w:val="22"/>
          <w:szCs w:val="22"/>
        </w:rPr>
        <w:t xml:space="preserve">Demonstrate other skills. These include PR/FAQs, narratives, </w:t>
      </w:r>
      <w:r w:rsidR="00B609CE" w:rsidRPr="00987584">
        <w:rPr>
          <w:rFonts w:asciiTheme="minorHAnsi" w:eastAsia="Times New Roman" w:hAnsiTheme="minorHAnsi" w:cstheme="minorHAnsi"/>
          <w:sz w:val="22"/>
          <w:szCs w:val="22"/>
        </w:rPr>
        <w:t>Product Roadmaps, OP1 documents, MBR/QBR materials, functional specifications, UX designs, presentation decks, broadcast videos, project proposals/ROI case studies, wikis, resource planning documents, etc.</w:t>
      </w:r>
    </w:p>
    <w:p w14:paraId="1A4AC909" w14:textId="081EEE08" w:rsidR="00CB2C52" w:rsidRPr="00987584" w:rsidRDefault="00446780" w:rsidP="00987584">
      <w:pPr>
        <w:pStyle w:val="ListParagraph"/>
        <w:numPr>
          <w:ilvl w:val="0"/>
          <w:numId w:val="3"/>
        </w:numPr>
        <w:spacing w:before="120" w:after="0" w:line="240" w:lineRule="auto"/>
        <w:jc w:val="both"/>
        <w:textAlignment w:val="center"/>
        <w:rPr>
          <w:rFonts w:eastAsia="Times" w:cstheme="minorHAnsi"/>
          <w:b/>
          <w:sz w:val="22"/>
        </w:rPr>
      </w:pPr>
      <w:r>
        <w:rPr>
          <w:rFonts w:eastAsia="Calibri" w:cstheme="minorHAnsi"/>
          <w:b/>
          <w:color w:val="000000"/>
          <w:sz w:val="22"/>
        </w:rPr>
        <w:t xml:space="preserve">After your </w:t>
      </w:r>
      <w:r w:rsidR="00987584">
        <w:rPr>
          <w:rFonts w:eastAsia="Calibri" w:cstheme="minorHAnsi"/>
          <w:b/>
          <w:color w:val="000000"/>
          <w:sz w:val="22"/>
        </w:rPr>
        <w:t xml:space="preserve">manager has documented their feedback in Part III, discuss </w:t>
      </w:r>
      <w:r w:rsidR="00424700" w:rsidRPr="00987584">
        <w:rPr>
          <w:rFonts w:eastAsia="Calibri" w:cstheme="minorHAnsi"/>
          <w:b/>
          <w:color w:val="000000"/>
          <w:sz w:val="22"/>
        </w:rPr>
        <w:t>whether it would be helpful to gather</w:t>
      </w:r>
      <w:r w:rsidR="00DC54A2" w:rsidRPr="00987584">
        <w:rPr>
          <w:rFonts w:eastAsia="Calibri" w:cstheme="minorHAnsi"/>
          <w:b/>
          <w:color w:val="000000"/>
          <w:sz w:val="22"/>
        </w:rPr>
        <w:t xml:space="preserve"> </w:t>
      </w:r>
      <w:r w:rsidR="00987584">
        <w:rPr>
          <w:rFonts w:eastAsia="Calibri" w:cstheme="minorHAnsi"/>
          <w:b/>
          <w:color w:val="000000"/>
          <w:sz w:val="22"/>
        </w:rPr>
        <w:t xml:space="preserve">additional </w:t>
      </w:r>
      <w:r w:rsidR="00DC54A2" w:rsidRPr="00987584">
        <w:rPr>
          <w:rFonts w:eastAsia="Calibri" w:cstheme="minorHAnsi"/>
          <w:b/>
          <w:color w:val="000000"/>
          <w:sz w:val="22"/>
        </w:rPr>
        <w:t>peer and/or customer feedback</w:t>
      </w:r>
      <w:r w:rsidR="00424700" w:rsidRPr="00987584">
        <w:rPr>
          <w:rFonts w:eastAsia="Calibri" w:cstheme="minorHAnsi"/>
          <w:color w:val="000000"/>
          <w:sz w:val="22"/>
        </w:rPr>
        <w:t>. This</w:t>
      </w:r>
      <w:r w:rsidR="00DC54A2" w:rsidRPr="00987584">
        <w:rPr>
          <w:rFonts w:eastAsia="Calibri" w:cstheme="minorHAnsi"/>
          <w:color w:val="000000"/>
          <w:sz w:val="22"/>
        </w:rPr>
        <w:t xml:space="preserve"> is highly recommended,</w:t>
      </w:r>
      <w:r w:rsidR="00987584">
        <w:rPr>
          <w:rFonts w:eastAsia="Calibri" w:cstheme="minorHAnsi"/>
          <w:color w:val="000000"/>
          <w:sz w:val="22"/>
        </w:rPr>
        <w:t xml:space="preserve"> but not required. Your manager gathers the </w:t>
      </w:r>
      <w:r w:rsidR="00424700" w:rsidRPr="00987584">
        <w:rPr>
          <w:rFonts w:eastAsia="Calibri" w:cstheme="minorHAnsi"/>
          <w:color w:val="000000"/>
          <w:sz w:val="22"/>
        </w:rPr>
        <w:t>feedback</w:t>
      </w:r>
      <w:r w:rsidR="00987584">
        <w:rPr>
          <w:rFonts w:eastAsia="Calibri" w:cstheme="minorHAnsi"/>
          <w:color w:val="000000"/>
          <w:sz w:val="22"/>
        </w:rPr>
        <w:t xml:space="preserve"> and decides whether some comments are appropriate</w:t>
      </w:r>
      <w:r w:rsidR="00424700" w:rsidRPr="00987584">
        <w:rPr>
          <w:rFonts w:eastAsia="Calibri" w:cstheme="minorHAnsi"/>
          <w:color w:val="000000"/>
          <w:sz w:val="22"/>
        </w:rPr>
        <w:t xml:space="preserve"> </w:t>
      </w:r>
      <w:r w:rsidR="001D71FD" w:rsidRPr="00987584">
        <w:rPr>
          <w:rFonts w:eastAsia="Calibri" w:cstheme="minorHAnsi"/>
          <w:color w:val="000000"/>
          <w:sz w:val="22"/>
        </w:rPr>
        <w:t>to</w:t>
      </w:r>
      <w:r w:rsidR="00987584">
        <w:rPr>
          <w:rFonts w:eastAsia="Calibri" w:cstheme="minorHAnsi"/>
          <w:color w:val="000000"/>
          <w:sz w:val="22"/>
        </w:rPr>
        <w:t xml:space="preserve"> add to</w:t>
      </w:r>
      <w:r w:rsidR="001D71FD" w:rsidRPr="00987584">
        <w:rPr>
          <w:rFonts w:eastAsia="Calibri" w:cstheme="minorHAnsi"/>
          <w:color w:val="000000"/>
          <w:sz w:val="22"/>
        </w:rPr>
        <w:t xml:space="preserve"> </w:t>
      </w:r>
      <w:r w:rsidR="001D71FD" w:rsidRPr="00987584">
        <w:rPr>
          <w:rFonts w:eastAsia="Calibri" w:cstheme="minorHAnsi"/>
          <w:b/>
          <w:color w:val="000000"/>
          <w:sz w:val="22"/>
        </w:rPr>
        <w:t>Part III</w:t>
      </w:r>
      <w:r w:rsidR="00424700" w:rsidRPr="00987584">
        <w:rPr>
          <w:rFonts w:eastAsia="Calibri" w:cstheme="minorHAnsi"/>
          <w:color w:val="000000"/>
          <w:sz w:val="22"/>
        </w:rPr>
        <w:t>.</w:t>
      </w:r>
      <w:r>
        <w:rPr>
          <w:rFonts w:eastAsia="Calibri" w:cstheme="minorHAnsi"/>
          <w:color w:val="000000"/>
          <w:sz w:val="22"/>
        </w:rPr>
        <w:t xml:space="preserve"> Work Summary feedback providers can be any level, however higher levels offer better next-level perspectives.</w:t>
      </w:r>
    </w:p>
    <w:p w14:paraId="420F3124" w14:textId="4594EC6A" w:rsidR="00CB2C52" w:rsidRPr="00987584" w:rsidRDefault="00CB2C52" w:rsidP="00987584">
      <w:pPr>
        <w:pStyle w:val="Heading1"/>
        <w:spacing w:before="240" w:line="240" w:lineRule="auto"/>
        <w:rPr>
          <w:sz w:val="22"/>
          <w:szCs w:val="22"/>
        </w:rPr>
      </w:pPr>
      <w:r w:rsidRPr="00987584">
        <w:rPr>
          <w:sz w:val="22"/>
          <w:szCs w:val="22"/>
        </w:rPr>
        <w:t>Manager Instructions</w:t>
      </w:r>
    </w:p>
    <w:p w14:paraId="4CD7CB58" w14:textId="37FEB54A" w:rsidR="000B194F" w:rsidRPr="000B194F" w:rsidRDefault="0044397E" w:rsidP="00BA2A02">
      <w:pPr>
        <w:pStyle w:val="ListParagraph"/>
        <w:numPr>
          <w:ilvl w:val="0"/>
          <w:numId w:val="5"/>
        </w:numPr>
        <w:spacing w:before="120" w:after="0" w:line="240" w:lineRule="auto"/>
        <w:jc w:val="both"/>
        <w:rPr>
          <w:rFonts w:eastAsia="Times" w:cstheme="minorHAnsi"/>
          <w:sz w:val="22"/>
        </w:rPr>
      </w:pPr>
      <w:r w:rsidRPr="000B194F">
        <w:rPr>
          <w:rFonts w:eastAsia="Times" w:cstheme="minorHAnsi"/>
          <w:b/>
          <w:sz w:val="22"/>
        </w:rPr>
        <w:t xml:space="preserve">Partner with your employee on </w:t>
      </w:r>
      <w:r w:rsidR="000B194F" w:rsidRPr="000B194F">
        <w:rPr>
          <w:rFonts w:eastAsia="Times" w:cstheme="minorHAnsi"/>
          <w:b/>
          <w:sz w:val="22"/>
        </w:rPr>
        <w:t xml:space="preserve">a one or more goals </w:t>
      </w:r>
      <w:r w:rsidR="00CB2C52" w:rsidRPr="000B194F">
        <w:rPr>
          <w:rFonts w:eastAsia="Times" w:cstheme="minorHAnsi"/>
          <w:b/>
          <w:sz w:val="22"/>
        </w:rPr>
        <w:t xml:space="preserve">that </w:t>
      </w:r>
      <w:r w:rsidRPr="000B194F">
        <w:rPr>
          <w:rFonts w:eastAsia="Times" w:cstheme="minorHAnsi"/>
          <w:b/>
          <w:sz w:val="22"/>
        </w:rPr>
        <w:t>give them the opportunity to</w:t>
      </w:r>
      <w:r w:rsidR="00CB2C52" w:rsidRPr="000B194F">
        <w:rPr>
          <w:rFonts w:eastAsia="Times" w:cstheme="minorHAnsi"/>
          <w:b/>
          <w:sz w:val="22"/>
        </w:rPr>
        <w:t xml:space="preserve"> demonstrate the next level</w:t>
      </w:r>
      <w:r w:rsidR="00CB2C52" w:rsidRPr="000B194F">
        <w:rPr>
          <w:rFonts w:eastAsia="Times" w:cstheme="minorHAnsi"/>
          <w:sz w:val="22"/>
        </w:rPr>
        <w:t>. Review the next-</w:t>
      </w:r>
      <w:r w:rsidR="001D71FD" w:rsidRPr="000B194F">
        <w:rPr>
          <w:rFonts w:eastAsia="Times" w:cstheme="minorHAnsi"/>
          <w:sz w:val="22"/>
        </w:rPr>
        <w:t xml:space="preserve">level criteria defined in the employee’s </w:t>
      </w:r>
      <w:hyperlink r:id="rId10" w:history="1">
        <w:r w:rsidR="00F37181" w:rsidRPr="00987584">
          <w:rPr>
            <w:rStyle w:val="Hyperlink"/>
            <w:rFonts w:cstheme="minorHAnsi"/>
            <w:sz w:val="22"/>
          </w:rPr>
          <w:t>Role Guideline</w:t>
        </w:r>
      </w:hyperlink>
      <w:r w:rsidR="000B194F" w:rsidRPr="000B194F">
        <w:rPr>
          <w:rFonts w:eastAsia="Times" w:cstheme="minorHAnsi"/>
          <w:sz w:val="22"/>
        </w:rPr>
        <w:t>. D</w:t>
      </w:r>
      <w:r w:rsidRPr="000B194F">
        <w:rPr>
          <w:rFonts w:eastAsia="Times" w:cstheme="minorHAnsi"/>
          <w:sz w:val="22"/>
        </w:rPr>
        <w:t xml:space="preserve">esign projects or other goals that deliver value for the team’s </w:t>
      </w:r>
      <w:r w:rsidR="001D71FD" w:rsidRPr="000B194F">
        <w:rPr>
          <w:rFonts w:eastAsia="Times" w:cstheme="minorHAnsi"/>
          <w:sz w:val="22"/>
        </w:rPr>
        <w:t>customer, technology, and business domain</w:t>
      </w:r>
      <w:r w:rsidRPr="000B194F">
        <w:rPr>
          <w:rStyle w:val="Hyperlink"/>
          <w:rFonts w:cstheme="minorHAnsi"/>
          <w:color w:val="auto"/>
          <w:sz w:val="22"/>
          <w:u w:val="none"/>
        </w:rPr>
        <w:t xml:space="preserve">. </w:t>
      </w:r>
      <w:r w:rsidR="000B194F">
        <w:rPr>
          <w:rStyle w:val="Hyperlink"/>
          <w:rFonts w:cstheme="minorHAnsi"/>
          <w:color w:val="auto"/>
          <w:sz w:val="22"/>
          <w:u w:val="none"/>
        </w:rPr>
        <w:t>Goals can also give them the opportunity to demonstrate Leadership Principles or resolve a gap identified when hiring or in a previous attempt to promote</w:t>
      </w:r>
      <w:r w:rsidR="000B194F" w:rsidRPr="000B194F">
        <w:rPr>
          <w:rFonts w:eastAsia="Times"/>
          <w:b/>
        </w:rPr>
        <w:t>.</w:t>
      </w:r>
      <w:r w:rsidR="000B194F" w:rsidRPr="000B194F">
        <w:rPr>
          <w:rFonts w:eastAsia="Times" w:cstheme="minorHAnsi"/>
          <w:b/>
          <w:sz w:val="22"/>
        </w:rPr>
        <w:t xml:space="preserve"> </w:t>
      </w:r>
    </w:p>
    <w:p w14:paraId="4DAC9FC9" w14:textId="2B8FF5DC" w:rsidR="0044397E" w:rsidRPr="000B194F" w:rsidRDefault="0044397E" w:rsidP="00BA2A02">
      <w:pPr>
        <w:pStyle w:val="ListParagraph"/>
        <w:numPr>
          <w:ilvl w:val="0"/>
          <w:numId w:val="5"/>
        </w:numPr>
        <w:spacing w:before="120" w:after="0" w:line="240" w:lineRule="auto"/>
        <w:jc w:val="both"/>
        <w:rPr>
          <w:rStyle w:val="Hyperlink"/>
          <w:rFonts w:eastAsia="Times" w:cstheme="minorHAnsi"/>
          <w:color w:val="auto"/>
          <w:sz w:val="22"/>
          <w:u w:val="none"/>
        </w:rPr>
      </w:pPr>
      <w:r w:rsidRPr="000B194F">
        <w:rPr>
          <w:rFonts w:eastAsia="Times" w:cstheme="minorHAnsi"/>
          <w:b/>
          <w:sz w:val="22"/>
        </w:rPr>
        <w:t xml:space="preserve">If the employee is getting a Planned or Completed Work Review </w:t>
      </w:r>
      <w:r w:rsidRPr="000B194F">
        <w:rPr>
          <w:rFonts w:eastAsia="Times" w:cstheme="minorHAnsi"/>
          <w:sz w:val="22"/>
        </w:rPr>
        <w:t xml:space="preserve">– Make sure the employee’s summary is clear and well written. </w:t>
      </w:r>
    </w:p>
    <w:p w14:paraId="4983CF07" w14:textId="77777777" w:rsidR="000C019D" w:rsidRPr="00987584" w:rsidRDefault="009961F8" w:rsidP="000C019D">
      <w:pPr>
        <w:pStyle w:val="ListParagraph"/>
        <w:numPr>
          <w:ilvl w:val="0"/>
          <w:numId w:val="5"/>
        </w:numPr>
        <w:spacing w:before="120" w:after="0" w:line="240" w:lineRule="auto"/>
        <w:jc w:val="both"/>
        <w:rPr>
          <w:rFonts w:eastAsia="Times" w:cstheme="minorHAnsi"/>
          <w:sz w:val="22"/>
        </w:rPr>
      </w:pPr>
      <w:r w:rsidRPr="00987584">
        <w:rPr>
          <w:rFonts w:eastAsia="Times" w:cstheme="minorHAnsi"/>
          <w:b/>
          <w:sz w:val="22"/>
        </w:rPr>
        <w:t>When the work is completed:</w:t>
      </w:r>
    </w:p>
    <w:p w14:paraId="60AA114A" w14:textId="4D03760F" w:rsidR="00111230" w:rsidRPr="0044397E" w:rsidRDefault="009961F8" w:rsidP="0044397E">
      <w:pPr>
        <w:pStyle w:val="ListParagraph"/>
        <w:numPr>
          <w:ilvl w:val="1"/>
          <w:numId w:val="5"/>
        </w:numPr>
        <w:spacing w:before="120" w:after="0" w:line="240" w:lineRule="auto"/>
        <w:jc w:val="both"/>
        <w:rPr>
          <w:rFonts w:eastAsia="Times" w:cstheme="minorHAnsi"/>
          <w:sz w:val="22"/>
        </w:rPr>
      </w:pPr>
      <w:r w:rsidRPr="00987584">
        <w:rPr>
          <w:rFonts w:eastAsia="Times" w:cstheme="minorHAnsi"/>
          <w:sz w:val="22"/>
        </w:rPr>
        <w:t>E</w:t>
      </w:r>
      <w:r w:rsidR="000C019D" w:rsidRPr="00987584">
        <w:rPr>
          <w:rFonts w:eastAsia="Times" w:cstheme="minorHAnsi"/>
          <w:sz w:val="22"/>
        </w:rPr>
        <w:t xml:space="preserve">valuate the quality of the </w:t>
      </w:r>
      <w:r w:rsidR="0044397E">
        <w:rPr>
          <w:rFonts w:eastAsia="Times" w:cstheme="minorHAnsi"/>
          <w:sz w:val="22"/>
        </w:rPr>
        <w:t xml:space="preserve">employee’s </w:t>
      </w:r>
      <w:r w:rsidR="000C019D" w:rsidRPr="0044397E">
        <w:rPr>
          <w:rFonts w:eastAsia="Times" w:cstheme="minorHAnsi"/>
          <w:sz w:val="22"/>
        </w:rPr>
        <w:t xml:space="preserve">work and </w:t>
      </w:r>
      <w:r w:rsidR="0044397E">
        <w:rPr>
          <w:rFonts w:eastAsia="Times" w:cstheme="minorHAnsi"/>
          <w:sz w:val="22"/>
        </w:rPr>
        <w:t xml:space="preserve">the </w:t>
      </w:r>
      <w:r w:rsidR="000C019D" w:rsidRPr="0044397E">
        <w:rPr>
          <w:rFonts w:eastAsia="Times" w:cstheme="minorHAnsi"/>
          <w:sz w:val="22"/>
        </w:rPr>
        <w:t>results</w:t>
      </w:r>
      <w:r w:rsidR="0044397E">
        <w:rPr>
          <w:rFonts w:eastAsia="Times" w:cstheme="minorHAnsi"/>
          <w:sz w:val="22"/>
        </w:rPr>
        <w:t xml:space="preserve"> they</w:t>
      </w:r>
      <w:r w:rsidR="000C019D" w:rsidRPr="0044397E">
        <w:rPr>
          <w:rFonts w:eastAsia="Times" w:cstheme="minorHAnsi"/>
          <w:sz w:val="22"/>
        </w:rPr>
        <w:t xml:space="preserve"> delivered against the nex</w:t>
      </w:r>
      <w:r w:rsidR="001D71FD" w:rsidRPr="0044397E">
        <w:rPr>
          <w:rFonts w:eastAsia="Times" w:cstheme="minorHAnsi"/>
          <w:sz w:val="22"/>
        </w:rPr>
        <w:t>t-level capabilities (and Tech b</w:t>
      </w:r>
      <w:r w:rsidR="000C019D" w:rsidRPr="0044397E">
        <w:rPr>
          <w:rFonts w:eastAsia="Times" w:cstheme="minorHAnsi"/>
          <w:sz w:val="22"/>
        </w:rPr>
        <w:t>ar) expressed in the employee’s Role Guideline</w:t>
      </w:r>
    </w:p>
    <w:p w14:paraId="7766243D" w14:textId="33FBD3EF" w:rsidR="00111230" w:rsidRPr="00987584" w:rsidRDefault="00111230" w:rsidP="00111230">
      <w:pPr>
        <w:pStyle w:val="ListParagraph"/>
        <w:numPr>
          <w:ilvl w:val="1"/>
          <w:numId w:val="5"/>
        </w:numPr>
        <w:spacing w:before="120" w:after="0" w:line="240" w:lineRule="auto"/>
        <w:jc w:val="both"/>
        <w:rPr>
          <w:rFonts w:eastAsia="Times" w:cstheme="minorHAnsi"/>
          <w:sz w:val="22"/>
        </w:rPr>
      </w:pPr>
      <w:r w:rsidRPr="00987584">
        <w:rPr>
          <w:rFonts w:eastAsia="Times" w:cstheme="minorHAnsi"/>
          <w:sz w:val="22"/>
        </w:rPr>
        <w:t xml:space="preserve">Document your feedback in </w:t>
      </w:r>
      <w:r w:rsidRPr="00987584">
        <w:rPr>
          <w:rFonts w:eastAsia="Times" w:cstheme="minorHAnsi"/>
          <w:b/>
          <w:sz w:val="22"/>
        </w:rPr>
        <w:t xml:space="preserve">Part III </w:t>
      </w:r>
    </w:p>
    <w:p w14:paraId="3CD179BA" w14:textId="4E2B877B" w:rsidR="00CB2C52" w:rsidRDefault="00111230" w:rsidP="0044397E">
      <w:pPr>
        <w:pStyle w:val="ListParagraph"/>
        <w:numPr>
          <w:ilvl w:val="1"/>
          <w:numId w:val="5"/>
        </w:numPr>
        <w:spacing w:before="120" w:after="0" w:line="240" w:lineRule="auto"/>
        <w:jc w:val="both"/>
        <w:rPr>
          <w:rFonts w:eastAsia="Times" w:cstheme="minorHAnsi"/>
          <w:sz w:val="22"/>
        </w:rPr>
      </w:pPr>
      <w:r w:rsidRPr="00987584">
        <w:rPr>
          <w:rFonts w:cstheme="minorHAnsi"/>
          <w:sz w:val="22"/>
        </w:rPr>
        <w:t>Make sure</w:t>
      </w:r>
      <w:r w:rsidR="00CB2C52" w:rsidRPr="00987584">
        <w:rPr>
          <w:rFonts w:cstheme="minorHAnsi"/>
          <w:sz w:val="22"/>
        </w:rPr>
        <w:t xml:space="preserve"> th</w:t>
      </w:r>
      <w:r w:rsidR="009961F8" w:rsidRPr="00987584">
        <w:rPr>
          <w:rFonts w:cstheme="minorHAnsi"/>
          <w:sz w:val="22"/>
        </w:rPr>
        <w:t>e</w:t>
      </w:r>
      <w:r w:rsidR="0044397E">
        <w:rPr>
          <w:rFonts w:cstheme="minorHAnsi"/>
          <w:sz w:val="22"/>
        </w:rPr>
        <w:t>ir</w:t>
      </w:r>
      <w:r w:rsidR="009961F8" w:rsidRPr="00987584">
        <w:rPr>
          <w:rFonts w:cstheme="minorHAnsi"/>
          <w:sz w:val="22"/>
        </w:rPr>
        <w:t xml:space="preserve"> </w:t>
      </w:r>
      <w:r w:rsidR="00323EC0">
        <w:rPr>
          <w:rFonts w:cstheme="minorHAnsi"/>
          <w:sz w:val="22"/>
        </w:rPr>
        <w:t>work samples</w:t>
      </w:r>
      <w:r w:rsidR="009961F8" w:rsidRPr="00987584">
        <w:rPr>
          <w:rFonts w:cstheme="minorHAnsi"/>
          <w:sz w:val="22"/>
        </w:rPr>
        <w:t xml:space="preserve"> demonstrate key</w:t>
      </w:r>
      <w:r w:rsidR="00CB2C52" w:rsidRPr="00987584">
        <w:rPr>
          <w:rFonts w:cstheme="minorHAnsi"/>
          <w:sz w:val="22"/>
        </w:rPr>
        <w:t xml:space="preserve"> </w:t>
      </w:r>
      <w:r w:rsidR="009961F8" w:rsidRPr="00987584">
        <w:rPr>
          <w:rFonts w:cstheme="minorHAnsi"/>
          <w:sz w:val="22"/>
        </w:rPr>
        <w:t>skills</w:t>
      </w:r>
      <w:r w:rsidR="00013D37" w:rsidRPr="00987584">
        <w:rPr>
          <w:rFonts w:eastAsia="Times" w:cstheme="minorHAnsi"/>
          <w:sz w:val="22"/>
        </w:rPr>
        <w:t xml:space="preserve"> required at the next level</w:t>
      </w:r>
    </w:p>
    <w:p w14:paraId="6B771239" w14:textId="40E0CB38" w:rsidR="0044397E" w:rsidRPr="0044397E" w:rsidRDefault="0044397E" w:rsidP="0044397E">
      <w:pPr>
        <w:pStyle w:val="ListParagraph"/>
        <w:numPr>
          <w:ilvl w:val="1"/>
          <w:numId w:val="5"/>
        </w:numPr>
        <w:spacing w:before="120" w:after="0" w:line="240" w:lineRule="auto"/>
        <w:jc w:val="both"/>
        <w:rPr>
          <w:rFonts w:eastAsia="Times" w:cstheme="minorHAnsi"/>
          <w:sz w:val="22"/>
        </w:rPr>
      </w:pPr>
      <w:r>
        <w:rPr>
          <w:rFonts w:eastAsia="Times" w:cstheme="minorHAnsi"/>
          <w:sz w:val="22"/>
        </w:rPr>
        <w:t>Discuss whether there are peers or customers the employee thinks would be good to get feedback from about the specific effort in the work summary.</w:t>
      </w:r>
    </w:p>
    <w:p w14:paraId="4B379CBA" w14:textId="77777777" w:rsidR="00CB2C52" w:rsidRDefault="00CB2C52" w:rsidP="00CB2C52">
      <w:pPr>
        <w:rPr>
          <w:rFonts w:ascii="Calibri" w:eastAsia="Times" w:hAnsi="Calibri" w:cs="Calibri"/>
          <w:b/>
          <w:u w:val="single"/>
        </w:rPr>
      </w:pPr>
      <w:r>
        <w:rPr>
          <w:rFonts w:ascii="Calibri" w:eastAsia="Times" w:hAnsi="Calibri" w:cs="Calibri"/>
          <w:b/>
          <w:u w:val="single"/>
        </w:rPr>
        <w:br w:type="page"/>
      </w:r>
    </w:p>
    <w:p w14:paraId="4617B9BC" w14:textId="77777777" w:rsidR="0050646E" w:rsidRDefault="00013D37" w:rsidP="0050646E">
      <w:pPr>
        <w:pStyle w:val="Heading1"/>
      </w:pPr>
      <w:r w:rsidRPr="00A63FB0">
        <w:lastRenderedPageBreak/>
        <w:t>PART I</w:t>
      </w:r>
      <w:r w:rsidR="004F0F13" w:rsidRPr="00A63FB0">
        <w:t xml:space="preserve">: </w:t>
      </w:r>
      <w:r w:rsidR="00B512DB" w:rsidRPr="00A63FB0">
        <w:t xml:space="preserve">PLANNED WORK </w:t>
      </w:r>
    </w:p>
    <w:p w14:paraId="3516AA83" w14:textId="6AB173AF" w:rsidR="00CB2C52" w:rsidRPr="0044397E" w:rsidRDefault="00B512DB" w:rsidP="0044397E">
      <w:pPr>
        <w:pStyle w:val="Subtitle"/>
      </w:pPr>
      <w:r w:rsidRPr="00A63FB0">
        <w:t>(</w:t>
      </w:r>
      <w:r w:rsidR="0044397E">
        <w:t xml:space="preserve">Part I required for a </w:t>
      </w:r>
      <w:hyperlink r:id="rId11" w:history="1">
        <w:r w:rsidR="0044397E" w:rsidRPr="005D0911">
          <w:rPr>
            <w:rStyle w:val="Hyperlink"/>
          </w:rPr>
          <w:t>Planned Work Review</w:t>
        </w:r>
      </w:hyperlink>
      <w:r w:rsidR="0044397E">
        <w:t>.</w:t>
      </w:r>
      <w:r w:rsidRPr="00A63FB0">
        <w:t>)</w:t>
      </w:r>
    </w:p>
    <w:tbl>
      <w:tblPr>
        <w:tblStyle w:val="TableGrid"/>
        <w:tblW w:w="12116" w:type="dxa"/>
        <w:tblLayout w:type="fixed"/>
        <w:tblLook w:val="04A0" w:firstRow="1" w:lastRow="0" w:firstColumn="1" w:lastColumn="0" w:noHBand="0" w:noVBand="1"/>
      </w:tblPr>
      <w:tblGrid>
        <w:gridCol w:w="1881"/>
        <w:gridCol w:w="3135"/>
        <w:gridCol w:w="2240"/>
        <w:gridCol w:w="3403"/>
        <w:gridCol w:w="236"/>
        <w:gridCol w:w="1221"/>
      </w:tblGrid>
      <w:tr w:rsidR="0050646E" w:rsidRPr="00AB59F5" w14:paraId="304386F9" w14:textId="77777777" w:rsidTr="005D0911">
        <w:trPr>
          <w:gridAfter w:val="1"/>
          <w:wAfter w:w="1226" w:type="dxa"/>
          <w:trHeight w:val="368"/>
        </w:trPr>
        <w:tc>
          <w:tcPr>
            <w:tcW w:w="10890" w:type="dxa"/>
            <w:gridSpan w:val="5"/>
            <w:tcBorders>
              <w:top w:val="nil"/>
              <w:left w:val="nil"/>
              <w:bottom w:val="nil"/>
              <w:right w:val="nil"/>
            </w:tcBorders>
            <w:shd w:val="clear" w:color="auto" w:fill="595959" w:themeFill="text1" w:themeFillTint="A6"/>
            <w:vAlign w:val="center"/>
          </w:tcPr>
          <w:p w14:paraId="0648C1E8" w14:textId="1E279FA3" w:rsidR="0050646E" w:rsidRPr="00AB59F5" w:rsidRDefault="0050646E" w:rsidP="0044397E">
            <w:pPr>
              <w:jc w:val="center"/>
              <w:rPr>
                <w:rFonts w:cstheme="minorHAnsi"/>
                <w:bCs/>
                <w:caps/>
                <w:szCs w:val="20"/>
              </w:rPr>
            </w:pPr>
            <w:r w:rsidRPr="00AB59F5">
              <w:rPr>
                <w:rFonts w:cstheme="minorHAnsi"/>
                <w:b/>
                <w:bCs/>
                <w:caps/>
                <w:color w:val="FFFFFF" w:themeColor="background1"/>
                <w:szCs w:val="20"/>
              </w:rPr>
              <w:t>Employee Information</w:t>
            </w:r>
          </w:p>
        </w:tc>
      </w:tr>
      <w:tr w:rsidR="00405608" w:rsidRPr="008A17EF" w14:paraId="2A1EF579" w14:textId="77777777" w:rsidTr="005D0911">
        <w:trPr>
          <w:gridAfter w:val="2"/>
          <w:wAfter w:w="1406" w:type="dxa"/>
          <w:trHeight w:val="368"/>
        </w:trPr>
        <w:tc>
          <w:tcPr>
            <w:tcW w:w="1890" w:type="dxa"/>
            <w:tcBorders>
              <w:top w:val="nil"/>
              <w:left w:val="nil"/>
              <w:bottom w:val="nil"/>
              <w:right w:val="nil"/>
            </w:tcBorders>
            <w:vAlign w:val="center"/>
            <w:hideMark/>
          </w:tcPr>
          <w:p w14:paraId="299DBFF2" w14:textId="77777777" w:rsidR="00405608" w:rsidRPr="00405C66" w:rsidRDefault="00405608" w:rsidP="00405608">
            <w:pPr>
              <w:jc w:val="right"/>
              <w:rPr>
                <w:rStyle w:val="Strong"/>
              </w:rPr>
            </w:pPr>
            <w:r w:rsidRPr="00405C66">
              <w:rPr>
                <w:rStyle w:val="Strong"/>
              </w:rPr>
              <w:t>Employee Name</w:t>
            </w:r>
            <w:r>
              <w:rPr>
                <w:rStyle w:val="Strong"/>
              </w:rPr>
              <w:t>:</w:t>
            </w:r>
          </w:p>
        </w:tc>
        <w:tc>
          <w:tcPr>
            <w:tcW w:w="3150" w:type="dxa"/>
            <w:tcBorders>
              <w:top w:val="nil"/>
              <w:left w:val="nil"/>
              <w:bottom w:val="single" w:sz="4" w:space="0" w:color="808080" w:themeColor="background1" w:themeShade="80"/>
              <w:right w:val="nil"/>
            </w:tcBorders>
            <w:shd w:val="clear" w:color="auto" w:fill="F2F2F2" w:themeFill="background1" w:themeFillShade="F2"/>
            <w:vAlign w:val="center"/>
          </w:tcPr>
          <w:p w14:paraId="23D97750" w14:textId="4E966363" w:rsidR="00405608" w:rsidRPr="008A17EF" w:rsidRDefault="00405608" w:rsidP="00405608">
            <w:pPr>
              <w:rPr>
                <w:rFonts w:cstheme="minorHAnsi"/>
                <w:bCs/>
                <w:szCs w:val="20"/>
              </w:rPr>
            </w:pPr>
            <w:r>
              <w:rPr>
                <w:rFonts w:cstheme="minorHAnsi"/>
                <w:bCs/>
                <w:szCs w:val="20"/>
              </w:rPr>
              <w:t>Kai Zhen</w:t>
            </w:r>
          </w:p>
        </w:tc>
        <w:tc>
          <w:tcPr>
            <w:tcW w:w="2250" w:type="dxa"/>
            <w:tcBorders>
              <w:top w:val="nil"/>
              <w:left w:val="nil"/>
              <w:bottom w:val="nil"/>
              <w:right w:val="nil"/>
            </w:tcBorders>
            <w:vAlign w:val="center"/>
          </w:tcPr>
          <w:p w14:paraId="68C30E14" w14:textId="77777777" w:rsidR="00405608" w:rsidRPr="00405C66" w:rsidRDefault="00405608" w:rsidP="00405608">
            <w:pPr>
              <w:jc w:val="right"/>
              <w:rPr>
                <w:rStyle w:val="Strong"/>
              </w:rPr>
            </w:pPr>
            <w:r w:rsidRPr="00405C66">
              <w:rPr>
                <w:rStyle w:val="Strong"/>
              </w:rPr>
              <w:t>Current Job Title</w:t>
            </w:r>
            <w:r>
              <w:rPr>
                <w:rStyle w:val="Strong"/>
              </w:rPr>
              <w:t>:</w:t>
            </w:r>
          </w:p>
        </w:tc>
        <w:tc>
          <w:tcPr>
            <w:tcW w:w="3420" w:type="dxa"/>
            <w:tcBorders>
              <w:top w:val="nil"/>
              <w:left w:val="nil"/>
              <w:bottom w:val="single" w:sz="4" w:space="0" w:color="808080" w:themeColor="background1" w:themeShade="80"/>
              <w:right w:val="nil"/>
            </w:tcBorders>
            <w:shd w:val="clear" w:color="auto" w:fill="F2F2F2" w:themeFill="background1" w:themeFillShade="F2"/>
            <w:vAlign w:val="center"/>
          </w:tcPr>
          <w:p w14:paraId="1E000330" w14:textId="2515D534" w:rsidR="00405608" w:rsidRPr="008A17EF" w:rsidRDefault="00405608" w:rsidP="00405608">
            <w:pPr>
              <w:rPr>
                <w:rFonts w:cstheme="minorHAnsi"/>
                <w:bCs/>
                <w:szCs w:val="20"/>
              </w:rPr>
            </w:pPr>
            <w:r>
              <w:rPr>
                <w:rFonts w:cstheme="minorHAnsi"/>
                <w:bCs/>
                <w:szCs w:val="20"/>
              </w:rPr>
              <w:t>Applied Scientist II</w:t>
            </w:r>
          </w:p>
        </w:tc>
      </w:tr>
      <w:tr w:rsidR="00405608" w:rsidRPr="008A17EF" w14:paraId="708F7A63" w14:textId="77777777" w:rsidTr="005D0911">
        <w:trPr>
          <w:gridAfter w:val="2"/>
          <w:wAfter w:w="1406" w:type="dxa"/>
          <w:trHeight w:val="341"/>
        </w:trPr>
        <w:tc>
          <w:tcPr>
            <w:tcW w:w="1890" w:type="dxa"/>
            <w:tcBorders>
              <w:top w:val="nil"/>
              <w:left w:val="nil"/>
              <w:bottom w:val="nil"/>
              <w:right w:val="nil"/>
            </w:tcBorders>
            <w:noWrap/>
            <w:vAlign w:val="center"/>
            <w:hideMark/>
          </w:tcPr>
          <w:p w14:paraId="00BBE323" w14:textId="77777777" w:rsidR="00405608" w:rsidRPr="00405C66" w:rsidRDefault="00405608" w:rsidP="00405608">
            <w:pPr>
              <w:jc w:val="right"/>
              <w:rPr>
                <w:rStyle w:val="Strong"/>
              </w:rPr>
            </w:pPr>
            <w:r w:rsidRPr="00405C66">
              <w:rPr>
                <w:rStyle w:val="Strong"/>
              </w:rPr>
              <w:t>Manager Name</w:t>
            </w:r>
            <w:r>
              <w:rPr>
                <w:rStyle w:val="Strong"/>
              </w:rPr>
              <w:t>:</w:t>
            </w:r>
          </w:p>
        </w:tc>
        <w:tc>
          <w:tcPr>
            <w:tcW w:w="3150"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43056C13" w14:textId="7A6FA753" w:rsidR="00405608" w:rsidRPr="008A17EF" w:rsidRDefault="00405608" w:rsidP="00405608">
            <w:pPr>
              <w:rPr>
                <w:rFonts w:cstheme="minorHAnsi"/>
                <w:szCs w:val="20"/>
              </w:rPr>
            </w:pPr>
            <w:proofErr w:type="spellStart"/>
            <w:r>
              <w:rPr>
                <w:rFonts w:cstheme="minorHAnsi"/>
                <w:szCs w:val="20"/>
              </w:rPr>
              <w:t>Hieu</w:t>
            </w:r>
            <w:proofErr w:type="spellEnd"/>
            <w:r>
              <w:rPr>
                <w:rFonts w:cstheme="minorHAnsi"/>
                <w:szCs w:val="20"/>
              </w:rPr>
              <w:t xml:space="preserve"> </w:t>
            </w:r>
            <w:proofErr w:type="spellStart"/>
            <w:r>
              <w:rPr>
                <w:rFonts w:cstheme="minorHAnsi"/>
                <w:szCs w:val="20"/>
              </w:rPr>
              <w:t>Duy</w:t>
            </w:r>
            <w:proofErr w:type="spellEnd"/>
            <w:r>
              <w:rPr>
                <w:rFonts w:cstheme="minorHAnsi"/>
                <w:szCs w:val="20"/>
              </w:rPr>
              <w:t xml:space="preserve"> Nguyen</w:t>
            </w:r>
          </w:p>
        </w:tc>
        <w:tc>
          <w:tcPr>
            <w:tcW w:w="2250" w:type="dxa"/>
            <w:tcBorders>
              <w:top w:val="nil"/>
              <w:left w:val="nil"/>
              <w:bottom w:val="nil"/>
              <w:right w:val="nil"/>
            </w:tcBorders>
            <w:vAlign w:val="center"/>
          </w:tcPr>
          <w:p w14:paraId="420FF97F" w14:textId="77777777" w:rsidR="00405608" w:rsidRPr="00405C66" w:rsidRDefault="00405608" w:rsidP="00405608">
            <w:pPr>
              <w:jc w:val="right"/>
              <w:rPr>
                <w:rStyle w:val="Strong"/>
              </w:rPr>
            </w:pPr>
            <w:r w:rsidRPr="00405C66">
              <w:rPr>
                <w:rStyle w:val="Strong"/>
              </w:rPr>
              <w:t>Proposed Job Title</w:t>
            </w:r>
            <w:r>
              <w:rPr>
                <w:rStyle w:val="Strong"/>
              </w:rPr>
              <w:t>:</w:t>
            </w:r>
          </w:p>
        </w:tc>
        <w:tc>
          <w:tcPr>
            <w:tcW w:w="3420"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79E349A3" w14:textId="51A0FB3D" w:rsidR="00405608" w:rsidRPr="008A17EF" w:rsidRDefault="00405608" w:rsidP="00405608">
            <w:pPr>
              <w:rPr>
                <w:rFonts w:cstheme="minorHAnsi"/>
                <w:szCs w:val="20"/>
              </w:rPr>
            </w:pPr>
            <w:r>
              <w:rPr>
                <w:rFonts w:cstheme="minorHAnsi"/>
                <w:bCs/>
                <w:szCs w:val="20"/>
              </w:rPr>
              <w:t>Applied</w:t>
            </w:r>
            <w:r>
              <w:rPr>
                <w:rFonts w:cstheme="minorHAnsi"/>
                <w:szCs w:val="20"/>
              </w:rPr>
              <w:t xml:space="preserve"> Scientist III</w:t>
            </w:r>
          </w:p>
        </w:tc>
      </w:tr>
      <w:tr w:rsidR="00405608" w:rsidRPr="00D44B00" w14:paraId="6C038F63" w14:textId="77777777" w:rsidTr="005D0911">
        <w:trPr>
          <w:gridAfter w:val="1"/>
          <w:wAfter w:w="1170" w:type="dxa"/>
          <w:trHeight w:val="359"/>
        </w:trPr>
        <w:tc>
          <w:tcPr>
            <w:tcW w:w="1890" w:type="dxa"/>
            <w:tcBorders>
              <w:top w:val="nil"/>
              <w:left w:val="nil"/>
              <w:bottom w:val="nil"/>
              <w:right w:val="nil"/>
            </w:tcBorders>
            <w:vAlign w:val="center"/>
            <w:hideMark/>
          </w:tcPr>
          <w:p w14:paraId="4B572745" w14:textId="69CBD686" w:rsidR="00405608" w:rsidRPr="00405C66" w:rsidRDefault="00405608" w:rsidP="00405608">
            <w:pPr>
              <w:jc w:val="right"/>
              <w:rPr>
                <w:rStyle w:val="Strong"/>
              </w:rPr>
            </w:pPr>
            <w:r w:rsidRPr="00405C66">
              <w:rPr>
                <w:rStyle w:val="Strong"/>
              </w:rPr>
              <w:t>Steam Member</w:t>
            </w:r>
            <w:r>
              <w:rPr>
                <w:rStyle w:val="Strong"/>
              </w:rPr>
              <w:t>:</w:t>
            </w:r>
          </w:p>
        </w:tc>
        <w:tc>
          <w:tcPr>
            <w:tcW w:w="3150"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698A4CEB" w14:textId="28731D9B" w:rsidR="00405608" w:rsidRPr="008A17EF" w:rsidRDefault="00000000" w:rsidP="00405608">
            <w:pPr>
              <w:rPr>
                <w:rFonts w:cstheme="minorHAnsi"/>
                <w:bCs/>
                <w:szCs w:val="20"/>
              </w:rPr>
            </w:pPr>
            <w:sdt>
              <w:sdtPr>
                <w:rPr>
                  <w:rStyle w:val="Style4"/>
                </w:rPr>
                <w:id w:val="347684623"/>
                <w:placeholder>
                  <w:docPart w:val="2B829EC4D0AD1D4A813816350A439F9B"/>
                </w:placeholder>
                <w:dropDownList>
                  <w:listItem w:value="Choose an item"/>
                  <w:listItem w:displayText="Amit Agarwal" w:value="Amit Agarwal"/>
                  <w:listItem w:displayText="Charlie Bell" w:value="Charlie Bell"/>
                  <w:listItem w:displayText="Jeff Blackburn" w:value="Jeff Blackburn"/>
                  <w:listItem w:displayText="Jay Carney" w:value="Jay Carney"/>
                  <w:listItem w:displayText="Dave Clark" w:value="Dave Clark"/>
                  <w:listItem w:displayText="Peter DeSantis" w:value="Peter DeSantis"/>
                  <w:listItem w:displayText="Beth Galetti" w:value="Beth Galetti"/>
                  <w:listItem w:displayText="Russell Grandinetti" w:value="Russell Grandinetti"/>
                  <w:listItem w:displayText="Doug Herrington" w:value="Doug Herrington"/>
                  <w:listItem w:displayText="Andy Jassy" w:value="Andy Jassy"/>
                  <w:listItem w:displayText="Steve Kessel" w:value="Steve Kessel"/>
                  <w:listItem w:displayText="Paul Kotas  " w:value="Paul Kotas  "/>
                  <w:listItem w:displayText="Dave Limp" w:value="Dave Limp"/>
                  <w:listItem w:displayText="Brian Olsavsky" w:value="Brian Olsavsky"/>
                  <w:listItem w:displayText="Tom Taylor" w:value="Tom Taylor"/>
                  <w:listItem w:displayText="Jeff Wilke" w:value="Jeff Wilke"/>
                  <w:listItem w:displayText="David Zapolsky" w:value="David Zapolsky"/>
                </w:dropDownList>
              </w:sdtPr>
              <w:sdtEndPr>
                <w:rPr>
                  <w:rStyle w:val="Style2"/>
                </w:rPr>
              </w:sdtEndPr>
              <w:sdtContent>
                <w:r w:rsidR="00405608">
                  <w:rPr>
                    <w:rStyle w:val="Style4"/>
                  </w:rPr>
                  <w:t>Dave Limp</w:t>
                </w:r>
              </w:sdtContent>
            </w:sdt>
          </w:p>
        </w:tc>
        <w:tc>
          <w:tcPr>
            <w:tcW w:w="2250" w:type="dxa"/>
            <w:tcBorders>
              <w:top w:val="nil"/>
              <w:left w:val="nil"/>
              <w:bottom w:val="nil"/>
              <w:right w:val="nil"/>
            </w:tcBorders>
            <w:vAlign w:val="center"/>
          </w:tcPr>
          <w:p w14:paraId="79B5BED1" w14:textId="77777777" w:rsidR="00405608" w:rsidRPr="00405C66" w:rsidRDefault="00405608" w:rsidP="00405608">
            <w:pPr>
              <w:jc w:val="right"/>
              <w:rPr>
                <w:rStyle w:val="Strong"/>
              </w:rPr>
            </w:pPr>
            <w:r w:rsidRPr="00405C66">
              <w:rPr>
                <w:rStyle w:val="Strong"/>
              </w:rPr>
              <w:t>Current Business Title</w:t>
            </w:r>
            <w:r>
              <w:rPr>
                <w:rStyle w:val="Strong"/>
              </w:rPr>
              <w:t>:</w:t>
            </w:r>
          </w:p>
        </w:tc>
        <w:tc>
          <w:tcPr>
            <w:tcW w:w="3420"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4C6643E6" w14:textId="27D33AB6" w:rsidR="00405608" w:rsidRPr="008A17EF" w:rsidRDefault="00405608" w:rsidP="00405608">
            <w:pPr>
              <w:rPr>
                <w:rFonts w:cstheme="minorHAnsi"/>
                <w:bCs/>
                <w:szCs w:val="20"/>
              </w:rPr>
            </w:pPr>
            <w:r>
              <w:rPr>
                <w:rFonts w:cstheme="minorHAnsi"/>
                <w:bCs/>
                <w:szCs w:val="20"/>
              </w:rPr>
              <w:t>Applied Scientist</w:t>
            </w:r>
          </w:p>
        </w:tc>
        <w:tc>
          <w:tcPr>
            <w:tcW w:w="236" w:type="dxa"/>
            <w:tcBorders>
              <w:top w:val="nil"/>
              <w:left w:val="nil"/>
              <w:bottom w:val="nil"/>
              <w:right w:val="nil"/>
            </w:tcBorders>
            <w:vAlign w:val="center"/>
          </w:tcPr>
          <w:p w14:paraId="0A479EA8" w14:textId="77777777" w:rsidR="00405608" w:rsidRPr="00405C66" w:rsidRDefault="00405608" w:rsidP="00405608">
            <w:pPr>
              <w:jc w:val="right"/>
              <w:rPr>
                <w:rStyle w:val="Strong"/>
              </w:rPr>
            </w:pPr>
          </w:p>
        </w:tc>
      </w:tr>
      <w:tr w:rsidR="00405608" w:rsidRPr="00353909" w14:paraId="520BB340" w14:textId="77777777" w:rsidTr="005D0911">
        <w:trPr>
          <w:trHeight w:val="341"/>
        </w:trPr>
        <w:tc>
          <w:tcPr>
            <w:tcW w:w="1890" w:type="dxa"/>
            <w:tcBorders>
              <w:top w:val="nil"/>
              <w:left w:val="nil"/>
              <w:bottom w:val="nil"/>
              <w:right w:val="nil"/>
            </w:tcBorders>
            <w:noWrap/>
            <w:vAlign w:val="center"/>
            <w:hideMark/>
          </w:tcPr>
          <w:p w14:paraId="5FA0B349" w14:textId="77777777" w:rsidR="00405608" w:rsidRPr="00405C66" w:rsidRDefault="00405608" w:rsidP="00405608">
            <w:pPr>
              <w:jc w:val="right"/>
              <w:rPr>
                <w:rStyle w:val="Strong"/>
              </w:rPr>
            </w:pPr>
            <w:r w:rsidRPr="00405C66">
              <w:rPr>
                <w:rStyle w:val="Strong"/>
              </w:rPr>
              <w:t>Steam Direct</w:t>
            </w:r>
            <w:r>
              <w:rPr>
                <w:rStyle w:val="Strong"/>
              </w:rPr>
              <w:t>:</w:t>
            </w:r>
          </w:p>
        </w:tc>
        <w:tc>
          <w:tcPr>
            <w:tcW w:w="3150"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330AEE22" w14:textId="2B195B84" w:rsidR="00405608" w:rsidRPr="008A17EF" w:rsidRDefault="00405608" w:rsidP="00405608">
            <w:pPr>
              <w:rPr>
                <w:rFonts w:cstheme="minorHAnsi"/>
                <w:szCs w:val="20"/>
              </w:rPr>
            </w:pPr>
            <w:r>
              <w:rPr>
                <w:rFonts w:cstheme="minorHAnsi"/>
                <w:szCs w:val="20"/>
              </w:rPr>
              <w:t>Tom Taylor</w:t>
            </w:r>
          </w:p>
        </w:tc>
        <w:tc>
          <w:tcPr>
            <w:tcW w:w="2250" w:type="dxa"/>
            <w:tcBorders>
              <w:top w:val="nil"/>
              <w:left w:val="nil"/>
              <w:bottom w:val="nil"/>
              <w:right w:val="nil"/>
            </w:tcBorders>
            <w:vAlign w:val="center"/>
          </w:tcPr>
          <w:p w14:paraId="455E566F" w14:textId="77777777" w:rsidR="00405608" w:rsidRPr="00405C66" w:rsidRDefault="00405608" w:rsidP="00405608">
            <w:pPr>
              <w:jc w:val="right"/>
              <w:rPr>
                <w:rStyle w:val="Strong"/>
              </w:rPr>
            </w:pPr>
            <w:r w:rsidRPr="00405C66">
              <w:rPr>
                <w:rStyle w:val="Strong"/>
              </w:rPr>
              <w:t>Proposed Business Title</w:t>
            </w:r>
            <w:r>
              <w:rPr>
                <w:rStyle w:val="Strong"/>
              </w:rPr>
              <w:t>:</w:t>
            </w:r>
          </w:p>
        </w:tc>
        <w:tc>
          <w:tcPr>
            <w:tcW w:w="3420"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4F26B01F" w14:textId="6A3193DD" w:rsidR="00405608" w:rsidRPr="00353909" w:rsidRDefault="00405608" w:rsidP="00405608">
            <w:pPr>
              <w:rPr>
                <w:rFonts w:cstheme="minorHAnsi"/>
                <w:szCs w:val="20"/>
              </w:rPr>
            </w:pPr>
            <w:r>
              <w:rPr>
                <w:rFonts w:cstheme="minorHAnsi"/>
                <w:szCs w:val="20"/>
              </w:rPr>
              <w:t xml:space="preserve">Sr. </w:t>
            </w:r>
            <w:r>
              <w:rPr>
                <w:rFonts w:cstheme="minorHAnsi"/>
                <w:bCs/>
                <w:szCs w:val="20"/>
              </w:rPr>
              <w:t>Applied</w:t>
            </w:r>
            <w:r>
              <w:rPr>
                <w:rFonts w:cstheme="minorHAnsi"/>
                <w:szCs w:val="20"/>
              </w:rPr>
              <w:t xml:space="preserve"> Scientist</w:t>
            </w:r>
          </w:p>
        </w:tc>
        <w:tc>
          <w:tcPr>
            <w:tcW w:w="236" w:type="dxa"/>
            <w:tcBorders>
              <w:top w:val="nil"/>
              <w:left w:val="nil"/>
              <w:bottom w:val="nil"/>
              <w:right w:val="nil"/>
            </w:tcBorders>
            <w:vAlign w:val="center"/>
          </w:tcPr>
          <w:p w14:paraId="1A3F8043" w14:textId="77777777" w:rsidR="00405608" w:rsidRPr="00353909" w:rsidRDefault="00405608" w:rsidP="00405608">
            <w:pPr>
              <w:rPr>
                <w:rFonts w:cstheme="minorHAnsi"/>
                <w:szCs w:val="20"/>
              </w:rPr>
            </w:pPr>
          </w:p>
        </w:tc>
        <w:tc>
          <w:tcPr>
            <w:tcW w:w="1170" w:type="dxa"/>
            <w:tcBorders>
              <w:top w:val="nil"/>
              <w:left w:val="nil"/>
              <w:bottom w:val="nil"/>
              <w:right w:val="nil"/>
            </w:tcBorders>
            <w:vAlign w:val="center"/>
          </w:tcPr>
          <w:p w14:paraId="11284C81" w14:textId="77777777" w:rsidR="00405608" w:rsidRPr="00353909" w:rsidRDefault="00405608" w:rsidP="00405608">
            <w:pPr>
              <w:rPr>
                <w:rFonts w:cstheme="minorHAnsi"/>
                <w:szCs w:val="20"/>
              </w:rPr>
            </w:pPr>
          </w:p>
        </w:tc>
      </w:tr>
      <w:tr w:rsidR="00405608" w:rsidRPr="00353909" w14:paraId="06B053B8" w14:textId="77777777" w:rsidTr="005D0911">
        <w:trPr>
          <w:gridAfter w:val="1"/>
          <w:wAfter w:w="1226" w:type="dxa"/>
          <w:trHeight w:val="341"/>
        </w:trPr>
        <w:tc>
          <w:tcPr>
            <w:tcW w:w="10890" w:type="dxa"/>
            <w:gridSpan w:val="5"/>
            <w:tcBorders>
              <w:top w:val="nil"/>
              <w:left w:val="nil"/>
              <w:bottom w:val="nil"/>
              <w:right w:val="nil"/>
            </w:tcBorders>
            <w:noWrap/>
            <w:vAlign w:val="center"/>
          </w:tcPr>
          <w:p w14:paraId="2BEEE412" w14:textId="77777777" w:rsidR="00405608" w:rsidRPr="005D0911" w:rsidRDefault="00405608" w:rsidP="00405608">
            <w:pPr>
              <w:rPr>
                <w:rFonts w:cstheme="minorHAnsi"/>
                <w:sz w:val="12"/>
                <w:szCs w:val="20"/>
              </w:rPr>
            </w:pPr>
          </w:p>
        </w:tc>
      </w:tr>
      <w:tr w:rsidR="00405608" w:rsidRPr="00AB59F5" w14:paraId="654A0EAC" w14:textId="77777777" w:rsidTr="005D0911">
        <w:trPr>
          <w:gridAfter w:val="1"/>
          <w:wAfter w:w="1226" w:type="dxa"/>
          <w:trHeight w:val="368"/>
        </w:trPr>
        <w:tc>
          <w:tcPr>
            <w:tcW w:w="10890" w:type="dxa"/>
            <w:gridSpan w:val="5"/>
            <w:tcBorders>
              <w:top w:val="nil"/>
              <w:left w:val="nil"/>
              <w:bottom w:val="nil"/>
              <w:right w:val="nil"/>
            </w:tcBorders>
            <w:shd w:val="clear" w:color="auto" w:fill="595959" w:themeFill="text1" w:themeFillTint="A6"/>
            <w:vAlign w:val="center"/>
          </w:tcPr>
          <w:p w14:paraId="4BB120F4" w14:textId="2E4BCA19" w:rsidR="00405608" w:rsidRPr="00AB59F5" w:rsidRDefault="00405608" w:rsidP="00405608">
            <w:pPr>
              <w:jc w:val="center"/>
              <w:rPr>
                <w:rFonts w:cstheme="minorHAnsi"/>
                <w:bCs/>
                <w:caps/>
                <w:szCs w:val="20"/>
              </w:rPr>
            </w:pPr>
            <w:r>
              <w:rPr>
                <w:rFonts w:cstheme="minorHAnsi"/>
                <w:b/>
                <w:bCs/>
                <w:caps/>
                <w:color w:val="FFFFFF" w:themeColor="background1"/>
                <w:szCs w:val="20"/>
              </w:rPr>
              <w:t>Goal (e.g., Project, narrative, presentation, DEMONSTRATE A LEADERSHIP PRINCIPLE)</w:t>
            </w:r>
          </w:p>
        </w:tc>
      </w:tr>
      <w:tr w:rsidR="00405608" w:rsidRPr="008A17EF" w14:paraId="48E2135B" w14:textId="77777777" w:rsidTr="005D0911">
        <w:trPr>
          <w:gridAfter w:val="1"/>
          <w:wAfter w:w="1226" w:type="dxa"/>
          <w:trHeight w:val="368"/>
        </w:trPr>
        <w:tc>
          <w:tcPr>
            <w:tcW w:w="10890" w:type="dxa"/>
            <w:gridSpan w:val="5"/>
            <w:tcBorders>
              <w:top w:val="nil"/>
              <w:left w:val="nil"/>
              <w:bottom w:val="nil"/>
              <w:right w:val="nil"/>
            </w:tcBorders>
            <w:vAlign w:val="center"/>
          </w:tcPr>
          <w:p w14:paraId="5EDFC053" w14:textId="0CDBA61C" w:rsidR="00405608" w:rsidRPr="0044397E" w:rsidRDefault="00405608" w:rsidP="00405608">
            <w:pPr>
              <w:autoSpaceDE w:val="0"/>
              <w:autoSpaceDN w:val="0"/>
              <w:spacing w:before="40" w:after="40"/>
              <w:rPr>
                <w:i/>
                <w:szCs w:val="20"/>
              </w:rPr>
            </w:pPr>
            <w:r w:rsidRPr="0050646E">
              <w:rPr>
                <w:rFonts w:cs="Arial"/>
                <w:i/>
                <w:color w:val="595959" w:themeColor="text1" w:themeTint="A6"/>
                <w:szCs w:val="20"/>
              </w:rPr>
              <w:t xml:space="preserve">Use your </w:t>
            </w:r>
            <w:r w:rsidRPr="00323EC0">
              <w:rPr>
                <w:rFonts w:cs="Arial"/>
                <w:i/>
                <w:color w:val="595959" w:themeColor="text1" w:themeTint="A6"/>
                <w:szCs w:val="20"/>
              </w:rPr>
              <w:t xml:space="preserve">Role Guideline </w:t>
            </w:r>
            <w:r w:rsidRPr="0050646E">
              <w:rPr>
                <w:rFonts w:cs="Arial"/>
                <w:i/>
                <w:color w:val="595959" w:themeColor="text1" w:themeTint="A6"/>
                <w:szCs w:val="20"/>
              </w:rPr>
              <w:t>to define a</w:t>
            </w:r>
            <w:r>
              <w:rPr>
                <w:rFonts w:cs="Arial"/>
                <w:i/>
                <w:color w:val="595959" w:themeColor="text1" w:themeTint="A6"/>
                <w:szCs w:val="20"/>
              </w:rPr>
              <w:t xml:space="preserve"> single </w:t>
            </w:r>
            <w:r w:rsidRPr="0050646E">
              <w:rPr>
                <w:rFonts w:cs="Arial"/>
                <w:i/>
                <w:color w:val="595959" w:themeColor="text1" w:themeTint="A6"/>
                <w:szCs w:val="20"/>
              </w:rPr>
              <w:t>goal that allows you to demonstrate the type of w</w:t>
            </w:r>
            <w:r>
              <w:rPr>
                <w:rFonts w:cs="Arial"/>
                <w:i/>
                <w:color w:val="595959" w:themeColor="text1" w:themeTint="A6"/>
                <w:szCs w:val="20"/>
              </w:rPr>
              <w:t xml:space="preserve">ork expected at the next level, our Leadership Principles, or other area to be considered for a promotion. </w:t>
            </w:r>
            <w:r w:rsidRPr="0050646E">
              <w:rPr>
                <w:i/>
                <w:color w:val="595959" w:themeColor="text1" w:themeTint="A6"/>
                <w:szCs w:val="20"/>
              </w:rPr>
              <w:t>Summariz</w:t>
            </w:r>
            <w:r>
              <w:rPr>
                <w:i/>
                <w:color w:val="595959" w:themeColor="text1" w:themeTint="A6"/>
                <w:szCs w:val="20"/>
              </w:rPr>
              <w:t xml:space="preserve">e </w:t>
            </w:r>
            <w:r w:rsidRPr="0050646E">
              <w:rPr>
                <w:i/>
                <w:color w:val="595959" w:themeColor="text1" w:themeTint="A6"/>
                <w:szCs w:val="20"/>
              </w:rPr>
              <w:t>in one or two paragraphs.</w:t>
            </w:r>
          </w:p>
        </w:tc>
      </w:tr>
      <w:tr w:rsidR="00405608" w:rsidRPr="00D44B00" w14:paraId="33929FA3" w14:textId="77777777" w:rsidTr="005D0911">
        <w:trPr>
          <w:gridAfter w:val="1"/>
          <w:wAfter w:w="1226" w:type="dxa"/>
          <w:trHeight w:val="3798"/>
        </w:trPr>
        <w:tc>
          <w:tcPr>
            <w:tcW w:w="10890" w:type="dxa"/>
            <w:gridSpan w:val="5"/>
            <w:tcBorders>
              <w:top w:val="nil"/>
              <w:left w:val="nil"/>
              <w:bottom w:val="nil"/>
              <w:right w:val="nil"/>
            </w:tcBorders>
            <w:shd w:val="clear" w:color="auto" w:fill="E7E6E6" w:themeFill="background2"/>
          </w:tcPr>
          <w:p w14:paraId="240D76C8" w14:textId="7565FA58" w:rsidR="007746D6" w:rsidRPr="00386245" w:rsidRDefault="007746D6" w:rsidP="00405608">
            <w:pPr>
              <w:rPr>
                <w:sz w:val="19"/>
                <w:szCs w:val="19"/>
              </w:rPr>
            </w:pPr>
            <w:r>
              <w:rPr>
                <w:rFonts w:cstheme="minorHAnsi"/>
                <w:sz w:val="19"/>
                <w:szCs w:val="19"/>
              </w:rPr>
              <w:t>This project aims to develop</w:t>
            </w:r>
            <w:r w:rsidR="0011327C">
              <w:rPr>
                <w:rFonts w:cstheme="minorHAnsi"/>
                <w:sz w:val="19"/>
                <w:szCs w:val="19"/>
              </w:rPr>
              <w:t xml:space="preserve"> </w:t>
            </w:r>
            <w:commentRangeStart w:id="0"/>
            <w:r w:rsidR="00E96120">
              <w:rPr>
                <w:rFonts w:cstheme="minorHAnsi"/>
                <w:sz w:val="19"/>
                <w:szCs w:val="19"/>
              </w:rPr>
              <w:t xml:space="preserve">Sparsity-and-Quantization-Aware-Finetuning </w:t>
            </w:r>
            <w:r w:rsidR="00E96120">
              <w:rPr>
                <w:rFonts w:cstheme="minorHAnsi"/>
                <w:sz w:val="19"/>
                <w:szCs w:val="19"/>
              </w:rPr>
              <w:t>(S</w:t>
            </w:r>
            <w:r w:rsidR="00DE7AEB">
              <w:rPr>
                <w:rFonts w:cstheme="minorHAnsi"/>
                <w:sz w:val="19"/>
                <w:szCs w:val="19"/>
              </w:rPr>
              <w:t>Q</w:t>
            </w:r>
            <w:r w:rsidR="00E96120">
              <w:rPr>
                <w:rFonts w:cstheme="minorHAnsi"/>
                <w:sz w:val="19"/>
                <w:szCs w:val="19"/>
              </w:rPr>
              <w:t>AF)</w:t>
            </w:r>
            <w:r w:rsidR="00EA0B1C">
              <w:rPr>
                <w:rFonts w:cstheme="minorHAnsi"/>
                <w:sz w:val="19"/>
                <w:szCs w:val="19"/>
              </w:rPr>
              <w:t xml:space="preserve"> </w:t>
            </w:r>
            <w:commentRangeEnd w:id="0"/>
            <w:r w:rsidR="00107BC6">
              <w:rPr>
                <w:rStyle w:val="CommentReference"/>
              </w:rPr>
              <w:commentReference w:id="0"/>
            </w:r>
            <w:r w:rsidR="001256AC">
              <w:rPr>
                <w:rFonts w:cstheme="minorHAnsi"/>
                <w:sz w:val="19"/>
                <w:szCs w:val="19"/>
              </w:rPr>
              <w:t>for Alexa ASR</w:t>
            </w:r>
            <w:r w:rsidR="0011327C">
              <w:rPr>
                <w:rFonts w:cstheme="minorHAnsi"/>
                <w:sz w:val="19"/>
                <w:szCs w:val="19"/>
              </w:rPr>
              <w:t xml:space="preserve">: a versatile, </w:t>
            </w:r>
            <w:r w:rsidR="0011327C" w:rsidRPr="0011327C">
              <w:rPr>
                <w:rFonts w:cstheme="minorHAnsi"/>
                <w:sz w:val="19"/>
                <w:szCs w:val="19"/>
              </w:rPr>
              <w:t xml:space="preserve">post-training or fine-tuning staged, neural efficiency tool </w:t>
            </w:r>
            <w:r w:rsidR="0011327C">
              <w:rPr>
                <w:rFonts w:cstheme="minorHAnsi"/>
                <w:sz w:val="19"/>
                <w:szCs w:val="19"/>
              </w:rPr>
              <w:t xml:space="preserve">to employ </w:t>
            </w:r>
            <w:r w:rsidR="002A4E5E">
              <w:rPr>
                <w:rFonts w:cstheme="minorHAnsi"/>
                <w:sz w:val="19"/>
                <w:szCs w:val="19"/>
              </w:rPr>
              <w:t xml:space="preserve">50% </w:t>
            </w:r>
            <w:r w:rsidR="0011327C">
              <w:rPr>
                <w:rFonts w:cstheme="minorHAnsi"/>
                <w:sz w:val="19"/>
                <w:szCs w:val="19"/>
              </w:rPr>
              <w:t xml:space="preserve">structured </w:t>
            </w:r>
            <w:proofErr w:type="spellStart"/>
            <w:r>
              <w:rPr>
                <w:rFonts w:cstheme="minorHAnsi"/>
                <w:sz w:val="19"/>
                <w:szCs w:val="19"/>
              </w:rPr>
              <w:t>sparsification</w:t>
            </w:r>
            <w:proofErr w:type="spellEnd"/>
            <w:r w:rsidR="007C110B">
              <w:rPr>
                <w:rFonts w:cstheme="minorHAnsi"/>
                <w:sz w:val="19"/>
                <w:szCs w:val="19"/>
              </w:rPr>
              <w:t xml:space="preserve"> and </w:t>
            </w:r>
            <w:r w:rsidR="00062F98">
              <w:rPr>
                <w:rFonts w:cstheme="minorHAnsi"/>
                <w:sz w:val="19"/>
                <w:szCs w:val="19"/>
              </w:rPr>
              <w:t>sub-</w:t>
            </w:r>
            <w:r w:rsidR="00050E8C">
              <w:rPr>
                <w:rFonts w:cstheme="minorHAnsi"/>
                <w:sz w:val="19"/>
                <w:szCs w:val="19"/>
              </w:rPr>
              <w:t>8-</w:t>
            </w:r>
            <w:r w:rsidR="007C110B">
              <w:rPr>
                <w:rFonts w:cstheme="minorHAnsi"/>
                <w:sz w:val="19"/>
                <w:szCs w:val="19"/>
              </w:rPr>
              <w:t>bit weight quantization</w:t>
            </w:r>
            <w:r w:rsidR="0011327C">
              <w:rPr>
                <w:rFonts w:cstheme="minorHAnsi"/>
                <w:sz w:val="19"/>
                <w:szCs w:val="19"/>
              </w:rPr>
              <w:t xml:space="preserve"> to Large ASR models at no WER degradation</w:t>
            </w:r>
            <w:r>
              <w:rPr>
                <w:rFonts w:cstheme="minorHAnsi"/>
                <w:sz w:val="19"/>
                <w:szCs w:val="19"/>
              </w:rPr>
              <w:t xml:space="preserve">. The primary </w:t>
            </w:r>
            <w:r w:rsidR="00386245">
              <w:rPr>
                <w:rFonts w:cstheme="minorHAnsi"/>
                <w:sz w:val="19"/>
                <w:szCs w:val="19"/>
              </w:rPr>
              <w:t>objective</w:t>
            </w:r>
            <w:r>
              <w:rPr>
                <w:rFonts w:cstheme="minorHAnsi"/>
                <w:sz w:val="19"/>
                <w:szCs w:val="19"/>
              </w:rPr>
              <w:t xml:space="preserve"> is</w:t>
            </w:r>
            <w:r w:rsidR="006A358C">
              <w:rPr>
                <w:rFonts w:cstheme="minorHAnsi"/>
                <w:sz w:val="19"/>
                <w:szCs w:val="19"/>
              </w:rPr>
              <w:t xml:space="preserve"> to</w:t>
            </w:r>
            <w:r>
              <w:rPr>
                <w:rFonts w:cstheme="minorHAnsi"/>
                <w:sz w:val="19"/>
                <w:szCs w:val="19"/>
              </w:rPr>
              <w:t xml:space="preserve"> </w:t>
            </w:r>
            <w:r w:rsidR="0011327C">
              <w:rPr>
                <w:rFonts w:cstheme="minorHAnsi"/>
                <w:sz w:val="19"/>
                <w:szCs w:val="19"/>
              </w:rPr>
              <w:t>reduce runtime latency and inference cost</w:t>
            </w:r>
            <w:r>
              <w:rPr>
                <w:rFonts w:cstheme="minorHAnsi"/>
                <w:sz w:val="19"/>
                <w:szCs w:val="19"/>
              </w:rPr>
              <w:t xml:space="preserve"> by accelerating core Alexa ASR components on Nvidia’s Ampere-based GPU instances</w:t>
            </w:r>
            <w:r w:rsidR="006A358C">
              <w:rPr>
                <w:rFonts w:cstheme="minorHAnsi"/>
                <w:sz w:val="19"/>
                <w:szCs w:val="19"/>
              </w:rPr>
              <w:t>.</w:t>
            </w:r>
            <w:r w:rsidR="006A358C">
              <w:rPr>
                <w:sz w:val="19"/>
                <w:szCs w:val="19"/>
              </w:rPr>
              <w:t xml:space="preserve"> </w:t>
            </w:r>
            <w:r w:rsidR="00E96120" w:rsidRPr="00E6304D">
              <w:rPr>
                <w:sz w:val="19"/>
                <w:szCs w:val="19"/>
              </w:rPr>
              <w:t>This optimization is a crucial factor in achieving operating points that are both latency- and cost-neutral.</w:t>
            </w:r>
            <w:r w:rsidR="00E96120">
              <w:rPr>
                <w:sz w:val="19"/>
                <w:szCs w:val="19"/>
              </w:rPr>
              <w:t xml:space="preserve"> </w:t>
            </w:r>
            <w:r w:rsidRPr="002C4DAC">
              <w:rPr>
                <w:sz w:val="19"/>
                <w:szCs w:val="19"/>
              </w:rPr>
              <w:t>The specific goals</w:t>
            </w:r>
            <w:r w:rsidR="006A358C">
              <w:rPr>
                <w:sz w:val="19"/>
                <w:szCs w:val="19"/>
              </w:rPr>
              <w:t xml:space="preserve"> </w:t>
            </w:r>
            <w:r w:rsidR="00386245" w:rsidRPr="00386245">
              <w:rPr>
                <w:sz w:val="19"/>
                <w:szCs w:val="19"/>
              </w:rPr>
              <w:t xml:space="preserve">encompass </w:t>
            </w:r>
            <w:r w:rsidR="006A358C">
              <w:rPr>
                <w:sz w:val="19"/>
                <w:szCs w:val="19"/>
              </w:rPr>
              <w:t xml:space="preserve">(a) </w:t>
            </w:r>
            <w:r w:rsidR="00B87C36">
              <w:rPr>
                <w:sz w:val="19"/>
                <w:szCs w:val="19"/>
              </w:rPr>
              <w:t>a</w:t>
            </w:r>
            <w:r w:rsidR="006A358C">
              <w:rPr>
                <w:sz w:val="19"/>
                <w:szCs w:val="19"/>
              </w:rPr>
              <w:t>dapt</w:t>
            </w:r>
            <w:r w:rsidR="00386245">
              <w:rPr>
                <w:sz w:val="19"/>
                <w:szCs w:val="19"/>
              </w:rPr>
              <w:t>ing</w:t>
            </w:r>
            <w:r w:rsidR="006A358C">
              <w:rPr>
                <w:sz w:val="19"/>
                <w:szCs w:val="19"/>
              </w:rPr>
              <w:t xml:space="preserve"> the existing compression-aware training methodology to the finetuning stage </w:t>
            </w:r>
            <w:r w:rsidR="002A4E5E">
              <w:rPr>
                <w:sz w:val="19"/>
                <w:szCs w:val="19"/>
              </w:rPr>
              <w:t xml:space="preserve">with the state-of-the-art compression level </w:t>
            </w:r>
            <w:r w:rsidR="006A358C">
              <w:rPr>
                <w:sz w:val="19"/>
                <w:szCs w:val="19"/>
              </w:rPr>
              <w:t xml:space="preserve">to </w:t>
            </w:r>
            <w:r w:rsidR="00386245">
              <w:rPr>
                <w:sz w:val="19"/>
                <w:szCs w:val="19"/>
              </w:rPr>
              <w:t>reduce</w:t>
            </w:r>
            <w:r w:rsidR="006A358C">
              <w:rPr>
                <w:sz w:val="19"/>
                <w:szCs w:val="19"/>
              </w:rPr>
              <w:t xml:space="preserve"> training cost</w:t>
            </w:r>
            <w:r w:rsidR="00386245">
              <w:rPr>
                <w:sz w:val="19"/>
                <w:szCs w:val="19"/>
              </w:rPr>
              <w:t>s</w:t>
            </w:r>
            <w:r w:rsidR="006A358C">
              <w:rPr>
                <w:sz w:val="19"/>
                <w:szCs w:val="19"/>
              </w:rPr>
              <w:t xml:space="preserve">; (b) </w:t>
            </w:r>
            <w:r w:rsidR="00B87C36">
              <w:rPr>
                <w:sz w:val="19"/>
                <w:szCs w:val="19"/>
              </w:rPr>
              <w:t>d</w:t>
            </w:r>
            <w:r w:rsidR="006A358C">
              <w:rPr>
                <w:sz w:val="19"/>
                <w:szCs w:val="19"/>
              </w:rPr>
              <w:t>evelop</w:t>
            </w:r>
            <w:r w:rsidR="00386245">
              <w:rPr>
                <w:sz w:val="19"/>
                <w:szCs w:val="19"/>
              </w:rPr>
              <w:t>ing</w:t>
            </w:r>
            <w:r w:rsidR="006A358C">
              <w:rPr>
                <w:sz w:val="19"/>
                <w:szCs w:val="19"/>
              </w:rPr>
              <w:t xml:space="preserve"> and merg</w:t>
            </w:r>
            <w:r w:rsidR="00386245">
              <w:rPr>
                <w:sz w:val="19"/>
                <w:szCs w:val="19"/>
              </w:rPr>
              <w:t>ing</w:t>
            </w:r>
            <w:r w:rsidR="006A358C">
              <w:rPr>
                <w:sz w:val="19"/>
                <w:szCs w:val="19"/>
              </w:rPr>
              <w:t xml:space="preserve"> highly reusable</w:t>
            </w:r>
            <w:r w:rsidR="00386245">
              <w:rPr>
                <w:sz w:val="19"/>
                <w:szCs w:val="19"/>
              </w:rPr>
              <w:t>,</w:t>
            </w:r>
            <w:r w:rsidR="006A358C">
              <w:rPr>
                <w:sz w:val="19"/>
                <w:szCs w:val="19"/>
              </w:rPr>
              <w:t xml:space="preserve"> production-ready code </w:t>
            </w:r>
            <w:r w:rsidR="00386245" w:rsidRPr="00386245">
              <w:rPr>
                <w:sz w:val="19"/>
                <w:szCs w:val="19"/>
              </w:rPr>
              <w:t xml:space="preserve">in </w:t>
            </w:r>
            <w:proofErr w:type="spellStart"/>
            <w:r w:rsidR="00386245" w:rsidRPr="00386245">
              <w:rPr>
                <w:sz w:val="19"/>
                <w:szCs w:val="19"/>
              </w:rPr>
              <w:t>Phasa</w:t>
            </w:r>
            <w:proofErr w:type="spellEnd"/>
            <w:r w:rsidR="00386245" w:rsidRPr="00386245">
              <w:rPr>
                <w:sz w:val="19"/>
                <w:szCs w:val="19"/>
              </w:rPr>
              <w:t xml:space="preserve"> for Conformer, </w:t>
            </w:r>
            <w:proofErr w:type="spellStart"/>
            <w:r w:rsidR="00386245" w:rsidRPr="00386245">
              <w:rPr>
                <w:sz w:val="19"/>
                <w:szCs w:val="19"/>
              </w:rPr>
              <w:t>PyRama</w:t>
            </w:r>
            <w:proofErr w:type="spellEnd"/>
            <w:r w:rsidR="00386245" w:rsidRPr="00386245">
              <w:rPr>
                <w:sz w:val="19"/>
                <w:szCs w:val="19"/>
              </w:rPr>
              <w:t xml:space="preserve"> for Transformer, and future </w:t>
            </w:r>
            <w:r w:rsidR="00CE2A42">
              <w:rPr>
                <w:sz w:val="19"/>
                <w:szCs w:val="19"/>
              </w:rPr>
              <w:t>Speech-to-speech multi-modal</w:t>
            </w:r>
            <w:r w:rsidR="00386245" w:rsidRPr="00386245">
              <w:rPr>
                <w:sz w:val="19"/>
                <w:szCs w:val="19"/>
              </w:rPr>
              <w:t xml:space="preserve"> LLMs</w:t>
            </w:r>
            <w:r w:rsidR="006A358C">
              <w:rPr>
                <w:sz w:val="19"/>
                <w:szCs w:val="19"/>
              </w:rPr>
              <w:t xml:space="preserve">; (c) </w:t>
            </w:r>
            <w:r w:rsidR="00B87C36">
              <w:rPr>
                <w:sz w:val="19"/>
                <w:szCs w:val="19"/>
              </w:rPr>
              <w:t>c</w:t>
            </w:r>
            <w:r w:rsidR="00386245" w:rsidRPr="00386245">
              <w:rPr>
                <w:sz w:val="19"/>
                <w:szCs w:val="19"/>
              </w:rPr>
              <w:t>ollaborating</w:t>
            </w:r>
            <w:r w:rsidR="00386245">
              <w:rPr>
                <w:sz w:val="19"/>
                <w:szCs w:val="19"/>
              </w:rPr>
              <w:t xml:space="preserve"> </w:t>
            </w:r>
            <w:r w:rsidR="006A358C">
              <w:rPr>
                <w:sz w:val="19"/>
                <w:szCs w:val="19"/>
              </w:rPr>
              <w:t xml:space="preserve">with both internal </w:t>
            </w:r>
            <w:r w:rsidR="00E96120">
              <w:rPr>
                <w:sz w:val="19"/>
                <w:szCs w:val="19"/>
              </w:rPr>
              <w:t>(</w:t>
            </w:r>
            <w:proofErr w:type="spellStart"/>
            <w:r w:rsidR="00E96120">
              <w:rPr>
                <w:sz w:val="19"/>
                <w:szCs w:val="19"/>
              </w:rPr>
              <w:t>NeMoRT</w:t>
            </w:r>
            <w:proofErr w:type="spellEnd"/>
            <w:r w:rsidR="00E96120">
              <w:rPr>
                <w:sz w:val="19"/>
                <w:szCs w:val="19"/>
              </w:rPr>
              <w:t xml:space="preserve">) </w:t>
            </w:r>
            <w:r w:rsidR="006A358C">
              <w:rPr>
                <w:sz w:val="19"/>
                <w:szCs w:val="19"/>
              </w:rPr>
              <w:t xml:space="preserve">and external </w:t>
            </w:r>
            <w:r w:rsidR="00E96120">
              <w:rPr>
                <w:sz w:val="19"/>
                <w:szCs w:val="19"/>
              </w:rPr>
              <w:t xml:space="preserve">(Nvidia) </w:t>
            </w:r>
            <w:r w:rsidR="006A358C">
              <w:rPr>
                <w:sz w:val="19"/>
                <w:szCs w:val="19"/>
              </w:rPr>
              <w:t>hardware teams</w:t>
            </w:r>
            <w:r w:rsidR="0011327C">
              <w:rPr>
                <w:sz w:val="19"/>
                <w:szCs w:val="19"/>
              </w:rPr>
              <w:t xml:space="preserve"> to</w:t>
            </w:r>
            <w:r w:rsidR="006A358C">
              <w:rPr>
                <w:sz w:val="19"/>
                <w:szCs w:val="19"/>
              </w:rPr>
              <w:t xml:space="preserve"> facilitate the end-to-end accuracy and latency testing regarding </w:t>
            </w:r>
            <w:proofErr w:type="spellStart"/>
            <w:r w:rsidR="006A358C">
              <w:rPr>
                <w:sz w:val="19"/>
                <w:szCs w:val="19"/>
              </w:rPr>
              <w:t>sparsification</w:t>
            </w:r>
            <w:proofErr w:type="spellEnd"/>
            <w:r w:rsidR="006A358C">
              <w:rPr>
                <w:sz w:val="19"/>
                <w:szCs w:val="19"/>
              </w:rPr>
              <w:t xml:space="preserve"> </w:t>
            </w:r>
            <w:r w:rsidR="00386245">
              <w:rPr>
                <w:sz w:val="19"/>
                <w:szCs w:val="19"/>
              </w:rPr>
              <w:t>using</w:t>
            </w:r>
            <w:r w:rsidR="006A358C">
              <w:rPr>
                <w:sz w:val="19"/>
                <w:szCs w:val="19"/>
              </w:rPr>
              <w:t xml:space="preserve"> TensorRT-9 SDK; (d) </w:t>
            </w:r>
            <w:r w:rsidR="00B87C36">
              <w:rPr>
                <w:sz w:val="19"/>
                <w:szCs w:val="19"/>
              </w:rPr>
              <w:t>e</w:t>
            </w:r>
            <w:r w:rsidR="00386245" w:rsidRPr="00386245">
              <w:rPr>
                <w:sz w:val="19"/>
                <w:szCs w:val="19"/>
              </w:rPr>
              <w:t>stablishing alignment</w:t>
            </w:r>
            <w:r w:rsidR="00386245">
              <w:rPr>
                <w:sz w:val="19"/>
                <w:szCs w:val="19"/>
              </w:rPr>
              <w:t xml:space="preserve"> </w:t>
            </w:r>
            <w:r w:rsidR="006A358C">
              <w:rPr>
                <w:sz w:val="19"/>
                <w:szCs w:val="19"/>
              </w:rPr>
              <w:t>with</w:t>
            </w:r>
            <w:r w:rsidR="00CE2A42">
              <w:rPr>
                <w:sz w:val="19"/>
                <w:szCs w:val="19"/>
              </w:rPr>
              <w:t xml:space="preserve"> the</w:t>
            </w:r>
            <w:r w:rsidR="006A358C">
              <w:rPr>
                <w:sz w:val="19"/>
                <w:szCs w:val="19"/>
              </w:rPr>
              <w:t xml:space="preserve"> Language Modeling team to showcase or productize </w:t>
            </w:r>
            <w:proofErr w:type="spellStart"/>
            <w:r w:rsidR="006A358C">
              <w:rPr>
                <w:sz w:val="19"/>
                <w:szCs w:val="19"/>
              </w:rPr>
              <w:t>sparsification</w:t>
            </w:r>
            <w:proofErr w:type="spellEnd"/>
            <w:r w:rsidR="006A358C">
              <w:rPr>
                <w:sz w:val="19"/>
                <w:szCs w:val="19"/>
              </w:rPr>
              <w:t xml:space="preserve"> in their BERT-based </w:t>
            </w:r>
            <w:proofErr w:type="spellStart"/>
            <w:r w:rsidR="006A358C">
              <w:rPr>
                <w:sz w:val="19"/>
                <w:szCs w:val="19"/>
              </w:rPr>
              <w:t>Rescorer</w:t>
            </w:r>
            <w:proofErr w:type="spellEnd"/>
            <w:r w:rsidR="006A358C">
              <w:rPr>
                <w:sz w:val="19"/>
                <w:szCs w:val="19"/>
              </w:rPr>
              <w:t xml:space="preserve"> for </w:t>
            </w:r>
            <w:r w:rsidR="00CE2A42">
              <w:rPr>
                <w:sz w:val="19"/>
                <w:szCs w:val="19"/>
              </w:rPr>
              <w:t xml:space="preserve">the </w:t>
            </w:r>
            <w:proofErr w:type="spellStart"/>
            <w:r w:rsidR="006A358C">
              <w:rPr>
                <w:sz w:val="19"/>
                <w:szCs w:val="19"/>
              </w:rPr>
              <w:t>en</w:t>
            </w:r>
            <w:proofErr w:type="spellEnd"/>
            <w:r w:rsidR="006A358C">
              <w:rPr>
                <w:sz w:val="19"/>
                <w:szCs w:val="19"/>
              </w:rPr>
              <w:t xml:space="preserve">-US locale. </w:t>
            </w:r>
            <w:r w:rsidR="00E96120">
              <w:rPr>
                <w:sz w:val="19"/>
                <w:szCs w:val="19"/>
              </w:rPr>
              <w:t>The goals can be measured via</w:t>
            </w:r>
            <w:r w:rsidR="006A358C">
              <w:rPr>
                <w:sz w:val="19"/>
                <w:szCs w:val="19"/>
              </w:rPr>
              <w:t xml:space="preserve"> (a) </w:t>
            </w:r>
            <w:r w:rsidR="0011327C" w:rsidRPr="0011327C">
              <w:rPr>
                <w:sz w:val="19"/>
                <w:szCs w:val="19"/>
              </w:rPr>
              <w:t xml:space="preserve">incurring minimal </w:t>
            </w:r>
            <w:r w:rsidR="00386245" w:rsidRPr="00386245">
              <w:rPr>
                <w:sz w:val="19"/>
                <w:szCs w:val="19"/>
              </w:rPr>
              <w:t xml:space="preserve">training cost with a target duration of &lt;2 days </w:t>
            </w:r>
            <w:r w:rsidR="0011327C" w:rsidRPr="0011327C">
              <w:rPr>
                <w:sz w:val="19"/>
                <w:szCs w:val="19"/>
              </w:rPr>
              <w:t xml:space="preserve">of training/finetuning </w:t>
            </w:r>
            <w:r w:rsidR="0011327C">
              <w:rPr>
                <w:sz w:val="19"/>
                <w:szCs w:val="19"/>
              </w:rPr>
              <w:t xml:space="preserve">for </w:t>
            </w:r>
            <w:r w:rsidR="00386245" w:rsidRPr="00386245">
              <w:rPr>
                <w:sz w:val="19"/>
                <w:szCs w:val="19"/>
              </w:rPr>
              <w:t xml:space="preserve">model </w:t>
            </w:r>
            <w:proofErr w:type="spellStart"/>
            <w:r w:rsidR="0011327C">
              <w:rPr>
                <w:sz w:val="19"/>
                <w:szCs w:val="19"/>
              </w:rPr>
              <w:t>sparsification</w:t>
            </w:r>
            <w:proofErr w:type="spellEnd"/>
            <w:r w:rsidR="006A358C">
              <w:rPr>
                <w:sz w:val="19"/>
                <w:szCs w:val="19"/>
              </w:rPr>
              <w:t xml:space="preserve">; (b) </w:t>
            </w:r>
            <w:r w:rsidR="00B87C36">
              <w:rPr>
                <w:sz w:val="19"/>
                <w:szCs w:val="19"/>
              </w:rPr>
              <w:t>i</w:t>
            </w:r>
            <w:r w:rsidR="00386245" w:rsidRPr="00386245">
              <w:rPr>
                <w:sz w:val="19"/>
                <w:szCs w:val="19"/>
              </w:rPr>
              <w:t xml:space="preserve">mplementing </w:t>
            </w:r>
            <w:r w:rsidR="00386245">
              <w:rPr>
                <w:sz w:val="19"/>
                <w:szCs w:val="19"/>
              </w:rPr>
              <w:t xml:space="preserve">the </w:t>
            </w:r>
            <w:r w:rsidR="00386245" w:rsidRPr="00386245">
              <w:rPr>
                <w:sz w:val="19"/>
                <w:szCs w:val="19"/>
              </w:rPr>
              <w:t>sparsity pattern</w:t>
            </w:r>
            <w:r w:rsidR="00386245">
              <w:rPr>
                <w:sz w:val="19"/>
                <w:szCs w:val="19"/>
              </w:rPr>
              <w:t xml:space="preserve"> that </w:t>
            </w:r>
            <w:r w:rsidR="006A358C">
              <w:rPr>
                <w:sz w:val="19"/>
                <w:szCs w:val="19"/>
              </w:rPr>
              <w:t>match</w:t>
            </w:r>
            <w:r w:rsidR="00386245">
              <w:rPr>
                <w:sz w:val="19"/>
                <w:szCs w:val="19"/>
              </w:rPr>
              <w:t>es</w:t>
            </w:r>
            <w:r w:rsidR="006A358C">
              <w:rPr>
                <w:sz w:val="19"/>
                <w:szCs w:val="19"/>
              </w:rPr>
              <w:t xml:space="preserve"> what the hardware actually supports to realize &gt;10% latency reduction </w:t>
            </w:r>
            <w:r w:rsidR="0011327C" w:rsidRPr="0011327C">
              <w:rPr>
                <w:sz w:val="19"/>
                <w:szCs w:val="19"/>
              </w:rPr>
              <w:t>in P50 user perceived latency (UPL)</w:t>
            </w:r>
            <w:r w:rsidR="006A358C">
              <w:rPr>
                <w:sz w:val="19"/>
                <w:szCs w:val="19"/>
              </w:rPr>
              <w:t xml:space="preserve">; (c) </w:t>
            </w:r>
            <w:r w:rsidR="00B87C36">
              <w:rPr>
                <w:sz w:val="19"/>
                <w:szCs w:val="19"/>
              </w:rPr>
              <w:t>m</w:t>
            </w:r>
            <w:r w:rsidR="00386245">
              <w:rPr>
                <w:sz w:val="19"/>
                <w:szCs w:val="19"/>
              </w:rPr>
              <w:t xml:space="preserve">inimizing </w:t>
            </w:r>
            <w:r w:rsidR="006A358C">
              <w:rPr>
                <w:sz w:val="19"/>
                <w:szCs w:val="19"/>
              </w:rPr>
              <w:t xml:space="preserve">the </w:t>
            </w:r>
            <w:r w:rsidR="0011327C" w:rsidRPr="0011327C">
              <w:rPr>
                <w:sz w:val="19"/>
                <w:szCs w:val="19"/>
              </w:rPr>
              <w:t>WER degradation</w:t>
            </w:r>
            <w:r w:rsidR="006A358C">
              <w:rPr>
                <w:sz w:val="19"/>
                <w:szCs w:val="19"/>
              </w:rPr>
              <w:t>, ideally 2% or less relative degradation from most test sets.</w:t>
            </w:r>
            <w:r w:rsidR="00386245">
              <w:rPr>
                <w:sz w:val="19"/>
                <w:szCs w:val="19"/>
              </w:rPr>
              <w:t xml:space="preserve"> </w:t>
            </w:r>
            <w:r w:rsidR="00E96120">
              <w:rPr>
                <w:sz w:val="19"/>
                <w:szCs w:val="19"/>
              </w:rPr>
              <w:t>The</w:t>
            </w:r>
            <w:r w:rsidR="00386245" w:rsidRPr="00386245">
              <w:rPr>
                <w:sz w:val="19"/>
                <w:szCs w:val="19"/>
              </w:rPr>
              <w:t xml:space="preserve"> goals</w:t>
            </w:r>
            <w:r w:rsidR="00E96120">
              <w:rPr>
                <w:sz w:val="19"/>
                <w:szCs w:val="19"/>
              </w:rPr>
              <w:t xml:space="preserve"> can be executed</w:t>
            </w:r>
            <w:r w:rsidR="00386245" w:rsidRPr="00386245">
              <w:rPr>
                <w:sz w:val="19"/>
                <w:szCs w:val="19"/>
              </w:rPr>
              <w:t xml:space="preserve"> effectively</w:t>
            </w:r>
            <w:r w:rsidR="00E96120">
              <w:rPr>
                <w:sz w:val="19"/>
                <w:szCs w:val="19"/>
              </w:rPr>
              <w:t xml:space="preserve"> by</w:t>
            </w:r>
            <w:r w:rsidR="00386245">
              <w:rPr>
                <w:sz w:val="19"/>
                <w:szCs w:val="19"/>
              </w:rPr>
              <w:t xml:space="preserve"> (a) </w:t>
            </w:r>
            <w:r w:rsidR="00B87C36">
              <w:rPr>
                <w:sz w:val="19"/>
                <w:szCs w:val="19"/>
              </w:rPr>
              <w:t>i</w:t>
            </w:r>
            <w:r w:rsidR="00386245" w:rsidRPr="00386245">
              <w:rPr>
                <w:sz w:val="19"/>
                <w:szCs w:val="19"/>
              </w:rPr>
              <w:t xml:space="preserve">nitiating mini model releases with the release owner to showcase </w:t>
            </w:r>
            <w:r w:rsidR="0011327C">
              <w:rPr>
                <w:sz w:val="19"/>
                <w:szCs w:val="19"/>
              </w:rPr>
              <w:t xml:space="preserve">on-par WER </w:t>
            </w:r>
            <w:r w:rsidR="00386245" w:rsidRPr="00386245">
              <w:rPr>
                <w:sz w:val="19"/>
                <w:szCs w:val="19"/>
              </w:rPr>
              <w:t>when sparsity is enabled</w:t>
            </w:r>
            <w:r w:rsidR="00386245">
              <w:rPr>
                <w:sz w:val="19"/>
                <w:szCs w:val="19"/>
              </w:rPr>
              <w:t xml:space="preserve">; (b) </w:t>
            </w:r>
            <w:r w:rsidR="00B87C36">
              <w:rPr>
                <w:sz w:val="19"/>
                <w:szCs w:val="19"/>
              </w:rPr>
              <w:t>h</w:t>
            </w:r>
            <w:r w:rsidR="00386245" w:rsidRPr="00386245">
              <w:rPr>
                <w:sz w:val="19"/>
                <w:szCs w:val="19"/>
              </w:rPr>
              <w:t>osting bi-weekly sync meetings with key figures from hardware and ASR science teams to address potential blockers and facilitate collaboration</w:t>
            </w:r>
            <w:r w:rsidR="00386245">
              <w:rPr>
                <w:sz w:val="19"/>
                <w:szCs w:val="19"/>
              </w:rPr>
              <w:t xml:space="preserve">; (c) </w:t>
            </w:r>
            <w:r w:rsidR="00B87C36">
              <w:rPr>
                <w:sz w:val="19"/>
                <w:szCs w:val="19"/>
              </w:rPr>
              <w:t>p</w:t>
            </w:r>
            <w:r w:rsidR="00386245" w:rsidRPr="00386245">
              <w:rPr>
                <w:sz w:val="19"/>
                <w:szCs w:val="19"/>
              </w:rPr>
              <w:t>roviding regular updates to L6+ stakeholders via email or LR highlights to gather guidance and support for next steps</w:t>
            </w:r>
            <w:r w:rsidR="00386245">
              <w:rPr>
                <w:sz w:val="19"/>
                <w:szCs w:val="19"/>
              </w:rPr>
              <w:t xml:space="preserve">. </w:t>
            </w:r>
            <w:r w:rsidR="00386245" w:rsidRPr="002C4DAC">
              <w:rPr>
                <w:sz w:val="19"/>
                <w:szCs w:val="19"/>
              </w:rPr>
              <w:t>To keep the goal realistic</w:t>
            </w:r>
            <w:r w:rsidR="00386245">
              <w:rPr>
                <w:sz w:val="19"/>
                <w:szCs w:val="19"/>
              </w:rPr>
              <w:t xml:space="preserve">, I should (a) </w:t>
            </w:r>
            <w:r w:rsidR="003D63E9" w:rsidRPr="003D63E9">
              <w:rPr>
                <w:sz w:val="19"/>
                <w:szCs w:val="19"/>
              </w:rPr>
              <w:t>make the recipe easy to use with minimal intervention from</w:t>
            </w:r>
            <w:r w:rsidR="003D63E9">
              <w:rPr>
                <w:sz w:val="19"/>
                <w:szCs w:val="19"/>
              </w:rPr>
              <w:t xml:space="preserve"> the</w:t>
            </w:r>
            <w:r w:rsidR="003D63E9" w:rsidRPr="003D63E9">
              <w:rPr>
                <w:sz w:val="19"/>
                <w:szCs w:val="19"/>
              </w:rPr>
              <w:t xml:space="preserve"> release owner</w:t>
            </w:r>
            <w:r w:rsidR="003D63E9">
              <w:rPr>
                <w:sz w:val="19"/>
                <w:szCs w:val="19"/>
              </w:rPr>
              <w:t>;</w:t>
            </w:r>
            <w:r w:rsidR="003D63E9" w:rsidRPr="003D63E9">
              <w:rPr>
                <w:sz w:val="19"/>
                <w:szCs w:val="19"/>
              </w:rPr>
              <w:t xml:space="preserve"> </w:t>
            </w:r>
            <w:r w:rsidR="003D63E9">
              <w:rPr>
                <w:sz w:val="19"/>
                <w:szCs w:val="19"/>
              </w:rPr>
              <w:t xml:space="preserve">(b) </w:t>
            </w:r>
            <w:r w:rsidR="003D63E9" w:rsidRPr="003D63E9">
              <w:rPr>
                <w:sz w:val="19"/>
                <w:szCs w:val="19"/>
              </w:rPr>
              <w:t>make the recipe adaptable to facilitate incremental learning</w:t>
            </w:r>
            <w:r w:rsidR="00386245">
              <w:rPr>
                <w:sz w:val="19"/>
                <w:szCs w:val="19"/>
              </w:rPr>
              <w:t xml:space="preserve">. </w:t>
            </w:r>
            <w:r w:rsidRPr="002C4DAC">
              <w:rPr>
                <w:sz w:val="19"/>
                <w:szCs w:val="19"/>
              </w:rPr>
              <w:t>To exhibit the qualities of the next level,</w:t>
            </w:r>
            <w:r>
              <w:rPr>
                <w:sz w:val="19"/>
                <w:szCs w:val="19"/>
              </w:rPr>
              <w:t xml:space="preserve"> I need</w:t>
            </w:r>
            <w:r w:rsidR="00386245">
              <w:rPr>
                <w:sz w:val="19"/>
                <w:szCs w:val="19"/>
              </w:rPr>
              <w:t xml:space="preserve"> to (a) demonstrate strong ownership </w:t>
            </w:r>
            <w:r w:rsidR="00386245" w:rsidRPr="00386245">
              <w:rPr>
                <w:sz w:val="19"/>
                <w:szCs w:val="19"/>
              </w:rPr>
              <w:t xml:space="preserve">of designing the </w:t>
            </w:r>
            <w:proofErr w:type="spellStart"/>
            <w:r w:rsidR="00386245" w:rsidRPr="00386245">
              <w:rPr>
                <w:sz w:val="19"/>
                <w:szCs w:val="19"/>
              </w:rPr>
              <w:t>sparsification</w:t>
            </w:r>
            <w:proofErr w:type="spellEnd"/>
            <w:r w:rsidR="00E96120">
              <w:rPr>
                <w:sz w:val="19"/>
                <w:szCs w:val="19"/>
              </w:rPr>
              <w:t>/quantization</w:t>
            </w:r>
            <w:r w:rsidR="00386245" w:rsidRPr="00386245">
              <w:rPr>
                <w:sz w:val="19"/>
                <w:szCs w:val="19"/>
              </w:rPr>
              <w:t xml:space="preserve"> algorithm</w:t>
            </w:r>
            <w:r w:rsidR="00050E8C">
              <w:rPr>
                <w:sz w:val="19"/>
                <w:szCs w:val="19"/>
              </w:rPr>
              <w:t>s</w:t>
            </w:r>
            <w:r w:rsidR="00386245" w:rsidRPr="00386245">
              <w:rPr>
                <w:sz w:val="19"/>
                <w:szCs w:val="19"/>
              </w:rPr>
              <w:t xml:space="preserve"> and leading technology implementation while coordinating cross-team efforts</w:t>
            </w:r>
            <w:r w:rsidR="00386245">
              <w:rPr>
                <w:sz w:val="19"/>
                <w:szCs w:val="19"/>
              </w:rPr>
              <w:t xml:space="preserve">; (b) deliver </w:t>
            </w:r>
            <w:r w:rsidR="00386245" w:rsidRPr="00386245">
              <w:rPr>
                <w:sz w:val="19"/>
                <w:szCs w:val="19"/>
              </w:rPr>
              <w:t>a robust, high-quality</w:t>
            </w:r>
            <w:r w:rsidR="008E7357">
              <w:rPr>
                <w:sz w:val="19"/>
                <w:szCs w:val="19"/>
              </w:rPr>
              <w:t>, and</w:t>
            </w:r>
            <w:r w:rsidR="00386245" w:rsidRPr="00386245">
              <w:rPr>
                <w:sz w:val="19"/>
                <w:szCs w:val="19"/>
              </w:rPr>
              <w:t xml:space="preserve"> </w:t>
            </w:r>
            <w:r w:rsidR="00386245">
              <w:rPr>
                <w:sz w:val="19"/>
                <w:szCs w:val="19"/>
              </w:rPr>
              <w:t xml:space="preserve">end-to-end </w:t>
            </w:r>
            <w:r w:rsidR="00386245" w:rsidRPr="00386245">
              <w:rPr>
                <w:sz w:val="19"/>
                <w:szCs w:val="19"/>
              </w:rPr>
              <w:t>neural efficiency solution on time with tangible production impact</w:t>
            </w:r>
            <w:r w:rsidR="00386245">
              <w:rPr>
                <w:sz w:val="19"/>
                <w:szCs w:val="19"/>
              </w:rPr>
              <w:t>; (c) earn trust and bring influence to multiple teams regarding their current and future production roadmap.</w:t>
            </w:r>
          </w:p>
        </w:tc>
      </w:tr>
      <w:tr w:rsidR="00405608" w:rsidRPr="00AB59F5" w14:paraId="21CB97AE" w14:textId="77777777" w:rsidTr="005D0911">
        <w:trPr>
          <w:gridAfter w:val="1"/>
          <w:wAfter w:w="1226" w:type="dxa"/>
          <w:trHeight w:val="368"/>
        </w:trPr>
        <w:tc>
          <w:tcPr>
            <w:tcW w:w="10890" w:type="dxa"/>
            <w:gridSpan w:val="5"/>
            <w:tcBorders>
              <w:top w:val="nil"/>
              <w:left w:val="nil"/>
              <w:bottom w:val="nil"/>
              <w:right w:val="nil"/>
            </w:tcBorders>
            <w:shd w:val="clear" w:color="auto" w:fill="auto"/>
            <w:vAlign w:val="center"/>
          </w:tcPr>
          <w:p w14:paraId="3D55B41F" w14:textId="77777777" w:rsidR="00405608" w:rsidRDefault="00405608" w:rsidP="00405608">
            <w:pPr>
              <w:rPr>
                <w:rFonts w:cstheme="minorHAnsi"/>
                <w:b/>
                <w:bCs/>
                <w:caps/>
                <w:color w:val="FFFFFF" w:themeColor="background1"/>
                <w:sz w:val="8"/>
                <w:szCs w:val="20"/>
              </w:rPr>
            </w:pPr>
          </w:p>
          <w:p w14:paraId="4035737E" w14:textId="77777777" w:rsidR="00D45BC7" w:rsidRDefault="00D45BC7" w:rsidP="00405608">
            <w:pPr>
              <w:rPr>
                <w:rFonts w:cstheme="minorHAnsi"/>
                <w:b/>
                <w:bCs/>
                <w:caps/>
                <w:color w:val="FFFFFF" w:themeColor="background1"/>
                <w:sz w:val="8"/>
                <w:szCs w:val="20"/>
              </w:rPr>
            </w:pPr>
          </w:p>
          <w:p w14:paraId="42C1CE93" w14:textId="77777777" w:rsidR="00D45BC7" w:rsidRDefault="00D45BC7" w:rsidP="00405608">
            <w:pPr>
              <w:rPr>
                <w:rFonts w:cstheme="minorHAnsi"/>
                <w:b/>
                <w:bCs/>
                <w:caps/>
                <w:color w:val="FFFFFF" w:themeColor="background1"/>
                <w:sz w:val="8"/>
                <w:szCs w:val="20"/>
              </w:rPr>
            </w:pPr>
          </w:p>
          <w:p w14:paraId="55ECD13F" w14:textId="77777777" w:rsidR="00D45BC7" w:rsidRDefault="00D45BC7" w:rsidP="00405608">
            <w:pPr>
              <w:rPr>
                <w:rFonts w:cstheme="minorHAnsi"/>
                <w:b/>
                <w:bCs/>
                <w:caps/>
                <w:color w:val="FFFFFF" w:themeColor="background1"/>
                <w:sz w:val="8"/>
                <w:szCs w:val="20"/>
              </w:rPr>
            </w:pPr>
          </w:p>
          <w:p w14:paraId="7DBFA923" w14:textId="77777777" w:rsidR="00D45BC7" w:rsidRDefault="00D45BC7" w:rsidP="00405608">
            <w:pPr>
              <w:rPr>
                <w:rFonts w:cstheme="minorHAnsi"/>
                <w:b/>
                <w:bCs/>
                <w:caps/>
                <w:color w:val="FFFFFF" w:themeColor="background1"/>
                <w:sz w:val="8"/>
                <w:szCs w:val="20"/>
              </w:rPr>
            </w:pPr>
          </w:p>
          <w:p w14:paraId="74E6E6EA" w14:textId="77777777" w:rsidR="00D45BC7" w:rsidRDefault="00D45BC7" w:rsidP="00405608">
            <w:pPr>
              <w:rPr>
                <w:rFonts w:cstheme="minorHAnsi"/>
                <w:b/>
                <w:bCs/>
                <w:caps/>
                <w:color w:val="FFFFFF" w:themeColor="background1"/>
                <w:sz w:val="8"/>
                <w:szCs w:val="20"/>
              </w:rPr>
            </w:pPr>
          </w:p>
          <w:p w14:paraId="75B17466" w14:textId="77777777" w:rsidR="00D45BC7" w:rsidRDefault="00D45BC7" w:rsidP="00405608">
            <w:pPr>
              <w:rPr>
                <w:rFonts w:cstheme="minorHAnsi"/>
                <w:b/>
                <w:bCs/>
                <w:caps/>
                <w:color w:val="FFFFFF" w:themeColor="background1"/>
                <w:sz w:val="8"/>
                <w:szCs w:val="20"/>
              </w:rPr>
            </w:pPr>
          </w:p>
          <w:p w14:paraId="1B8D8CEF" w14:textId="77777777" w:rsidR="00D45BC7" w:rsidRDefault="00D45BC7" w:rsidP="00405608">
            <w:pPr>
              <w:rPr>
                <w:rFonts w:cstheme="minorHAnsi"/>
                <w:b/>
                <w:bCs/>
                <w:caps/>
                <w:color w:val="FFFFFF" w:themeColor="background1"/>
                <w:sz w:val="8"/>
                <w:szCs w:val="20"/>
              </w:rPr>
            </w:pPr>
          </w:p>
          <w:p w14:paraId="47FFC26D" w14:textId="77777777" w:rsidR="00D45BC7" w:rsidRDefault="00D45BC7" w:rsidP="00405608">
            <w:pPr>
              <w:rPr>
                <w:rFonts w:cstheme="minorHAnsi"/>
                <w:b/>
                <w:bCs/>
                <w:caps/>
                <w:color w:val="FFFFFF" w:themeColor="background1"/>
                <w:sz w:val="8"/>
                <w:szCs w:val="20"/>
              </w:rPr>
            </w:pPr>
          </w:p>
          <w:p w14:paraId="61F75CA4" w14:textId="77777777" w:rsidR="00D45BC7" w:rsidRDefault="00D45BC7" w:rsidP="00405608">
            <w:pPr>
              <w:rPr>
                <w:rFonts w:cstheme="minorHAnsi"/>
                <w:b/>
                <w:bCs/>
                <w:caps/>
                <w:color w:val="FFFFFF" w:themeColor="background1"/>
                <w:sz w:val="8"/>
                <w:szCs w:val="20"/>
              </w:rPr>
            </w:pPr>
          </w:p>
          <w:p w14:paraId="383C9F0C" w14:textId="77777777" w:rsidR="00D45BC7" w:rsidRDefault="00D45BC7" w:rsidP="00405608">
            <w:pPr>
              <w:rPr>
                <w:rFonts w:cstheme="minorHAnsi"/>
                <w:b/>
                <w:bCs/>
                <w:caps/>
                <w:color w:val="FFFFFF" w:themeColor="background1"/>
                <w:sz w:val="8"/>
                <w:szCs w:val="20"/>
              </w:rPr>
            </w:pPr>
          </w:p>
          <w:p w14:paraId="24548EBB" w14:textId="77777777" w:rsidR="00D45BC7" w:rsidRDefault="00D45BC7" w:rsidP="00405608">
            <w:pPr>
              <w:rPr>
                <w:rFonts w:cstheme="minorHAnsi"/>
                <w:b/>
                <w:bCs/>
                <w:caps/>
                <w:color w:val="FFFFFF" w:themeColor="background1"/>
                <w:sz w:val="8"/>
                <w:szCs w:val="20"/>
              </w:rPr>
            </w:pPr>
          </w:p>
          <w:p w14:paraId="6ACAD2FA" w14:textId="77777777" w:rsidR="00D45BC7" w:rsidRDefault="00D45BC7" w:rsidP="00405608">
            <w:pPr>
              <w:rPr>
                <w:rFonts w:cstheme="minorHAnsi"/>
                <w:b/>
                <w:bCs/>
                <w:caps/>
                <w:color w:val="FFFFFF" w:themeColor="background1"/>
                <w:sz w:val="8"/>
                <w:szCs w:val="20"/>
              </w:rPr>
            </w:pPr>
          </w:p>
          <w:p w14:paraId="3B6D5659" w14:textId="77777777" w:rsidR="00D45BC7" w:rsidRDefault="00D45BC7" w:rsidP="00405608">
            <w:pPr>
              <w:rPr>
                <w:rFonts w:cstheme="minorHAnsi"/>
                <w:b/>
                <w:bCs/>
                <w:caps/>
                <w:color w:val="FFFFFF" w:themeColor="background1"/>
                <w:sz w:val="8"/>
                <w:szCs w:val="20"/>
              </w:rPr>
            </w:pPr>
          </w:p>
          <w:p w14:paraId="60F6A334" w14:textId="77777777" w:rsidR="00D45BC7" w:rsidRDefault="00D45BC7" w:rsidP="00405608">
            <w:pPr>
              <w:rPr>
                <w:rFonts w:cstheme="minorHAnsi"/>
                <w:b/>
                <w:bCs/>
                <w:caps/>
                <w:color w:val="FFFFFF" w:themeColor="background1"/>
                <w:sz w:val="8"/>
                <w:szCs w:val="20"/>
              </w:rPr>
            </w:pPr>
          </w:p>
          <w:p w14:paraId="57FA5B39" w14:textId="77777777" w:rsidR="00D45BC7" w:rsidRDefault="00D45BC7" w:rsidP="00405608">
            <w:pPr>
              <w:rPr>
                <w:rFonts w:cstheme="minorHAnsi"/>
                <w:b/>
                <w:bCs/>
                <w:caps/>
                <w:color w:val="FFFFFF" w:themeColor="background1"/>
                <w:sz w:val="8"/>
                <w:szCs w:val="20"/>
              </w:rPr>
            </w:pPr>
          </w:p>
          <w:p w14:paraId="6F98EFD6" w14:textId="77777777" w:rsidR="00D45BC7" w:rsidRDefault="00D45BC7" w:rsidP="00405608">
            <w:pPr>
              <w:rPr>
                <w:rFonts w:cstheme="minorHAnsi"/>
                <w:b/>
                <w:bCs/>
                <w:caps/>
                <w:color w:val="FFFFFF" w:themeColor="background1"/>
                <w:sz w:val="8"/>
                <w:szCs w:val="20"/>
              </w:rPr>
            </w:pPr>
          </w:p>
          <w:p w14:paraId="7FD1555F" w14:textId="77777777" w:rsidR="00D45BC7" w:rsidRDefault="00D45BC7" w:rsidP="00405608">
            <w:pPr>
              <w:rPr>
                <w:rFonts w:cstheme="minorHAnsi"/>
                <w:b/>
                <w:bCs/>
                <w:caps/>
                <w:color w:val="FFFFFF" w:themeColor="background1"/>
                <w:sz w:val="8"/>
                <w:szCs w:val="20"/>
              </w:rPr>
            </w:pPr>
          </w:p>
          <w:p w14:paraId="4E1249AF" w14:textId="77777777" w:rsidR="00D45BC7" w:rsidRDefault="00D45BC7" w:rsidP="00405608">
            <w:pPr>
              <w:rPr>
                <w:rFonts w:cstheme="minorHAnsi"/>
                <w:b/>
                <w:bCs/>
                <w:caps/>
                <w:color w:val="FFFFFF" w:themeColor="background1"/>
                <w:sz w:val="8"/>
                <w:szCs w:val="20"/>
              </w:rPr>
            </w:pPr>
          </w:p>
          <w:p w14:paraId="067B220A" w14:textId="77777777" w:rsidR="00D45BC7" w:rsidRDefault="00D45BC7" w:rsidP="00405608">
            <w:pPr>
              <w:rPr>
                <w:rFonts w:cstheme="minorHAnsi"/>
                <w:b/>
                <w:bCs/>
                <w:caps/>
                <w:color w:val="FFFFFF" w:themeColor="background1"/>
                <w:sz w:val="8"/>
                <w:szCs w:val="20"/>
              </w:rPr>
            </w:pPr>
          </w:p>
          <w:p w14:paraId="68651367" w14:textId="77777777" w:rsidR="00D45BC7" w:rsidRDefault="00D45BC7" w:rsidP="00405608">
            <w:pPr>
              <w:rPr>
                <w:rFonts w:cstheme="minorHAnsi"/>
                <w:b/>
                <w:bCs/>
                <w:caps/>
                <w:color w:val="FFFFFF" w:themeColor="background1"/>
                <w:sz w:val="8"/>
                <w:szCs w:val="20"/>
              </w:rPr>
            </w:pPr>
          </w:p>
          <w:p w14:paraId="6B6DBBF2" w14:textId="77777777" w:rsidR="00D45BC7" w:rsidRDefault="00D45BC7" w:rsidP="00405608">
            <w:pPr>
              <w:rPr>
                <w:rFonts w:cstheme="minorHAnsi"/>
                <w:b/>
                <w:bCs/>
                <w:caps/>
                <w:color w:val="FFFFFF" w:themeColor="background1"/>
                <w:sz w:val="8"/>
                <w:szCs w:val="20"/>
              </w:rPr>
            </w:pPr>
          </w:p>
          <w:p w14:paraId="2CE13C19" w14:textId="77777777" w:rsidR="00D45BC7" w:rsidRDefault="00D45BC7" w:rsidP="00405608">
            <w:pPr>
              <w:rPr>
                <w:rFonts w:cstheme="minorHAnsi"/>
                <w:b/>
                <w:bCs/>
                <w:caps/>
                <w:color w:val="FFFFFF" w:themeColor="background1"/>
                <w:sz w:val="8"/>
                <w:szCs w:val="20"/>
              </w:rPr>
            </w:pPr>
          </w:p>
          <w:p w14:paraId="2F7B93F6" w14:textId="77777777" w:rsidR="00D45BC7" w:rsidRDefault="00D45BC7" w:rsidP="00405608">
            <w:pPr>
              <w:rPr>
                <w:rFonts w:cstheme="minorHAnsi"/>
                <w:b/>
                <w:bCs/>
                <w:caps/>
                <w:color w:val="FFFFFF" w:themeColor="background1"/>
                <w:sz w:val="8"/>
                <w:szCs w:val="20"/>
              </w:rPr>
            </w:pPr>
          </w:p>
          <w:p w14:paraId="0C5A7A42" w14:textId="77777777" w:rsidR="00D45BC7" w:rsidRDefault="00D45BC7" w:rsidP="00405608">
            <w:pPr>
              <w:rPr>
                <w:rFonts w:cstheme="minorHAnsi"/>
                <w:b/>
                <w:bCs/>
                <w:caps/>
                <w:color w:val="FFFFFF" w:themeColor="background1"/>
                <w:sz w:val="8"/>
                <w:szCs w:val="20"/>
              </w:rPr>
            </w:pPr>
          </w:p>
          <w:p w14:paraId="540C3F77" w14:textId="77777777" w:rsidR="00D45BC7" w:rsidRDefault="00D45BC7" w:rsidP="00405608">
            <w:pPr>
              <w:rPr>
                <w:rFonts w:cstheme="minorHAnsi"/>
                <w:b/>
                <w:bCs/>
                <w:caps/>
                <w:color w:val="FFFFFF" w:themeColor="background1"/>
                <w:sz w:val="8"/>
                <w:szCs w:val="20"/>
              </w:rPr>
            </w:pPr>
          </w:p>
          <w:p w14:paraId="0BEDD29D" w14:textId="77777777" w:rsidR="00D45BC7" w:rsidRDefault="00D45BC7" w:rsidP="00405608">
            <w:pPr>
              <w:rPr>
                <w:rFonts w:cstheme="minorHAnsi"/>
                <w:b/>
                <w:bCs/>
                <w:caps/>
                <w:color w:val="FFFFFF" w:themeColor="background1"/>
                <w:sz w:val="8"/>
                <w:szCs w:val="20"/>
              </w:rPr>
            </w:pPr>
          </w:p>
          <w:p w14:paraId="75987F0E" w14:textId="77777777" w:rsidR="00D45BC7" w:rsidRDefault="00D45BC7" w:rsidP="00405608">
            <w:pPr>
              <w:rPr>
                <w:rFonts w:cstheme="minorHAnsi"/>
                <w:b/>
                <w:bCs/>
                <w:caps/>
                <w:color w:val="FFFFFF" w:themeColor="background1"/>
                <w:sz w:val="8"/>
                <w:szCs w:val="20"/>
              </w:rPr>
            </w:pPr>
          </w:p>
          <w:p w14:paraId="575E84EC" w14:textId="77777777" w:rsidR="00D45BC7" w:rsidRDefault="00D45BC7" w:rsidP="00405608">
            <w:pPr>
              <w:rPr>
                <w:rFonts w:cstheme="minorHAnsi"/>
                <w:b/>
                <w:bCs/>
                <w:caps/>
                <w:color w:val="FFFFFF" w:themeColor="background1"/>
                <w:sz w:val="8"/>
                <w:szCs w:val="20"/>
              </w:rPr>
            </w:pPr>
          </w:p>
          <w:p w14:paraId="048B0943" w14:textId="77777777" w:rsidR="00D45BC7" w:rsidRDefault="00D45BC7" w:rsidP="00405608">
            <w:pPr>
              <w:rPr>
                <w:rFonts w:cstheme="minorHAnsi"/>
                <w:b/>
                <w:bCs/>
                <w:caps/>
                <w:color w:val="FFFFFF" w:themeColor="background1"/>
                <w:sz w:val="8"/>
                <w:szCs w:val="20"/>
              </w:rPr>
            </w:pPr>
          </w:p>
          <w:p w14:paraId="40E156DF" w14:textId="77777777" w:rsidR="00D45BC7" w:rsidRDefault="00D45BC7" w:rsidP="00405608">
            <w:pPr>
              <w:rPr>
                <w:rFonts w:cstheme="minorHAnsi"/>
                <w:b/>
                <w:bCs/>
                <w:caps/>
                <w:color w:val="FFFFFF" w:themeColor="background1"/>
                <w:sz w:val="8"/>
                <w:szCs w:val="20"/>
              </w:rPr>
            </w:pPr>
          </w:p>
          <w:p w14:paraId="52CEDC3A" w14:textId="77777777" w:rsidR="00D45BC7" w:rsidRDefault="00D45BC7" w:rsidP="00405608">
            <w:pPr>
              <w:rPr>
                <w:rFonts w:cstheme="minorHAnsi"/>
                <w:b/>
                <w:bCs/>
                <w:caps/>
                <w:color w:val="FFFFFF" w:themeColor="background1"/>
                <w:sz w:val="8"/>
                <w:szCs w:val="20"/>
              </w:rPr>
            </w:pPr>
          </w:p>
          <w:p w14:paraId="0486A3A2" w14:textId="77777777" w:rsidR="00D45BC7" w:rsidRDefault="00D45BC7" w:rsidP="00405608">
            <w:pPr>
              <w:rPr>
                <w:rFonts w:cstheme="minorHAnsi"/>
                <w:b/>
                <w:bCs/>
                <w:caps/>
                <w:color w:val="FFFFFF" w:themeColor="background1"/>
                <w:sz w:val="8"/>
                <w:szCs w:val="20"/>
              </w:rPr>
            </w:pPr>
          </w:p>
          <w:p w14:paraId="0419078E" w14:textId="77777777" w:rsidR="00D45BC7" w:rsidRDefault="00D45BC7" w:rsidP="00405608">
            <w:pPr>
              <w:rPr>
                <w:rFonts w:cstheme="minorHAnsi"/>
                <w:b/>
                <w:bCs/>
                <w:caps/>
                <w:color w:val="FFFFFF" w:themeColor="background1"/>
                <w:sz w:val="8"/>
                <w:szCs w:val="20"/>
              </w:rPr>
            </w:pPr>
          </w:p>
          <w:p w14:paraId="6DDF5572" w14:textId="77777777" w:rsidR="00D45BC7" w:rsidRDefault="00D45BC7" w:rsidP="00405608">
            <w:pPr>
              <w:rPr>
                <w:rFonts w:cstheme="minorHAnsi"/>
                <w:b/>
                <w:bCs/>
                <w:caps/>
                <w:color w:val="FFFFFF" w:themeColor="background1"/>
                <w:sz w:val="8"/>
                <w:szCs w:val="20"/>
              </w:rPr>
            </w:pPr>
          </w:p>
          <w:p w14:paraId="39372DFE" w14:textId="77777777" w:rsidR="00E96120" w:rsidRDefault="00E96120" w:rsidP="00405608">
            <w:pPr>
              <w:rPr>
                <w:rFonts w:cstheme="minorHAnsi"/>
                <w:b/>
                <w:bCs/>
                <w:caps/>
                <w:color w:val="FFFFFF" w:themeColor="background1"/>
                <w:sz w:val="8"/>
                <w:szCs w:val="20"/>
              </w:rPr>
            </w:pPr>
          </w:p>
          <w:p w14:paraId="44DAB819" w14:textId="77777777" w:rsidR="00E96120" w:rsidRDefault="00E96120" w:rsidP="00405608">
            <w:pPr>
              <w:rPr>
                <w:rFonts w:cstheme="minorHAnsi"/>
                <w:b/>
                <w:bCs/>
                <w:caps/>
                <w:color w:val="FFFFFF" w:themeColor="background1"/>
                <w:sz w:val="8"/>
                <w:szCs w:val="20"/>
              </w:rPr>
            </w:pPr>
          </w:p>
          <w:p w14:paraId="385CBF47" w14:textId="77777777" w:rsidR="00E96120" w:rsidRDefault="00E96120" w:rsidP="00405608">
            <w:pPr>
              <w:rPr>
                <w:rFonts w:cstheme="minorHAnsi"/>
                <w:b/>
                <w:bCs/>
                <w:caps/>
                <w:color w:val="FFFFFF" w:themeColor="background1"/>
                <w:sz w:val="8"/>
                <w:szCs w:val="20"/>
              </w:rPr>
            </w:pPr>
          </w:p>
          <w:p w14:paraId="2961206A" w14:textId="77777777" w:rsidR="00E96120" w:rsidRDefault="00E96120" w:rsidP="00405608">
            <w:pPr>
              <w:rPr>
                <w:rFonts w:cstheme="minorHAnsi"/>
                <w:b/>
                <w:bCs/>
                <w:caps/>
                <w:color w:val="FFFFFF" w:themeColor="background1"/>
                <w:sz w:val="8"/>
                <w:szCs w:val="20"/>
              </w:rPr>
            </w:pPr>
          </w:p>
          <w:p w14:paraId="47B11265" w14:textId="77777777" w:rsidR="00E96120" w:rsidRDefault="00E96120" w:rsidP="00405608">
            <w:pPr>
              <w:rPr>
                <w:rFonts w:cstheme="minorHAnsi"/>
                <w:b/>
                <w:bCs/>
                <w:caps/>
                <w:color w:val="FFFFFF" w:themeColor="background1"/>
                <w:sz w:val="8"/>
                <w:szCs w:val="20"/>
              </w:rPr>
            </w:pPr>
          </w:p>
          <w:p w14:paraId="0F5AF1B1" w14:textId="77777777" w:rsidR="00E96120" w:rsidRDefault="00E96120" w:rsidP="00405608">
            <w:pPr>
              <w:rPr>
                <w:rFonts w:cstheme="minorHAnsi"/>
                <w:b/>
                <w:bCs/>
                <w:caps/>
                <w:color w:val="FFFFFF" w:themeColor="background1"/>
                <w:sz w:val="8"/>
                <w:szCs w:val="20"/>
              </w:rPr>
            </w:pPr>
          </w:p>
          <w:p w14:paraId="7B623321" w14:textId="77777777" w:rsidR="00D45BC7" w:rsidRDefault="00D45BC7" w:rsidP="00405608">
            <w:pPr>
              <w:rPr>
                <w:rFonts w:cstheme="minorHAnsi"/>
                <w:b/>
                <w:bCs/>
                <w:caps/>
                <w:color w:val="FFFFFF" w:themeColor="background1"/>
                <w:sz w:val="8"/>
                <w:szCs w:val="20"/>
              </w:rPr>
            </w:pPr>
          </w:p>
          <w:p w14:paraId="0401A41C" w14:textId="77777777" w:rsidR="00D45BC7" w:rsidRDefault="00D45BC7" w:rsidP="00405608">
            <w:pPr>
              <w:rPr>
                <w:rFonts w:cstheme="minorHAnsi"/>
                <w:b/>
                <w:bCs/>
                <w:caps/>
                <w:color w:val="FFFFFF" w:themeColor="background1"/>
                <w:sz w:val="8"/>
                <w:szCs w:val="20"/>
              </w:rPr>
            </w:pPr>
          </w:p>
          <w:p w14:paraId="2B11C20D" w14:textId="77777777" w:rsidR="00D45BC7" w:rsidRDefault="00D45BC7" w:rsidP="00405608">
            <w:pPr>
              <w:rPr>
                <w:rFonts w:cstheme="minorHAnsi"/>
                <w:b/>
                <w:bCs/>
                <w:caps/>
                <w:color w:val="FFFFFF" w:themeColor="background1"/>
                <w:sz w:val="8"/>
                <w:szCs w:val="20"/>
              </w:rPr>
            </w:pPr>
          </w:p>
          <w:p w14:paraId="4A411327" w14:textId="77777777" w:rsidR="00D45BC7" w:rsidRDefault="00D45BC7" w:rsidP="00405608">
            <w:pPr>
              <w:rPr>
                <w:rFonts w:cstheme="minorHAnsi"/>
                <w:b/>
                <w:bCs/>
                <w:caps/>
                <w:color w:val="FFFFFF" w:themeColor="background1"/>
                <w:sz w:val="8"/>
                <w:szCs w:val="20"/>
              </w:rPr>
            </w:pPr>
          </w:p>
          <w:p w14:paraId="3BAD9B8C" w14:textId="77777777" w:rsidR="00D45BC7" w:rsidRDefault="00D45BC7" w:rsidP="00405608">
            <w:pPr>
              <w:rPr>
                <w:rFonts w:cstheme="minorHAnsi"/>
                <w:b/>
                <w:bCs/>
                <w:caps/>
                <w:color w:val="FFFFFF" w:themeColor="background1"/>
                <w:sz w:val="8"/>
                <w:szCs w:val="20"/>
              </w:rPr>
            </w:pPr>
          </w:p>
          <w:p w14:paraId="34CFC529" w14:textId="77777777" w:rsidR="00D45BC7" w:rsidRPr="004C6F09" w:rsidRDefault="00D45BC7" w:rsidP="00405608">
            <w:pPr>
              <w:rPr>
                <w:rFonts w:cstheme="minorHAnsi"/>
                <w:b/>
                <w:bCs/>
                <w:caps/>
                <w:color w:val="FFFFFF" w:themeColor="background1"/>
                <w:sz w:val="8"/>
                <w:szCs w:val="20"/>
              </w:rPr>
            </w:pPr>
          </w:p>
        </w:tc>
      </w:tr>
      <w:tr w:rsidR="00405608" w:rsidRPr="00AB59F5" w14:paraId="69E32141" w14:textId="77777777" w:rsidTr="005D0911">
        <w:trPr>
          <w:gridAfter w:val="1"/>
          <w:wAfter w:w="1226" w:type="dxa"/>
          <w:trHeight w:val="368"/>
        </w:trPr>
        <w:tc>
          <w:tcPr>
            <w:tcW w:w="10890" w:type="dxa"/>
            <w:gridSpan w:val="5"/>
            <w:tcBorders>
              <w:top w:val="nil"/>
              <w:left w:val="nil"/>
              <w:bottom w:val="nil"/>
              <w:right w:val="nil"/>
            </w:tcBorders>
            <w:shd w:val="clear" w:color="auto" w:fill="595959" w:themeFill="text1" w:themeFillTint="A6"/>
            <w:vAlign w:val="center"/>
          </w:tcPr>
          <w:p w14:paraId="1E9F8CA4" w14:textId="2EC97839" w:rsidR="00405608" w:rsidRPr="00AB59F5" w:rsidRDefault="00405608" w:rsidP="00405608">
            <w:pPr>
              <w:jc w:val="center"/>
              <w:rPr>
                <w:rFonts w:cstheme="minorHAnsi"/>
                <w:bCs/>
                <w:caps/>
                <w:szCs w:val="20"/>
              </w:rPr>
            </w:pPr>
            <w:r>
              <w:rPr>
                <w:rFonts w:cstheme="minorHAnsi"/>
                <w:b/>
                <w:bCs/>
                <w:caps/>
                <w:color w:val="FFFFFF" w:themeColor="background1"/>
                <w:szCs w:val="20"/>
              </w:rPr>
              <w:lastRenderedPageBreak/>
              <w:t>Associated Next-Level Criteria and/or Leadership Principles</w:t>
            </w:r>
          </w:p>
        </w:tc>
      </w:tr>
      <w:tr w:rsidR="00405608" w:rsidRPr="0050646E" w14:paraId="18625603" w14:textId="77777777" w:rsidTr="005D0911">
        <w:trPr>
          <w:gridAfter w:val="1"/>
          <w:wAfter w:w="1226" w:type="dxa"/>
          <w:trHeight w:val="368"/>
        </w:trPr>
        <w:tc>
          <w:tcPr>
            <w:tcW w:w="10890" w:type="dxa"/>
            <w:gridSpan w:val="5"/>
            <w:tcBorders>
              <w:top w:val="nil"/>
              <w:left w:val="nil"/>
              <w:bottom w:val="nil"/>
              <w:right w:val="nil"/>
            </w:tcBorders>
            <w:vAlign w:val="center"/>
          </w:tcPr>
          <w:p w14:paraId="40E47B7E" w14:textId="1A6B9724" w:rsidR="00405608" w:rsidRPr="0044397E" w:rsidRDefault="00405608" w:rsidP="00405608">
            <w:pPr>
              <w:autoSpaceDE w:val="0"/>
              <w:autoSpaceDN w:val="0"/>
              <w:spacing w:before="40" w:after="40"/>
              <w:rPr>
                <w:i/>
                <w:szCs w:val="20"/>
              </w:rPr>
            </w:pPr>
            <w:r>
              <w:rPr>
                <w:rFonts w:cs="Arial"/>
                <w:i/>
                <w:color w:val="595959" w:themeColor="text1" w:themeTint="A6"/>
                <w:szCs w:val="20"/>
              </w:rPr>
              <w:t>Cut and paste the next-level criteria or Leadership Principles that this work intends to demonstrate. A single goal can demonstrate readiness in one or more areas. If the work is to demonstrate a different requirement for promotion, document it here.</w:t>
            </w:r>
          </w:p>
        </w:tc>
      </w:tr>
      <w:tr w:rsidR="00405608" w:rsidRPr="00D44B00" w14:paraId="4A4F6B36" w14:textId="77777777" w:rsidTr="005D0911">
        <w:trPr>
          <w:gridAfter w:val="1"/>
          <w:wAfter w:w="1226" w:type="dxa"/>
          <w:trHeight w:val="3897"/>
        </w:trPr>
        <w:tc>
          <w:tcPr>
            <w:tcW w:w="10890" w:type="dxa"/>
            <w:gridSpan w:val="5"/>
            <w:tcBorders>
              <w:top w:val="nil"/>
              <w:left w:val="nil"/>
              <w:bottom w:val="nil"/>
              <w:right w:val="nil"/>
            </w:tcBorders>
            <w:shd w:val="clear" w:color="auto" w:fill="E7E6E6" w:themeFill="background2"/>
          </w:tcPr>
          <w:p w14:paraId="239395F6" w14:textId="77777777" w:rsidR="00405608" w:rsidRPr="00340628" w:rsidRDefault="00405608" w:rsidP="00405608">
            <w:pPr>
              <w:rPr>
                <w:rFonts w:ascii="Calibri" w:hAnsi="Calibri" w:cs="Calibri"/>
                <w:b/>
                <w:bCs/>
                <w:color w:val="000000"/>
                <w:sz w:val="19"/>
                <w:szCs w:val="19"/>
              </w:rPr>
            </w:pPr>
            <w:r w:rsidRPr="00340628">
              <w:rPr>
                <w:rFonts w:ascii="Calibri" w:hAnsi="Calibri" w:cs="Calibri"/>
                <w:b/>
                <w:bCs/>
                <w:color w:val="000000"/>
                <w:sz w:val="19"/>
                <w:szCs w:val="19"/>
              </w:rPr>
              <w:t>Associated Next Level Criteria:</w:t>
            </w:r>
          </w:p>
          <w:p w14:paraId="6FECD49B" w14:textId="673DBD40" w:rsidR="00405608" w:rsidRPr="00F0021B" w:rsidRDefault="00EC5C32" w:rsidP="00405608">
            <w:pPr>
              <w:pStyle w:val="ListParagraph"/>
              <w:widowControl w:val="0"/>
              <w:numPr>
                <w:ilvl w:val="0"/>
                <w:numId w:val="13"/>
              </w:numPr>
              <w:tabs>
                <w:tab w:val="left" w:pos="1280"/>
                <w:tab w:val="left" w:pos="1281"/>
              </w:tabs>
              <w:autoSpaceDE w:val="0"/>
              <w:autoSpaceDN w:val="0"/>
              <w:spacing w:before="1"/>
              <w:rPr>
                <w:sz w:val="19"/>
                <w:szCs w:val="19"/>
              </w:rPr>
            </w:pPr>
            <w:r w:rsidRPr="00EC5C32">
              <w:rPr>
                <w:sz w:val="19"/>
                <w:szCs w:val="19"/>
              </w:rPr>
              <w:t>You lead the design, implementation, and successful delivery of large, critical, or difficult scientific solutions involving a significant amount of work. These efforts can be new solutions or a refactor of existing solutions. You heavily influence the design and write a significant portion of the “critical-path” code.</w:t>
            </w:r>
          </w:p>
          <w:p w14:paraId="04366741" w14:textId="64FAFC05" w:rsidR="00EC5C32" w:rsidRDefault="00EC5C32" w:rsidP="00405608">
            <w:pPr>
              <w:pStyle w:val="ListParagraph"/>
              <w:widowControl w:val="0"/>
              <w:numPr>
                <w:ilvl w:val="0"/>
                <w:numId w:val="13"/>
              </w:numPr>
              <w:tabs>
                <w:tab w:val="left" w:pos="1280"/>
                <w:tab w:val="left" w:pos="1281"/>
              </w:tabs>
              <w:autoSpaceDE w:val="0"/>
              <w:autoSpaceDN w:val="0"/>
              <w:spacing w:before="3" w:line="237" w:lineRule="auto"/>
              <w:ind w:right="1411"/>
              <w:rPr>
                <w:sz w:val="19"/>
                <w:szCs w:val="19"/>
              </w:rPr>
            </w:pPr>
            <w:r w:rsidRPr="00EC5C32">
              <w:rPr>
                <w:sz w:val="19"/>
                <w:szCs w:val="19"/>
              </w:rPr>
              <w:t xml:space="preserve">You demonstrate influence over 1-2 teams, either via a </w:t>
            </w:r>
            <w:proofErr w:type="gramStart"/>
            <w:r w:rsidRPr="00EC5C32">
              <w:rPr>
                <w:sz w:val="19"/>
                <w:szCs w:val="19"/>
              </w:rPr>
              <w:t>collaborative efforts</w:t>
            </w:r>
            <w:proofErr w:type="gramEnd"/>
            <w:r w:rsidRPr="00EC5C32">
              <w:rPr>
                <w:sz w:val="19"/>
                <w:szCs w:val="19"/>
              </w:rPr>
              <w:t xml:space="preserve"> or by increasing their scientific knowledge, usage of advanced or specialized techniques, or engineering best practices</w:t>
            </w:r>
            <w:r w:rsidR="00320CF8">
              <w:rPr>
                <w:sz w:val="19"/>
                <w:szCs w:val="19"/>
              </w:rPr>
              <w:t>.</w:t>
            </w:r>
          </w:p>
          <w:p w14:paraId="033576E9" w14:textId="3355EDA3" w:rsidR="00405608" w:rsidRDefault="00EC5C32" w:rsidP="00EC5C32">
            <w:pPr>
              <w:pStyle w:val="ListParagraph"/>
              <w:widowControl w:val="0"/>
              <w:numPr>
                <w:ilvl w:val="0"/>
                <w:numId w:val="13"/>
              </w:numPr>
              <w:tabs>
                <w:tab w:val="left" w:pos="1280"/>
                <w:tab w:val="left" w:pos="1281"/>
              </w:tabs>
              <w:autoSpaceDE w:val="0"/>
              <w:autoSpaceDN w:val="0"/>
              <w:spacing w:before="3" w:line="237" w:lineRule="auto"/>
              <w:ind w:right="1411"/>
              <w:rPr>
                <w:sz w:val="19"/>
                <w:szCs w:val="19"/>
              </w:rPr>
            </w:pPr>
            <w:r w:rsidRPr="00EC5C32">
              <w:rPr>
                <w:sz w:val="19"/>
                <w:szCs w:val="19"/>
              </w:rPr>
              <w:t xml:space="preserve">You influence your team’s science and business strategy by making insightful contributions to team priorities and approach. You take the lead in identifying and solving ambiguous problems, science deficiencies, or areas where your team’s solutions </w:t>
            </w:r>
            <w:proofErr w:type="gramStart"/>
            <w:r w:rsidRPr="00EC5C32">
              <w:rPr>
                <w:sz w:val="19"/>
                <w:szCs w:val="19"/>
              </w:rPr>
              <w:t>bottlenecks</w:t>
            </w:r>
            <w:proofErr w:type="gramEnd"/>
            <w:r w:rsidRPr="00EC5C32">
              <w:rPr>
                <w:sz w:val="19"/>
                <w:szCs w:val="19"/>
              </w:rPr>
              <w:t xml:space="preserve"> the innovation of other teams. You make solutions simpler.</w:t>
            </w:r>
          </w:p>
          <w:p w14:paraId="12A7BE58" w14:textId="0E143658" w:rsidR="00EC5C32" w:rsidRDefault="00EC5C32" w:rsidP="00EC5C32">
            <w:pPr>
              <w:pStyle w:val="ListParagraph"/>
              <w:widowControl w:val="0"/>
              <w:numPr>
                <w:ilvl w:val="0"/>
                <w:numId w:val="13"/>
              </w:numPr>
              <w:tabs>
                <w:tab w:val="left" w:pos="1280"/>
                <w:tab w:val="left" w:pos="1281"/>
              </w:tabs>
              <w:autoSpaceDE w:val="0"/>
              <w:autoSpaceDN w:val="0"/>
              <w:spacing w:before="3" w:line="237" w:lineRule="auto"/>
              <w:ind w:right="1411"/>
              <w:rPr>
                <w:sz w:val="19"/>
                <w:szCs w:val="19"/>
              </w:rPr>
            </w:pPr>
            <w:r w:rsidRPr="00EC5C32">
              <w:rPr>
                <w:sz w:val="19"/>
                <w:szCs w:val="19"/>
              </w:rPr>
              <w:t>Your solutions, code, designs, and scientific artifacts (e.g., papers) set a great example to others. You work very efficiently and routinely deliver the right things.</w:t>
            </w:r>
          </w:p>
          <w:p w14:paraId="124F3D6C" w14:textId="77777777" w:rsidR="00EC5C32" w:rsidRPr="00EC5C32" w:rsidRDefault="00EC5C32" w:rsidP="00EC5C32">
            <w:pPr>
              <w:pStyle w:val="ListParagraph"/>
              <w:widowControl w:val="0"/>
              <w:tabs>
                <w:tab w:val="left" w:pos="1280"/>
                <w:tab w:val="left" w:pos="1281"/>
              </w:tabs>
              <w:autoSpaceDE w:val="0"/>
              <w:autoSpaceDN w:val="0"/>
              <w:spacing w:before="3" w:line="237" w:lineRule="auto"/>
              <w:ind w:right="1411"/>
              <w:rPr>
                <w:sz w:val="19"/>
                <w:szCs w:val="19"/>
              </w:rPr>
            </w:pPr>
          </w:p>
          <w:p w14:paraId="52AA650E" w14:textId="77777777" w:rsidR="00405608" w:rsidRDefault="00405608" w:rsidP="00405608">
            <w:pPr>
              <w:rPr>
                <w:rFonts w:cstheme="minorHAnsi"/>
                <w:sz w:val="19"/>
                <w:szCs w:val="19"/>
              </w:rPr>
            </w:pPr>
            <w:r w:rsidRPr="001669C2">
              <w:rPr>
                <w:rFonts w:cstheme="minorHAnsi"/>
                <w:b/>
                <w:bCs/>
                <w:sz w:val="19"/>
                <w:szCs w:val="19"/>
              </w:rPr>
              <w:t>Leadership Principles:</w:t>
            </w:r>
          </w:p>
          <w:p w14:paraId="68406877" w14:textId="09F48576" w:rsidR="00320CF8" w:rsidRPr="00320CF8" w:rsidRDefault="00320CF8" w:rsidP="00405608">
            <w:pPr>
              <w:pStyle w:val="ListParagraph"/>
              <w:numPr>
                <w:ilvl w:val="0"/>
                <w:numId w:val="14"/>
              </w:numPr>
              <w:rPr>
                <w:rFonts w:cstheme="minorHAnsi"/>
                <w:sz w:val="19"/>
                <w:szCs w:val="19"/>
              </w:rPr>
            </w:pPr>
            <w:r>
              <w:rPr>
                <w:rFonts w:cstheme="minorHAnsi"/>
                <w:b/>
                <w:bCs/>
                <w:sz w:val="19"/>
                <w:szCs w:val="19"/>
              </w:rPr>
              <w:t>Deliver Results</w:t>
            </w:r>
            <w:r w:rsidRPr="001669C2">
              <w:rPr>
                <w:rFonts w:cstheme="minorHAnsi"/>
                <w:b/>
                <w:bCs/>
                <w:sz w:val="19"/>
                <w:szCs w:val="19"/>
              </w:rPr>
              <w:t xml:space="preserve">: </w:t>
            </w:r>
            <w:r w:rsidRPr="00320CF8">
              <w:rPr>
                <w:rFonts w:cstheme="minorHAnsi"/>
                <w:sz w:val="19"/>
                <w:szCs w:val="19"/>
              </w:rPr>
              <w:t>Leaders focus on the key inputs for their business and deliver them with the right quality and in a timely fashion. Despite setbacks, they rise to the occasion and never settle.</w:t>
            </w:r>
          </w:p>
          <w:p w14:paraId="15D22CF4" w14:textId="09EF5B1E" w:rsidR="00405608" w:rsidRPr="001669C2" w:rsidRDefault="00320CF8" w:rsidP="00405608">
            <w:pPr>
              <w:pStyle w:val="ListParagraph"/>
              <w:numPr>
                <w:ilvl w:val="0"/>
                <w:numId w:val="14"/>
              </w:numPr>
              <w:rPr>
                <w:rFonts w:cstheme="minorHAnsi"/>
                <w:sz w:val="19"/>
                <w:szCs w:val="19"/>
              </w:rPr>
            </w:pPr>
            <w:r w:rsidRPr="00320CF8">
              <w:rPr>
                <w:rFonts w:cstheme="minorHAnsi"/>
                <w:b/>
                <w:bCs/>
                <w:sz w:val="19"/>
                <w:szCs w:val="19"/>
              </w:rPr>
              <w:t>Have Backbone; Disagree and Commit</w:t>
            </w:r>
            <w:r w:rsidR="00405608" w:rsidRPr="001669C2">
              <w:rPr>
                <w:rFonts w:cstheme="minorHAnsi"/>
                <w:b/>
                <w:bCs/>
                <w:sz w:val="19"/>
                <w:szCs w:val="19"/>
              </w:rPr>
              <w:t>:</w:t>
            </w:r>
            <w:r w:rsidR="00405608" w:rsidRPr="001669C2">
              <w:rPr>
                <w:rFonts w:cstheme="minorHAnsi"/>
                <w:sz w:val="19"/>
                <w:szCs w:val="19"/>
              </w:rPr>
              <w:t xml:space="preserve"> </w:t>
            </w:r>
            <w:r w:rsidRPr="00320CF8">
              <w:rPr>
                <w:rFonts w:cstheme="minorHAnsi"/>
                <w:sz w:val="19"/>
                <w:szCs w:val="19"/>
              </w:rPr>
              <w:t>Leaders are obligated to respectfully challenge decisions when they disagree, even when doing so is uncomfortable or exhausting. Leaders have conviction and are tenacious. They do not compromise for the sake of social cohesion. Once a decision is determined, they commit wholly.</w:t>
            </w:r>
          </w:p>
          <w:p w14:paraId="45B91195" w14:textId="77777777" w:rsidR="00405608" w:rsidRPr="00460C97" w:rsidRDefault="00320CF8" w:rsidP="00320CF8">
            <w:pPr>
              <w:pStyle w:val="ListParagraph"/>
              <w:numPr>
                <w:ilvl w:val="0"/>
                <w:numId w:val="13"/>
              </w:numPr>
              <w:rPr>
                <w:rFonts w:cstheme="minorHAnsi"/>
                <w:b/>
                <w:bCs/>
                <w:sz w:val="19"/>
                <w:szCs w:val="19"/>
              </w:rPr>
            </w:pPr>
            <w:r w:rsidRPr="00320CF8">
              <w:rPr>
                <w:rFonts w:cstheme="minorHAnsi"/>
                <w:b/>
                <w:bCs/>
                <w:sz w:val="19"/>
                <w:szCs w:val="19"/>
              </w:rPr>
              <w:t>Think Big</w:t>
            </w:r>
            <w:r w:rsidR="00405608" w:rsidRPr="00F0021B">
              <w:rPr>
                <w:rFonts w:cstheme="minorHAnsi"/>
                <w:sz w:val="19"/>
                <w:szCs w:val="19"/>
              </w:rPr>
              <w:t>:</w:t>
            </w:r>
            <w:r>
              <w:rPr>
                <w:rFonts w:cstheme="minorHAnsi"/>
                <w:sz w:val="19"/>
                <w:szCs w:val="19"/>
              </w:rPr>
              <w:t xml:space="preserve"> </w:t>
            </w:r>
            <w:r w:rsidRPr="00320CF8">
              <w:rPr>
                <w:rFonts w:cstheme="minorHAnsi"/>
                <w:sz w:val="19"/>
                <w:szCs w:val="19"/>
              </w:rPr>
              <w:t>Thinking small is a self-fulfilling prophecy. Leaders create and communicate a bold direction that inspires results. They think differently and look around corners for ways to serve customers.</w:t>
            </w:r>
          </w:p>
          <w:p w14:paraId="0F8A5E46" w14:textId="719B5A83" w:rsidR="00460C97" w:rsidRPr="001669C2" w:rsidRDefault="00460C97" w:rsidP="00320CF8">
            <w:pPr>
              <w:pStyle w:val="ListParagraph"/>
              <w:numPr>
                <w:ilvl w:val="0"/>
                <w:numId w:val="13"/>
              </w:numPr>
              <w:rPr>
                <w:rFonts w:cstheme="minorHAnsi"/>
                <w:b/>
                <w:bCs/>
                <w:sz w:val="19"/>
                <w:szCs w:val="19"/>
              </w:rPr>
            </w:pPr>
            <w:r w:rsidRPr="00460C97">
              <w:rPr>
                <w:rFonts w:cstheme="minorHAnsi"/>
                <w:b/>
                <w:bCs/>
                <w:sz w:val="19"/>
                <w:szCs w:val="19"/>
              </w:rPr>
              <w:t>Invent and Simplify</w:t>
            </w:r>
            <w:r>
              <w:rPr>
                <w:rFonts w:cstheme="minorHAnsi"/>
                <w:b/>
                <w:bCs/>
                <w:sz w:val="19"/>
                <w:szCs w:val="19"/>
              </w:rPr>
              <w:t xml:space="preserve">: </w:t>
            </w:r>
            <w:r w:rsidRPr="00460C97">
              <w:rPr>
                <w:rFonts w:cstheme="minorHAnsi"/>
                <w:sz w:val="19"/>
                <w:szCs w:val="19"/>
              </w:rPr>
              <w:t>Leaders expect and require innovation and invention from their teams and always find ways to simplify. They are externally aware, look for new ideas from everywhere, and are not limited by “not invented here.” As we do new things, we accept that we may be misunderstood for long periods of time.</w:t>
            </w:r>
          </w:p>
        </w:tc>
      </w:tr>
      <w:tr w:rsidR="00405608" w:rsidRPr="00AB59F5" w14:paraId="620C63AE" w14:textId="77777777" w:rsidTr="005D0911">
        <w:trPr>
          <w:gridAfter w:val="1"/>
          <w:wAfter w:w="1226" w:type="dxa"/>
          <w:trHeight w:val="477"/>
        </w:trPr>
        <w:tc>
          <w:tcPr>
            <w:tcW w:w="10890" w:type="dxa"/>
            <w:gridSpan w:val="5"/>
            <w:tcBorders>
              <w:top w:val="nil"/>
              <w:left w:val="nil"/>
              <w:bottom w:val="nil"/>
              <w:right w:val="nil"/>
            </w:tcBorders>
            <w:shd w:val="clear" w:color="auto" w:fill="auto"/>
            <w:vAlign w:val="center"/>
          </w:tcPr>
          <w:p w14:paraId="61BB1B1F" w14:textId="77777777" w:rsidR="00405608" w:rsidRDefault="00405608" w:rsidP="00405608">
            <w:pPr>
              <w:rPr>
                <w:rFonts w:cstheme="minorHAnsi"/>
                <w:b/>
                <w:bCs/>
                <w:caps/>
                <w:color w:val="FFFFFF" w:themeColor="background1"/>
                <w:szCs w:val="20"/>
              </w:rPr>
            </w:pPr>
          </w:p>
        </w:tc>
      </w:tr>
    </w:tbl>
    <w:p w14:paraId="76CFFD1F" w14:textId="5CBDDAFA" w:rsidR="00CB2C52" w:rsidRPr="00095666" w:rsidRDefault="00CB2C52" w:rsidP="00095666">
      <w:pPr>
        <w:spacing w:after="0" w:line="240" w:lineRule="auto"/>
        <w:rPr>
          <w:rFonts w:ascii="Calibri" w:eastAsia="Times" w:hAnsi="Calibri" w:cs="Times New Roman"/>
          <w:vanish/>
          <w:sz w:val="4"/>
        </w:rPr>
      </w:pPr>
    </w:p>
    <w:p w14:paraId="16F155DB" w14:textId="6B308B00" w:rsidR="00306693" w:rsidRDefault="00306693" w:rsidP="00306693">
      <w:pPr>
        <w:pStyle w:val="Heading1"/>
        <w:pageBreakBefore/>
      </w:pPr>
      <w:r w:rsidRPr="00A63FB0">
        <w:lastRenderedPageBreak/>
        <w:t>PART I</w:t>
      </w:r>
      <w:r>
        <w:t>I</w:t>
      </w:r>
      <w:r w:rsidRPr="00A63FB0">
        <w:t xml:space="preserve">: </w:t>
      </w:r>
      <w:r>
        <w:t>Results</w:t>
      </w:r>
    </w:p>
    <w:p w14:paraId="43777B9D" w14:textId="620D492E" w:rsidR="00306693" w:rsidRDefault="00306693" w:rsidP="00306693">
      <w:pPr>
        <w:pStyle w:val="Subtitle"/>
      </w:pPr>
      <w:r w:rsidRPr="00A63FB0">
        <w:t xml:space="preserve">(Complete this section </w:t>
      </w:r>
      <w:r>
        <w:t>after you finish</w:t>
      </w:r>
      <w:r w:rsidRPr="00A63FB0">
        <w:t xml:space="preserve"> the </w:t>
      </w:r>
      <w:r w:rsidR="004C6F09">
        <w:t xml:space="preserve">work. Parts I, II, and III required for </w:t>
      </w:r>
      <w:hyperlink r:id="rId16" w:history="1">
        <w:r w:rsidR="004C6F09" w:rsidRPr="005D0911">
          <w:rPr>
            <w:rStyle w:val="Hyperlink"/>
          </w:rPr>
          <w:t>Completed Work Reviews</w:t>
        </w:r>
      </w:hyperlink>
      <w:r>
        <w:t>.</w:t>
      </w:r>
      <w:r w:rsidRPr="00A63FB0">
        <w:t>)</w:t>
      </w:r>
    </w:p>
    <w:tbl>
      <w:tblPr>
        <w:tblStyle w:val="TableGrid"/>
        <w:tblW w:w="10890" w:type="dxa"/>
        <w:tblLayout w:type="fixed"/>
        <w:tblLook w:val="04A0" w:firstRow="1" w:lastRow="0" w:firstColumn="1" w:lastColumn="0" w:noHBand="0" w:noVBand="1"/>
      </w:tblPr>
      <w:tblGrid>
        <w:gridCol w:w="10890"/>
      </w:tblGrid>
      <w:tr w:rsidR="00AD105D" w:rsidRPr="00AB59F5" w14:paraId="06C50436" w14:textId="77777777" w:rsidTr="00EF17FE">
        <w:trPr>
          <w:trHeight w:val="368"/>
        </w:trPr>
        <w:tc>
          <w:tcPr>
            <w:tcW w:w="10890" w:type="dxa"/>
            <w:tcBorders>
              <w:top w:val="nil"/>
              <w:left w:val="nil"/>
              <w:bottom w:val="nil"/>
              <w:right w:val="nil"/>
            </w:tcBorders>
            <w:shd w:val="clear" w:color="auto" w:fill="595959" w:themeFill="text1" w:themeFillTint="A6"/>
            <w:vAlign w:val="center"/>
          </w:tcPr>
          <w:p w14:paraId="7336576E" w14:textId="77777777" w:rsidR="00AD105D" w:rsidRPr="00AB59F5" w:rsidRDefault="00AD105D" w:rsidP="00EF17FE">
            <w:pPr>
              <w:jc w:val="center"/>
              <w:rPr>
                <w:rFonts w:cstheme="minorHAnsi"/>
                <w:bCs/>
                <w:caps/>
                <w:szCs w:val="20"/>
              </w:rPr>
            </w:pPr>
            <w:r>
              <w:rPr>
                <w:rFonts w:cstheme="minorHAnsi"/>
                <w:b/>
                <w:bCs/>
                <w:caps/>
                <w:color w:val="FFFFFF" w:themeColor="background1"/>
                <w:szCs w:val="20"/>
              </w:rPr>
              <w:t>Quality of Work/Challenge</w:t>
            </w:r>
          </w:p>
        </w:tc>
      </w:tr>
      <w:tr w:rsidR="00AD105D" w:rsidRPr="0044397E" w14:paraId="4772D841" w14:textId="77777777" w:rsidTr="00EF17FE">
        <w:trPr>
          <w:trHeight w:val="368"/>
        </w:trPr>
        <w:tc>
          <w:tcPr>
            <w:tcW w:w="10890" w:type="dxa"/>
            <w:tcBorders>
              <w:top w:val="nil"/>
              <w:left w:val="nil"/>
              <w:bottom w:val="nil"/>
              <w:right w:val="nil"/>
            </w:tcBorders>
          </w:tcPr>
          <w:p w14:paraId="4F3F38CC" w14:textId="03AEF420" w:rsidR="00AD105D" w:rsidRPr="0044397E" w:rsidRDefault="00AD105D" w:rsidP="00B937C7">
            <w:pPr>
              <w:pStyle w:val="BodyText2"/>
              <w:rPr>
                <w:i/>
                <w:color w:val="595959" w:themeColor="text1" w:themeTint="A6"/>
              </w:rPr>
            </w:pPr>
            <w:r>
              <w:rPr>
                <w:i/>
                <w:color w:val="595959" w:themeColor="text1" w:themeTint="A6"/>
              </w:rPr>
              <w:t xml:space="preserve">Summarize how </w:t>
            </w:r>
            <w:r w:rsidR="00B937C7">
              <w:rPr>
                <w:i/>
                <w:color w:val="595959" w:themeColor="text1" w:themeTint="A6"/>
              </w:rPr>
              <w:t xml:space="preserve">your work </w:t>
            </w:r>
            <w:r>
              <w:rPr>
                <w:i/>
                <w:color w:val="595959" w:themeColor="text1" w:themeTint="A6"/>
              </w:rPr>
              <w:t>demonstrate</w:t>
            </w:r>
            <w:r w:rsidR="00B937C7">
              <w:rPr>
                <w:i/>
                <w:color w:val="595959" w:themeColor="text1" w:themeTint="A6"/>
              </w:rPr>
              <w:t>d</w:t>
            </w:r>
            <w:r>
              <w:rPr>
                <w:i/>
                <w:color w:val="595959" w:themeColor="text1" w:themeTint="A6"/>
              </w:rPr>
              <w:t xml:space="preserve"> the </w:t>
            </w:r>
            <w:r>
              <w:rPr>
                <w:b/>
                <w:i/>
                <w:color w:val="595959" w:themeColor="text1" w:themeTint="A6"/>
              </w:rPr>
              <w:t xml:space="preserve">challenge </w:t>
            </w:r>
            <w:r w:rsidRPr="005276CF">
              <w:rPr>
                <w:i/>
                <w:color w:val="595959" w:themeColor="text1" w:themeTint="A6"/>
              </w:rPr>
              <w:t xml:space="preserve">expected at the next level. </w:t>
            </w:r>
            <w:r w:rsidR="00B937C7">
              <w:rPr>
                <w:i/>
                <w:color w:val="595959" w:themeColor="text1" w:themeTint="A6"/>
              </w:rPr>
              <w:t xml:space="preserve">Where possible, give examples. </w:t>
            </w:r>
          </w:p>
        </w:tc>
      </w:tr>
      <w:tr w:rsidR="00AD105D" w:rsidRPr="00D44B00" w14:paraId="5771E609" w14:textId="77777777" w:rsidTr="00AD105D">
        <w:trPr>
          <w:trHeight w:val="4788"/>
        </w:trPr>
        <w:tc>
          <w:tcPr>
            <w:tcW w:w="10890" w:type="dxa"/>
            <w:tcBorders>
              <w:top w:val="nil"/>
              <w:left w:val="nil"/>
              <w:bottom w:val="nil"/>
              <w:right w:val="nil"/>
            </w:tcBorders>
            <w:shd w:val="clear" w:color="auto" w:fill="E7E6E6" w:themeFill="background2"/>
          </w:tcPr>
          <w:p w14:paraId="63E8C677" w14:textId="422C464F" w:rsidR="003E44B1" w:rsidRDefault="001669C2" w:rsidP="001669C2">
            <w:pPr>
              <w:rPr>
                <w:rFonts w:cstheme="minorHAnsi"/>
                <w:b/>
                <w:bCs/>
                <w:sz w:val="19"/>
                <w:szCs w:val="19"/>
              </w:rPr>
            </w:pPr>
            <w:r w:rsidRPr="001669C2">
              <w:rPr>
                <w:rFonts w:cstheme="minorHAnsi"/>
                <w:b/>
                <w:bCs/>
                <w:sz w:val="19"/>
                <w:szCs w:val="19"/>
              </w:rPr>
              <w:t>Ambiguity:</w:t>
            </w:r>
          </w:p>
          <w:p w14:paraId="6BFCCD70" w14:textId="77777777" w:rsidR="00C20155" w:rsidRDefault="00C20155" w:rsidP="001669C2">
            <w:pPr>
              <w:rPr>
                <w:rFonts w:cstheme="minorHAnsi"/>
                <w:b/>
                <w:bCs/>
                <w:sz w:val="19"/>
                <w:szCs w:val="19"/>
              </w:rPr>
            </w:pPr>
          </w:p>
          <w:p w14:paraId="1751F674" w14:textId="051AA2EB" w:rsidR="000305DA" w:rsidRDefault="00535FDB" w:rsidP="001669C2">
            <w:pPr>
              <w:rPr>
                <w:rFonts w:cstheme="minorHAnsi"/>
                <w:sz w:val="19"/>
                <w:szCs w:val="19"/>
              </w:rPr>
            </w:pPr>
            <w:r w:rsidRPr="00535FDB">
              <w:rPr>
                <w:rFonts w:cstheme="minorHAnsi"/>
                <w:sz w:val="19"/>
                <w:szCs w:val="19"/>
              </w:rPr>
              <w:t xml:space="preserve">While </w:t>
            </w:r>
            <w:r w:rsidR="00DE7AEB" w:rsidRPr="00535FDB">
              <w:rPr>
                <w:rFonts w:cstheme="minorHAnsi"/>
                <w:sz w:val="19"/>
                <w:szCs w:val="19"/>
              </w:rPr>
              <w:t xml:space="preserve">the </w:t>
            </w:r>
            <w:r w:rsidR="00DE7AEB">
              <w:rPr>
                <w:rFonts w:cstheme="minorHAnsi"/>
                <w:sz w:val="19"/>
                <w:szCs w:val="19"/>
              </w:rPr>
              <w:t xml:space="preserve">goal of the project </w:t>
            </w:r>
            <w:r w:rsidRPr="00535FDB">
              <w:rPr>
                <w:rFonts w:cstheme="minorHAnsi"/>
                <w:sz w:val="19"/>
                <w:szCs w:val="19"/>
              </w:rPr>
              <w:t xml:space="preserve">is clear, </w:t>
            </w:r>
            <w:r w:rsidR="00DE7AEB">
              <w:rPr>
                <w:rFonts w:cstheme="minorHAnsi"/>
                <w:sz w:val="19"/>
                <w:szCs w:val="19"/>
              </w:rPr>
              <w:t>i.e. achieving latency/cost-neutral for large ASR models, the direction to achieve the goal</w:t>
            </w:r>
            <w:r w:rsidR="00DE7AEB" w:rsidRPr="00535FDB">
              <w:rPr>
                <w:rFonts w:cstheme="minorHAnsi"/>
                <w:sz w:val="19"/>
                <w:szCs w:val="19"/>
              </w:rPr>
              <w:t xml:space="preserve"> </w:t>
            </w:r>
            <w:r w:rsidR="00DE7AEB" w:rsidRPr="00535FDB">
              <w:rPr>
                <w:rFonts w:cstheme="minorHAnsi"/>
                <w:sz w:val="19"/>
                <w:szCs w:val="19"/>
              </w:rPr>
              <w:t>is ambiguous due to multiple factors</w:t>
            </w:r>
            <w:r w:rsidRPr="00535FDB">
              <w:rPr>
                <w:rFonts w:cstheme="minorHAnsi"/>
                <w:sz w:val="19"/>
                <w:szCs w:val="19"/>
              </w:rPr>
              <w:t xml:space="preserve">, especially concerning the release process of the Alexa ASR's actual model. Regarding when to enable model compression, there </w:t>
            </w:r>
            <w:r w:rsidR="00173546">
              <w:rPr>
                <w:rFonts w:cstheme="minorHAnsi"/>
                <w:sz w:val="19"/>
                <w:szCs w:val="19"/>
              </w:rPr>
              <w:t>are multiple</w:t>
            </w:r>
            <w:r w:rsidRPr="00535FDB">
              <w:rPr>
                <w:rFonts w:cstheme="minorHAnsi"/>
                <w:sz w:val="19"/>
                <w:szCs w:val="19"/>
              </w:rPr>
              <w:t xml:space="preserve"> options such as </w:t>
            </w:r>
            <w:r w:rsidR="00DE7AEB">
              <w:rPr>
                <w:rFonts w:cstheme="minorHAnsi"/>
                <w:sz w:val="19"/>
                <w:szCs w:val="19"/>
              </w:rPr>
              <w:t>in-</w:t>
            </w:r>
            <w:r w:rsidRPr="00535FDB">
              <w:rPr>
                <w:rFonts w:cstheme="minorHAnsi"/>
                <w:sz w:val="19"/>
                <w:szCs w:val="19"/>
              </w:rPr>
              <w:t xml:space="preserve">training (gradually enforcing weights to be sparse or with lower precision while optimizing </w:t>
            </w:r>
            <w:r w:rsidR="00050E8C">
              <w:rPr>
                <w:rFonts w:cstheme="minorHAnsi"/>
                <w:sz w:val="19"/>
                <w:szCs w:val="19"/>
              </w:rPr>
              <w:t xml:space="preserve">them </w:t>
            </w:r>
            <w:r w:rsidRPr="00535FDB">
              <w:rPr>
                <w:rFonts w:cstheme="minorHAnsi"/>
                <w:sz w:val="19"/>
                <w:szCs w:val="19"/>
              </w:rPr>
              <w:t xml:space="preserve">on the training data) and post-training (simply converting weights to the compressed format). While in-training approaches have proven to be robust in terms of accuracy, they are usually resource-consuming. For large ASR modeling, this can raise concerns due to the considerable computation cost, </w:t>
            </w:r>
            <w:r w:rsidR="00DE7AEB">
              <w:rPr>
                <w:rFonts w:cstheme="minorHAnsi"/>
                <w:sz w:val="19"/>
                <w:szCs w:val="19"/>
              </w:rPr>
              <w:t>in which</w:t>
            </w:r>
            <w:r w:rsidRPr="00535FDB">
              <w:rPr>
                <w:rFonts w:cstheme="minorHAnsi"/>
                <w:sz w:val="19"/>
                <w:szCs w:val="19"/>
              </w:rPr>
              <w:t xml:space="preserve"> each model training can take weeks on 8 or more p4 instances. Moreover, </w:t>
            </w:r>
            <w:r w:rsidR="00DE7AEB">
              <w:rPr>
                <w:rFonts w:cstheme="minorHAnsi"/>
                <w:sz w:val="19"/>
                <w:szCs w:val="19"/>
              </w:rPr>
              <w:t>t</w:t>
            </w:r>
            <w:r w:rsidR="00DE7AEB" w:rsidRPr="004C5820">
              <w:rPr>
                <w:rFonts w:cstheme="minorHAnsi"/>
                <w:sz w:val="19"/>
                <w:szCs w:val="19"/>
              </w:rPr>
              <w:t>he current procedure for releasing the Large ASR model encompasses various stages of training and fine-tuning, making the adoption of in-training approaches for Conformer/</w:t>
            </w:r>
            <w:proofErr w:type="spellStart"/>
            <w:r w:rsidR="00DE7AEB" w:rsidRPr="004C5820">
              <w:rPr>
                <w:rFonts w:cstheme="minorHAnsi"/>
                <w:sz w:val="19"/>
                <w:szCs w:val="19"/>
              </w:rPr>
              <w:t>ContextBERT</w:t>
            </w:r>
            <w:proofErr w:type="spellEnd"/>
            <w:r w:rsidR="00DE7AEB" w:rsidRPr="004C5820">
              <w:rPr>
                <w:rFonts w:cstheme="minorHAnsi"/>
                <w:sz w:val="19"/>
                <w:szCs w:val="19"/>
              </w:rPr>
              <w:t xml:space="preserve"> less practical</w:t>
            </w:r>
            <w:r w:rsidR="00173546">
              <w:rPr>
                <w:rFonts w:cstheme="minorHAnsi"/>
                <w:sz w:val="19"/>
                <w:szCs w:val="19"/>
              </w:rPr>
              <w:t xml:space="preserve">. </w:t>
            </w:r>
            <w:r w:rsidR="00173546" w:rsidRPr="00173546">
              <w:rPr>
                <w:rFonts w:cstheme="minorHAnsi"/>
                <w:sz w:val="19"/>
                <w:szCs w:val="19"/>
              </w:rPr>
              <w:t>Any single change in the upstream training stages necessitates revalidating the compression algorithm throughout the process.</w:t>
            </w:r>
            <w:r w:rsidRPr="00535FDB">
              <w:rPr>
                <w:rFonts w:cstheme="minorHAnsi"/>
                <w:sz w:val="19"/>
                <w:szCs w:val="19"/>
              </w:rPr>
              <w:t xml:space="preserve"> In contrast, post-training approaches are </w:t>
            </w:r>
            <w:r w:rsidR="00DE7AEB">
              <w:rPr>
                <w:rFonts w:cstheme="minorHAnsi"/>
                <w:sz w:val="19"/>
                <w:szCs w:val="19"/>
              </w:rPr>
              <w:t xml:space="preserve">more </w:t>
            </w:r>
            <w:r w:rsidRPr="00535FDB">
              <w:rPr>
                <w:rFonts w:cstheme="minorHAnsi"/>
                <w:sz w:val="19"/>
                <w:szCs w:val="19"/>
              </w:rPr>
              <w:t xml:space="preserve">favored as they compress the model in </w:t>
            </w:r>
            <w:r w:rsidR="00DE7AEB">
              <w:rPr>
                <w:rFonts w:cstheme="minorHAnsi"/>
                <w:sz w:val="19"/>
                <w:szCs w:val="19"/>
              </w:rPr>
              <w:t>a single step</w:t>
            </w:r>
            <w:r w:rsidR="00173546">
              <w:rPr>
                <w:rFonts w:cstheme="minorHAnsi"/>
                <w:sz w:val="19"/>
                <w:szCs w:val="19"/>
              </w:rPr>
              <w:t>, typically at the very end of all those training and fine-tuning stages</w:t>
            </w:r>
            <w:r w:rsidRPr="00535FDB">
              <w:rPr>
                <w:rFonts w:cstheme="minorHAnsi"/>
                <w:sz w:val="19"/>
                <w:szCs w:val="19"/>
              </w:rPr>
              <w:t xml:space="preserve">. However, </w:t>
            </w:r>
            <w:r w:rsidR="00173546" w:rsidRPr="00173546">
              <w:rPr>
                <w:rFonts w:cstheme="minorHAnsi"/>
                <w:sz w:val="19"/>
                <w:szCs w:val="19"/>
              </w:rPr>
              <w:t>since they often aren't conditioned on all training dat</w:t>
            </w:r>
            <w:r w:rsidR="00DE7AEB">
              <w:rPr>
                <w:rFonts w:cstheme="minorHAnsi"/>
                <w:sz w:val="19"/>
                <w:szCs w:val="19"/>
              </w:rPr>
              <w:t>a</w:t>
            </w:r>
            <w:r w:rsidRPr="00535FDB">
              <w:rPr>
                <w:rFonts w:cstheme="minorHAnsi"/>
                <w:sz w:val="19"/>
                <w:szCs w:val="19"/>
              </w:rPr>
              <w:t xml:space="preserve">, the performance of post-training compressed models may not </w:t>
            </w:r>
            <w:r w:rsidR="00DE7AEB" w:rsidRPr="00DE7AEB">
              <w:rPr>
                <w:rFonts w:cstheme="minorHAnsi"/>
                <w:sz w:val="19"/>
                <w:szCs w:val="19"/>
              </w:rPr>
              <w:t>exhibit consistent results</w:t>
            </w:r>
            <w:r w:rsidR="00DE7AEB">
              <w:rPr>
                <w:rFonts w:cstheme="minorHAnsi"/>
                <w:sz w:val="19"/>
                <w:szCs w:val="19"/>
              </w:rPr>
              <w:t xml:space="preserve"> across all test sets</w:t>
            </w:r>
            <w:r w:rsidR="00173546">
              <w:rPr>
                <w:rFonts w:cstheme="minorHAnsi"/>
                <w:sz w:val="19"/>
                <w:szCs w:val="19"/>
              </w:rPr>
              <w:t xml:space="preserve">. </w:t>
            </w:r>
            <w:r w:rsidR="00173546" w:rsidRPr="00173546">
              <w:rPr>
                <w:rFonts w:cstheme="minorHAnsi"/>
                <w:sz w:val="19"/>
                <w:szCs w:val="19"/>
              </w:rPr>
              <w:t>This inconsistency could potentially become a significant obstacle when releasing the feature.</w:t>
            </w:r>
          </w:p>
          <w:p w14:paraId="2D8F37D9" w14:textId="77777777" w:rsidR="00535FDB" w:rsidRDefault="00535FDB" w:rsidP="001669C2">
            <w:pPr>
              <w:rPr>
                <w:rFonts w:cstheme="minorHAnsi"/>
                <w:sz w:val="19"/>
                <w:szCs w:val="19"/>
              </w:rPr>
            </w:pPr>
          </w:p>
          <w:p w14:paraId="38857B4A" w14:textId="79044112" w:rsidR="002A6FDC" w:rsidRDefault="00DE7AEB" w:rsidP="001669C2">
            <w:pPr>
              <w:rPr>
                <w:rFonts w:cstheme="minorHAnsi"/>
                <w:sz w:val="19"/>
                <w:szCs w:val="19"/>
              </w:rPr>
            </w:pPr>
            <w:r>
              <w:rPr>
                <w:rFonts w:cstheme="minorHAnsi"/>
                <w:sz w:val="19"/>
                <w:szCs w:val="19"/>
              </w:rPr>
              <w:t>The ambiguity also comes from</w:t>
            </w:r>
            <w:r w:rsidRPr="00535FDB">
              <w:rPr>
                <w:rFonts w:cstheme="minorHAnsi"/>
                <w:sz w:val="19"/>
                <w:szCs w:val="19"/>
              </w:rPr>
              <w:t xml:space="preserve"> </w:t>
            </w:r>
            <w:r w:rsidR="00535FDB" w:rsidRPr="00535FDB">
              <w:rPr>
                <w:rFonts w:cstheme="minorHAnsi"/>
                <w:sz w:val="19"/>
                <w:szCs w:val="19"/>
              </w:rPr>
              <w:t>how to enable model compression,</w:t>
            </w:r>
            <w:r>
              <w:rPr>
                <w:rFonts w:cstheme="minorHAnsi"/>
                <w:sz w:val="19"/>
                <w:szCs w:val="19"/>
              </w:rPr>
              <w:t xml:space="preserve"> </w:t>
            </w:r>
            <w:r>
              <w:rPr>
                <w:rFonts w:cstheme="minorHAnsi"/>
                <w:sz w:val="19"/>
                <w:szCs w:val="19"/>
              </w:rPr>
              <w:t xml:space="preserve">with two potential </w:t>
            </w:r>
            <w:r>
              <w:rPr>
                <w:rFonts w:cstheme="minorHAnsi"/>
                <w:sz w:val="19"/>
                <w:szCs w:val="19"/>
              </w:rPr>
              <w:t>directions</w:t>
            </w:r>
            <w:r>
              <w:rPr>
                <w:rFonts w:cstheme="minorHAnsi"/>
                <w:sz w:val="19"/>
                <w:szCs w:val="19"/>
              </w:rPr>
              <w:t xml:space="preserve">: (1) </w:t>
            </w:r>
            <w:r w:rsidRPr="00535FDB">
              <w:rPr>
                <w:rFonts w:cstheme="minorHAnsi"/>
                <w:sz w:val="19"/>
                <w:szCs w:val="19"/>
              </w:rPr>
              <w:t>wrapper-based methods</w:t>
            </w:r>
            <w:r>
              <w:rPr>
                <w:rFonts w:cstheme="minorHAnsi"/>
                <w:sz w:val="19"/>
                <w:szCs w:val="19"/>
              </w:rPr>
              <w:t xml:space="preserve">, i.e. </w:t>
            </w:r>
            <w:r w:rsidRPr="00535FDB">
              <w:rPr>
                <w:rFonts w:cstheme="minorHAnsi"/>
                <w:sz w:val="19"/>
                <w:szCs w:val="19"/>
              </w:rPr>
              <w:t>adding quantizer/</w:t>
            </w:r>
            <w:proofErr w:type="spellStart"/>
            <w:r w:rsidRPr="00535FDB">
              <w:rPr>
                <w:rFonts w:cstheme="minorHAnsi"/>
                <w:sz w:val="19"/>
                <w:szCs w:val="19"/>
              </w:rPr>
              <w:t>dequantizer</w:t>
            </w:r>
            <w:proofErr w:type="spellEnd"/>
            <w:r w:rsidRPr="00535FDB">
              <w:rPr>
                <w:rFonts w:cstheme="minorHAnsi"/>
                <w:sz w:val="19"/>
                <w:szCs w:val="19"/>
              </w:rPr>
              <w:t xml:space="preserve"> stubs to be invoked when the layer is called</w:t>
            </w:r>
            <w:r>
              <w:rPr>
                <w:rFonts w:cstheme="minorHAnsi"/>
                <w:sz w:val="19"/>
                <w:szCs w:val="19"/>
              </w:rPr>
              <w:t>,</w:t>
            </w:r>
            <w:r w:rsidRPr="00535FDB">
              <w:rPr>
                <w:rFonts w:cstheme="minorHAnsi"/>
                <w:sz w:val="19"/>
                <w:szCs w:val="19"/>
              </w:rPr>
              <w:t xml:space="preserve"> </w:t>
            </w:r>
            <w:r>
              <w:rPr>
                <w:rFonts w:cstheme="minorHAnsi"/>
                <w:sz w:val="19"/>
                <w:szCs w:val="19"/>
              </w:rPr>
              <w:t>and (2)</w:t>
            </w:r>
            <w:r w:rsidRPr="00535FDB">
              <w:rPr>
                <w:rFonts w:cstheme="minorHAnsi"/>
                <w:sz w:val="19"/>
                <w:szCs w:val="19"/>
              </w:rPr>
              <w:t xml:space="preserve"> in-place weight modifiers</w:t>
            </w:r>
            <w:r>
              <w:rPr>
                <w:rFonts w:cstheme="minorHAnsi"/>
                <w:sz w:val="19"/>
                <w:szCs w:val="19"/>
              </w:rPr>
              <w:t xml:space="preserve">, i.e. </w:t>
            </w:r>
            <w:r w:rsidRPr="00535FDB">
              <w:rPr>
                <w:rFonts w:cstheme="minorHAnsi"/>
                <w:sz w:val="19"/>
                <w:szCs w:val="19"/>
              </w:rPr>
              <w:t>modifying weights from all compressible layers before the checkpoint is generated for model evaluation.</w:t>
            </w:r>
            <w:r w:rsidR="00535FDB" w:rsidRPr="00535FDB">
              <w:rPr>
                <w:rFonts w:cstheme="minorHAnsi"/>
                <w:sz w:val="19"/>
                <w:szCs w:val="19"/>
              </w:rPr>
              <w:t xml:space="preserve"> Wrapper-based methods are well supported in </w:t>
            </w:r>
            <w:proofErr w:type="spellStart"/>
            <w:r>
              <w:rPr>
                <w:rFonts w:cstheme="minorHAnsi"/>
                <w:sz w:val="19"/>
                <w:szCs w:val="19"/>
              </w:rPr>
              <w:t>PyRama</w:t>
            </w:r>
            <w:proofErr w:type="spellEnd"/>
            <w:r w:rsidR="00535FDB" w:rsidRPr="00535FDB">
              <w:rPr>
                <w:rFonts w:cstheme="minorHAnsi"/>
                <w:sz w:val="19"/>
                <w:szCs w:val="19"/>
              </w:rPr>
              <w:t xml:space="preserve">, as </w:t>
            </w:r>
            <w:r>
              <w:rPr>
                <w:rFonts w:cstheme="minorHAnsi"/>
                <w:sz w:val="19"/>
                <w:szCs w:val="19"/>
              </w:rPr>
              <w:t>already implemented</w:t>
            </w:r>
            <w:r w:rsidRPr="00535FDB">
              <w:rPr>
                <w:rFonts w:cstheme="minorHAnsi"/>
                <w:sz w:val="19"/>
                <w:szCs w:val="19"/>
              </w:rPr>
              <w:t xml:space="preserve"> </w:t>
            </w:r>
            <w:r w:rsidR="00535FDB" w:rsidRPr="00535FDB">
              <w:rPr>
                <w:rFonts w:cstheme="minorHAnsi"/>
                <w:sz w:val="19"/>
                <w:szCs w:val="19"/>
              </w:rPr>
              <w:t>in Low-Rank Adaptation of Large Language Models (</w:t>
            </w:r>
            <w:proofErr w:type="spellStart"/>
            <w:r w:rsidR="00535FDB" w:rsidRPr="00535FDB">
              <w:rPr>
                <w:rFonts w:cstheme="minorHAnsi"/>
                <w:sz w:val="19"/>
                <w:szCs w:val="19"/>
              </w:rPr>
              <w:t>LoRA</w:t>
            </w:r>
            <w:proofErr w:type="spellEnd"/>
            <w:r w:rsidR="00535FDB" w:rsidRPr="00535FDB">
              <w:rPr>
                <w:rFonts w:cstheme="minorHAnsi"/>
                <w:sz w:val="19"/>
                <w:szCs w:val="19"/>
              </w:rPr>
              <w:t xml:space="preserve">), and can be invoked for every training step. However, adding too many wrappers to each layer </w:t>
            </w:r>
            <w:r w:rsidR="00173546">
              <w:rPr>
                <w:rFonts w:cstheme="minorHAnsi"/>
                <w:sz w:val="19"/>
                <w:szCs w:val="19"/>
              </w:rPr>
              <w:t>leads</w:t>
            </w:r>
            <w:r w:rsidR="00173546" w:rsidRPr="00173546">
              <w:rPr>
                <w:rFonts w:cstheme="minorHAnsi"/>
                <w:sz w:val="19"/>
                <w:szCs w:val="19"/>
              </w:rPr>
              <w:t xml:space="preserve"> to recipe conflicts and nullification of certain features</w:t>
            </w:r>
            <w:r w:rsidR="00173546">
              <w:rPr>
                <w:rFonts w:cstheme="minorHAnsi"/>
                <w:sz w:val="19"/>
                <w:szCs w:val="19"/>
              </w:rPr>
              <w:t xml:space="preserve">. </w:t>
            </w:r>
            <w:r w:rsidR="00535FDB" w:rsidRPr="00535FDB">
              <w:rPr>
                <w:rFonts w:cstheme="minorHAnsi"/>
                <w:sz w:val="19"/>
                <w:szCs w:val="19"/>
              </w:rPr>
              <w:t xml:space="preserve">For example, adding a quantizer wrapper may override the </w:t>
            </w:r>
            <w:proofErr w:type="spellStart"/>
            <w:r w:rsidR="00535FDB" w:rsidRPr="00535FDB">
              <w:rPr>
                <w:rFonts w:cstheme="minorHAnsi"/>
                <w:sz w:val="19"/>
                <w:szCs w:val="19"/>
              </w:rPr>
              <w:t>LoRA</w:t>
            </w:r>
            <w:proofErr w:type="spellEnd"/>
            <w:r w:rsidR="00535FDB" w:rsidRPr="00535FDB">
              <w:rPr>
                <w:rFonts w:cstheme="minorHAnsi"/>
                <w:sz w:val="19"/>
                <w:szCs w:val="19"/>
              </w:rPr>
              <w:t xml:space="preserve"> mechanism enabled by the wrapper, if</w:t>
            </w:r>
            <w:r w:rsidR="00050E8C">
              <w:rPr>
                <w:rFonts w:cstheme="minorHAnsi"/>
                <w:sz w:val="19"/>
                <w:szCs w:val="19"/>
              </w:rPr>
              <w:t xml:space="preserve"> not</w:t>
            </w:r>
            <w:r w:rsidR="00535FDB" w:rsidRPr="00535FDB">
              <w:rPr>
                <w:rFonts w:cstheme="minorHAnsi"/>
                <w:sz w:val="19"/>
                <w:szCs w:val="19"/>
              </w:rPr>
              <w:t xml:space="preserve"> </w:t>
            </w:r>
            <w:r>
              <w:rPr>
                <w:rFonts w:cstheme="minorHAnsi"/>
                <w:sz w:val="19"/>
                <w:szCs w:val="19"/>
              </w:rPr>
              <w:t>implemented correctly</w:t>
            </w:r>
            <w:r w:rsidR="00535FDB" w:rsidRPr="00535FDB">
              <w:rPr>
                <w:rFonts w:cstheme="minorHAnsi"/>
                <w:sz w:val="19"/>
                <w:szCs w:val="19"/>
              </w:rPr>
              <w:t xml:space="preserve">. </w:t>
            </w:r>
            <w:r w:rsidR="008216BC">
              <w:rPr>
                <w:rFonts w:cstheme="minorHAnsi"/>
                <w:sz w:val="19"/>
                <w:szCs w:val="19"/>
              </w:rPr>
              <w:t>Conversely</w:t>
            </w:r>
            <w:r w:rsidR="002A6FDC">
              <w:rPr>
                <w:rFonts w:cstheme="minorHAnsi"/>
                <w:sz w:val="19"/>
                <w:szCs w:val="19"/>
              </w:rPr>
              <w:t>, in-place weight modifier compress</w:t>
            </w:r>
            <w:r w:rsidR="008216BC">
              <w:rPr>
                <w:rFonts w:cstheme="minorHAnsi"/>
                <w:sz w:val="19"/>
                <w:szCs w:val="19"/>
              </w:rPr>
              <w:t>es</w:t>
            </w:r>
            <w:r w:rsidR="002A6FDC">
              <w:rPr>
                <w:rFonts w:cstheme="minorHAnsi"/>
                <w:sz w:val="19"/>
                <w:szCs w:val="19"/>
              </w:rPr>
              <w:t xml:space="preserve"> weights </w:t>
            </w:r>
            <w:r w:rsidR="008216BC" w:rsidRPr="008216BC">
              <w:rPr>
                <w:rFonts w:cstheme="minorHAnsi"/>
                <w:sz w:val="19"/>
                <w:szCs w:val="19"/>
              </w:rPr>
              <w:t xml:space="preserve">within tensors without </w:t>
            </w:r>
            <w:r w:rsidRPr="008216BC">
              <w:rPr>
                <w:rFonts w:cstheme="minorHAnsi"/>
                <w:sz w:val="19"/>
                <w:szCs w:val="19"/>
              </w:rPr>
              <w:t xml:space="preserve">the </w:t>
            </w:r>
            <w:r>
              <w:rPr>
                <w:rFonts w:cstheme="minorHAnsi"/>
                <w:sz w:val="19"/>
                <w:szCs w:val="19"/>
              </w:rPr>
              <w:t>additional</w:t>
            </w:r>
            <w:r w:rsidRPr="008216BC">
              <w:rPr>
                <w:rFonts w:cstheme="minorHAnsi"/>
                <w:sz w:val="19"/>
                <w:szCs w:val="19"/>
              </w:rPr>
              <w:t xml:space="preserve"> wrappers</w:t>
            </w:r>
            <w:r w:rsidR="008216BC">
              <w:rPr>
                <w:rFonts w:cstheme="minorHAnsi"/>
                <w:sz w:val="19"/>
                <w:szCs w:val="19"/>
              </w:rPr>
              <w:t>. Therefore, this approach</w:t>
            </w:r>
            <w:r w:rsidR="002A6FDC">
              <w:rPr>
                <w:rFonts w:cstheme="minorHAnsi"/>
                <w:sz w:val="19"/>
                <w:szCs w:val="19"/>
              </w:rPr>
              <w:t xml:space="preserve"> </w:t>
            </w:r>
            <w:r w:rsidR="008216BC">
              <w:rPr>
                <w:rFonts w:cstheme="minorHAnsi"/>
                <w:sz w:val="19"/>
                <w:szCs w:val="19"/>
              </w:rPr>
              <w:t xml:space="preserve">avoids </w:t>
            </w:r>
            <w:r w:rsidR="002A6FDC">
              <w:rPr>
                <w:rFonts w:cstheme="minorHAnsi"/>
                <w:sz w:val="19"/>
                <w:szCs w:val="19"/>
              </w:rPr>
              <w:t xml:space="preserve">recipe conflicts or </w:t>
            </w:r>
            <w:r w:rsidR="008216BC" w:rsidRPr="008216BC">
              <w:rPr>
                <w:rFonts w:cstheme="minorHAnsi"/>
                <w:sz w:val="19"/>
                <w:szCs w:val="19"/>
              </w:rPr>
              <w:t>clashes between different techniques</w:t>
            </w:r>
            <w:r w:rsidR="002A6FDC">
              <w:rPr>
                <w:rFonts w:cstheme="minorHAnsi"/>
                <w:sz w:val="19"/>
                <w:szCs w:val="19"/>
              </w:rPr>
              <w:t xml:space="preserve">. </w:t>
            </w:r>
            <w:r w:rsidR="008216BC" w:rsidRPr="008216BC">
              <w:rPr>
                <w:rFonts w:cstheme="minorHAnsi"/>
                <w:sz w:val="19"/>
                <w:szCs w:val="19"/>
              </w:rPr>
              <w:t>However, designing an in-place weight modifier requires careful consideration to ensure it does not impede training speed and can accommodate multiple compression types cohesively.</w:t>
            </w:r>
          </w:p>
          <w:p w14:paraId="1D0029DF" w14:textId="77777777" w:rsidR="008216BC" w:rsidRDefault="008216BC" w:rsidP="001669C2">
            <w:pPr>
              <w:rPr>
                <w:rFonts w:cstheme="minorHAnsi"/>
                <w:sz w:val="19"/>
                <w:szCs w:val="19"/>
              </w:rPr>
            </w:pPr>
          </w:p>
          <w:p w14:paraId="215BD932" w14:textId="06727A3B" w:rsidR="000F26B9" w:rsidRDefault="008216BC" w:rsidP="001669C2">
            <w:pPr>
              <w:rPr>
                <w:rFonts w:cstheme="minorHAnsi"/>
                <w:sz w:val="19"/>
                <w:szCs w:val="19"/>
              </w:rPr>
            </w:pPr>
            <w:r>
              <w:rPr>
                <w:rFonts w:cstheme="minorHAnsi"/>
                <w:sz w:val="19"/>
                <w:szCs w:val="19"/>
              </w:rPr>
              <w:t>A</w:t>
            </w:r>
            <w:r w:rsidR="00535FDB" w:rsidRPr="00535FDB">
              <w:rPr>
                <w:rFonts w:cstheme="minorHAnsi"/>
                <w:sz w:val="19"/>
                <w:szCs w:val="19"/>
              </w:rPr>
              <w:t xml:space="preserve">kin to model evaluators, </w:t>
            </w:r>
            <w:r w:rsidR="004B3137">
              <w:rPr>
                <w:rFonts w:cstheme="minorHAnsi"/>
                <w:sz w:val="19"/>
                <w:szCs w:val="19"/>
              </w:rPr>
              <w:t>t</w:t>
            </w:r>
            <w:r w:rsidR="004B3137" w:rsidRPr="004B3137">
              <w:rPr>
                <w:rFonts w:cstheme="minorHAnsi"/>
                <w:sz w:val="19"/>
                <w:szCs w:val="19"/>
              </w:rPr>
              <w:t>he weight modifier can be visualized</w:t>
            </w:r>
            <w:r w:rsidR="004B3137">
              <w:rPr>
                <w:rFonts w:cstheme="minorHAnsi"/>
                <w:sz w:val="19"/>
                <w:szCs w:val="19"/>
              </w:rPr>
              <w:t xml:space="preserve"> </w:t>
            </w:r>
            <w:r w:rsidR="00535FDB" w:rsidRPr="00535FDB">
              <w:rPr>
                <w:rFonts w:cstheme="minorHAnsi"/>
                <w:sz w:val="19"/>
                <w:szCs w:val="19"/>
              </w:rPr>
              <w:t xml:space="preserve">as a callback </w:t>
            </w:r>
            <w:r w:rsidR="004B3137">
              <w:rPr>
                <w:rFonts w:cstheme="minorHAnsi"/>
                <w:sz w:val="19"/>
                <w:szCs w:val="19"/>
              </w:rPr>
              <w:t xml:space="preserve">during which </w:t>
            </w:r>
            <w:r w:rsidR="00535FDB" w:rsidRPr="00535FDB">
              <w:rPr>
                <w:rFonts w:cstheme="minorHAnsi"/>
                <w:sz w:val="19"/>
                <w:szCs w:val="19"/>
              </w:rPr>
              <w:t xml:space="preserve">the model training is temporarily paused. </w:t>
            </w:r>
            <w:r w:rsidR="004B3137" w:rsidRPr="004B3137">
              <w:rPr>
                <w:rFonts w:cstheme="minorHAnsi"/>
                <w:sz w:val="19"/>
                <w:szCs w:val="19"/>
              </w:rPr>
              <w:t>To ensure a manageable training speed,</w:t>
            </w:r>
            <w:r w:rsidR="004B3137">
              <w:rPr>
                <w:rFonts w:cstheme="minorHAnsi"/>
                <w:sz w:val="19"/>
                <w:szCs w:val="19"/>
              </w:rPr>
              <w:t xml:space="preserve"> </w:t>
            </w:r>
            <w:r w:rsidR="004B3137" w:rsidRPr="004B3137">
              <w:rPr>
                <w:rFonts w:cstheme="minorHAnsi"/>
                <w:sz w:val="19"/>
                <w:szCs w:val="19"/>
              </w:rPr>
              <w:t>we might limit compression to</w:t>
            </w:r>
            <w:r w:rsidR="004B3137">
              <w:rPr>
                <w:rFonts w:cstheme="minorHAnsi"/>
                <w:sz w:val="19"/>
                <w:szCs w:val="19"/>
              </w:rPr>
              <w:t xml:space="preserve"> no more than</w:t>
            </w:r>
            <w:r w:rsidR="004B3137" w:rsidRPr="004B3137">
              <w:rPr>
                <w:rFonts w:cstheme="minorHAnsi"/>
                <w:sz w:val="19"/>
                <w:szCs w:val="19"/>
              </w:rPr>
              <w:t xml:space="preserve"> a few </w:t>
            </w:r>
            <w:r w:rsidR="004B3137">
              <w:rPr>
                <w:rFonts w:cstheme="minorHAnsi"/>
                <w:sz w:val="19"/>
                <w:szCs w:val="19"/>
              </w:rPr>
              <w:t xml:space="preserve">shots during training or fine-tuning stages. In that case, adding extra </w:t>
            </w:r>
            <w:proofErr w:type="spellStart"/>
            <w:r w:rsidR="004B3137">
              <w:rPr>
                <w:rFonts w:cstheme="minorHAnsi"/>
                <w:sz w:val="19"/>
                <w:szCs w:val="19"/>
              </w:rPr>
              <w:t>regularizers</w:t>
            </w:r>
            <w:proofErr w:type="spellEnd"/>
            <w:r w:rsidR="004B3137">
              <w:rPr>
                <w:rFonts w:cstheme="minorHAnsi"/>
                <w:sz w:val="19"/>
                <w:szCs w:val="19"/>
              </w:rPr>
              <w:t xml:space="preserve"> to the loss function may not be </w:t>
            </w:r>
            <w:r w:rsidR="004B3137" w:rsidRPr="004B3137">
              <w:rPr>
                <w:rFonts w:cstheme="minorHAnsi"/>
                <w:sz w:val="19"/>
                <w:szCs w:val="19"/>
              </w:rPr>
              <w:t>the most effective approach</w:t>
            </w:r>
            <w:r w:rsidR="004B3137">
              <w:rPr>
                <w:rFonts w:cstheme="minorHAnsi"/>
                <w:sz w:val="19"/>
                <w:szCs w:val="19"/>
              </w:rPr>
              <w:t xml:space="preserve">, and it’s not technically clear how to </w:t>
            </w:r>
            <w:r w:rsidR="004B3137" w:rsidRPr="004B3137">
              <w:rPr>
                <w:rFonts w:cstheme="minorHAnsi"/>
                <w:sz w:val="19"/>
                <w:szCs w:val="19"/>
              </w:rPr>
              <w:t>impose</w:t>
            </w:r>
            <w:r w:rsidR="004B3137">
              <w:rPr>
                <w:rFonts w:cstheme="minorHAnsi"/>
                <w:sz w:val="19"/>
                <w:szCs w:val="19"/>
              </w:rPr>
              <w:t xml:space="preserve"> gradual compression to allow the compression-induced loss to be recovered.</w:t>
            </w:r>
            <w:r w:rsidR="00DF5737">
              <w:rPr>
                <w:rFonts w:cstheme="minorHAnsi"/>
                <w:sz w:val="19"/>
                <w:szCs w:val="19"/>
              </w:rPr>
              <w:t xml:space="preserve"> </w:t>
            </w:r>
            <w:r w:rsidR="00A90E8B" w:rsidRPr="00A90E8B">
              <w:rPr>
                <w:rFonts w:cstheme="minorHAnsi"/>
                <w:sz w:val="19"/>
                <w:szCs w:val="19"/>
              </w:rPr>
              <w:t xml:space="preserve">Regarding the harmonization of multiple compressors, it remains unclear whether quantization should precede </w:t>
            </w:r>
            <w:proofErr w:type="spellStart"/>
            <w:r w:rsidR="00A90E8B" w:rsidRPr="00A90E8B">
              <w:rPr>
                <w:rFonts w:cstheme="minorHAnsi"/>
                <w:sz w:val="19"/>
                <w:szCs w:val="19"/>
              </w:rPr>
              <w:t>sparsification</w:t>
            </w:r>
            <w:proofErr w:type="spellEnd"/>
            <w:r w:rsidR="00A90E8B" w:rsidRPr="00A90E8B">
              <w:rPr>
                <w:rFonts w:cstheme="minorHAnsi"/>
                <w:sz w:val="19"/>
                <w:szCs w:val="19"/>
              </w:rPr>
              <w:t xml:space="preserve"> or vice versa. </w:t>
            </w:r>
            <w:r w:rsidR="00A90E8B">
              <w:rPr>
                <w:rFonts w:cstheme="minorHAnsi"/>
                <w:sz w:val="19"/>
                <w:szCs w:val="19"/>
              </w:rPr>
              <w:t>I</w:t>
            </w:r>
            <w:r w:rsidR="00A90E8B" w:rsidRPr="00A90E8B">
              <w:rPr>
                <w:rFonts w:cstheme="minorHAnsi"/>
                <w:sz w:val="19"/>
                <w:szCs w:val="19"/>
              </w:rPr>
              <w:t>t's</w:t>
            </w:r>
            <w:r w:rsidR="00A90E8B">
              <w:rPr>
                <w:rFonts w:cstheme="minorHAnsi"/>
                <w:sz w:val="19"/>
                <w:szCs w:val="19"/>
              </w:rPr>
              <w:t xml:space="preserve"> also</w:t>
            </w:r>
            <w:r w:rsidR="00A90E8B" w:rsidRPr="00A90E8B">
              <w:rPr>
                <w:rFonts w:cstheme="minorHAnsi"/>
                <w:sz w:val="19"/>
                <w:szCs w:val="19"/>
              </w:rPr>
              <w:t xml:space="preserve"> uncertain if the in-range </w:t>
            </w:r>
            <w:r w:rsidR="00A90E8B">
              <w:rPr>
                <w:rFonts w:cstheme="minorHAnsi"/>
                <w:sz w:val="19"/>
                <w:szCs w:val="19"/>
              </w:rPr>
              <w:t xml:space="preserve">WER </w:t>
            </w:r>
            <w:r w:rsidR="00A90E8B" w:rsidRPr="00A90E8B">
              <w:rPr>
                <w:rFonts w:cstheme="minorHAnsi"/>
                <w:sz w:val="19"/>
                <w:szCs w:val="19"/>
              </w:rPr>
              <w:t>observed from a single compressor remains consistent when another is added on top.</w:t>
            </w:r>
          </w:p>
          <w:p w14:paraId="5C11DE58" w14:textId="77777777" w:rsidR="00A90E8B" w:rsidRDefault="00A90E8B" w:rsidP="001669C2">
            <w:pPr>
              <w:rPr>
                <w:rFonts w:cstheme="minorHAnsi"/>
                <w:b/>
                <w:bCs/>
                <w:sz w:val="19"/>
                <w:szCs w:val="19"/>
              </w:rPr>
            </w:pPr>
          </w:p>
          <w:p w14:paraId="3C589967" w14:textId="17F23B46" w:rsidR="001669C2" w:rsidRDefault="001669C2" w:rsidP="00D04F1D">
            <w:pPr>
              <w:rPr>
                <w:rFonts w:cstheme="minorHAnsi"/>
                <w:b/>
                <w:bCs/>
                <w:sz w:val="19"/>
                <w:szCs w:val="19"/>
              </w:rPr>
            </w:pPr>
            <w:r w:rsidRPr="004927CD">
              <w:rPr>
                <w:rFonts w:cstheme="minorHAnsi"/>
                <w:b/>
                <w:bCs/>
                <w:sz w:val="19"/>
                <w:szCs w:val="19"/>
              </w:rPr>
              <w:t>Scope of Influence:</w:t>
            </w:r>
          </w:p>
          <w:p w14:paraId="1FF7A076" w14:textId="77777777" w:rsidR="00323B1E" w:rsidRDefault="00323B1E" w:rsidP="00D04F1D">
            <w:pPr>
              <w:rPr>
                <w:rFonts w:cstheme="minorHAnsi"/>
                <w:sz w:val="19"/>
                <w:szCs w:val="19"/>
              </w:rPr>
            </w:pPr>
          </w:p>
          <w:p w14:paraId="7638B34A" w14:textId="62D6BE91" w:rsidR="004E2FA0" w:rsidRDefault="00323B1E" w:rsidP="00323B1E">
            <w:pPr>
              <w:rPr>
                <w:rFonts w:cstheme="minorHAnsi"/>
                <w:sz w:val="19"/>
                <w:szCs w:val="19"/>
              </w:rPr>
            </w:pPr>
            <w:r w:rsidRPr="00323B1E">
              <w:rPr>
                <w:rFonts w:cstheme="minorHAnsi"/>
                <w:sz w:val="19"/>
                <w:szCs w:val="19"/>
              </w:rPr>
              <w:t xml:space="preserve">To successfully productize our </w:t>
            </w:r>
            <w:r w:rsidR="00E96120">
              <w:rPr>
                <w:rFonts w:cstheme="minorHAnsi"/>
                <w:sz w:val="19"/>
                <w:szCs w:val="19"/>
              </w:rPr>
              <w:t>Sparsity-and-Quantization-Aware-Finetuning</w:t>
            </w:r>
            <w:r w:rsidR="00DE7AEB">
              <w:rPr>
                <w:rFonts w:cstheme="minorHAnsi"/>
                <w:sz w:val="19"/>
                <w:szCs w:val="19"/>
              </w:rPr>
              <w:t xml:space="preserve"> (SQAF)</w:t>
            </w:r>
            <w:r w:rsidRPr="00323B1E">
              <w:rPr>
                <w:rFonts w:cstheme="minorHAnsi"/>
                <w:sz w:val="19"/>
                <w:szCs w:val="19"/>
              </w:rPr>
              <w:t xml:space="preserve"> in Large-ASR, it's imperative to establish consensus not only among ASR teams for modeling but also within engineering teams for hardware benchmarking. </w:t>
            </w:r>
            <w:r w:rsidR="00DE7AEB" w:rsidRPr="00323B1E">
              <w:rPr>
                <w:rFonts w:cstheme="minorHAnsi"/>
                <w:sz w:val="19"/>
                <w:szCs w:val="19"/>
              </w:rPr>
              <w:t>I close</w:t>
            </w:r>
            <w:r w:rsidR="00DE7AEB">
              <w:rPr>
                <w:rFonts w:cstheme="minorHAnsi"/>
                <w:sz w:val="19"/>
                <w:szCs w:val="19"/>
              </w:rPr>
              <w:t>ly</w:t>
            </w:r>
            <w:r w:rsidR="00DE7AEB" w:rsidRPr="00323B1E">
              <w:rPr>
                <w:rFonts w:cstheme="minorHAnsi"/>
                <w:sz w:val="19"/>
                <w:szCs w:val="19"/>
              </w:rPr>
              <w:t xml:space="preserve"> collaborat</w:t>
            </w:r>
            <w:r w:rsidR="00DE7AEB">
              <w:rPr>
                <w:rFonts w:cstheme="minorHAnsi"/>
                <w:sz w:val="19"/>
                <w:szCs w:val="19"/>
              </w:rPr>
              <w:t>ed</w:t>
            </w:r>
            <w:r w:rsidR="00DE7AEB" w:rsidRPr="00323B1E">
              <w:rPr>
                <w:rFonts w:cstheme="minorHAnsi"/>
                <w:sz w:val="19"/>
                <w:szCs w:val="19"/>
              </w:rPr>
              <w:t xml:space="preserve"> </w:t>
            </w:r>
            <w:r w:rsidRPr="00323B1E">
              <w:rPr>
                <w:rFonts w:cstheme="minorHAnsi"/>
                <w:sz w:val="19"/>
                <w:szCs w:val="19"/>
              </w:rPr>
              <w:t>with these teams to integrate our innovations into their production models, aiming for alignment and agreement toward model releases</w:t>
            </w:r>
            <w:r w:rsidRPr="00067006">
              <w:rPr>
                <w:rFonts w:cstheme="minorHAnsi"/>
                <w:sz w:val="19"/>
                <w:szCs w:val="19"/>
              </w:rPr>
              <w:t>.</w:t>
            </w:r>
            <w:r>
              <w:rPr>
                <w:rFonts w:cstheme="minorHAnsi"/>
                <w:sz w:val="19"/>
                <w:szCs w:val="19"/>
              </w:rPr>
              <w:t xml:space="preserve"> </w:t>
            </w:r>
          </w:p>
          <w:p w14:paraId="3DD85280" w14:textId="77777777" w:rsidR="004E2FA0" w:rsidRDefault="004E2FA0" w:rsidP="00323B1E">
            <w:pPr>
              <w:rPr>
                <w:rFonts w:cstheme="minorHAnsi"/>
                <w:sz w:val="19"/>
                <w:szCs w:val="19"/>
              </w:rPr>
            </w:pPr>
          </w:p>
          <w:p w14:paraId="7359067E" w14:textId="6966E45C" w:rsidR="004E2FA0" w:rsidRDefault="004E2FA0" w:rsidP="00323B1E">
            <w:pPr>
              <w:rPr>
                <w:rFonts w:cstheme="minorHAnsi"/>
                <w:sz w:val="19"/>
                <w:szCs w:val="19"/>
              </w:rPr>
            </w:pPr>
            <w:r w:rsidRPr="004E2FA0">
              <w:rPr>
                <w:rFonts w:cstheme="minorHAnsi"/>
                <w:sz w:val="19"/>
                <w:szCs w:val="19"/>
              </w:rPr>
              <w:t xml:space="preserve">For example, let's consider the case of </w:t>
            </w:r>
            <w:r w:rsidR="00DE7AEB" w:rsidRPr="004E2FA0">
              <w:rPr>
                <w:rFonts w:cstheme="minorHAnsi"/>
                <w:sz w:val="19"/>
                <w:szCs w:val="19"/>
              </w:rPr>
              <w:t xml:space="preserve">Large </w:t>
            </w:r>
            <w:proofErr w:type="spellStart"/>
            <w:r w:rsidR="00DE7AEB" w:rsidRPr="004E2FA0">
              <w:rPr>
                <w:rFonts w:cstheme="minorHAnsi"/>
                <w:sz w:val="19"/>
                <w:szCs w:val="19"/>
              </w:rPr>
              <w:t>Rescorer</w:t>
            </w:r>
            <w:proofErr w:type="spellEnd"/>
            <w:r w:rsidR="00DE7AEB">
              <w:rPr>
                <w:rFonts w:cstheme="minorHAnsi"/>
                <w:sz w:val="19"/>
                <w:szCs w:val="19"/>
              </w:rPr>
              <w:t>/</w:t>
            </w:r>
            <w:proofErr w:type="spellStart"/>
            <w:r w:rsidR="00DE7AEB">
              <w:rPr>
                <w:rFonts w:cstheme="minorHAnsi"/>
                <w:sz w:val="19"/>
                <w:szCs w:val="19"/>
              </w:rPr>
              <w:t>ContextBERT</w:t>
            </w:r>
            <w:proofErr w:type="spellEnd"/>
            <w:r w:rsidR="00DE7AEB" w:rsidRPr="004E2FA0">
              <w:rPr>
                <w:rFonts w:cstheme="minorHAnsi"/>
                <w:sz w:val="19"/>
                <w:szCs w:val="19"/>
              </w:rPr>
              <w:t xml:space="preserve"> </w:t>
            </w:r>
            <w:proofErr w:type="spellStart"/>
            <w:r w:rsidR="00DE7AEB">
              <w:rPr>
                <w:rFonts w:cstheme="minorHAnsi"/>
                <w:sz w:val="19"/>
                <w:szCs w:val="19"/>
              </w:rPr>
              <w:t>sparsification</w:t>
            </w:r>
            <w:proofErr w:type="spellEnd"/>
            <w:r w:rsidR="00DE7AEB">
              <w:rPr>
                <w:rFonts w:cstheme="minorHAnsi"/>
                <w:sz w:val="19"/>
                <w:szCs w:val="19"/>
              </w:rPr>
              <w:t xml:space="preserve"> </w:t>
            </w:r>
            <w:r w:rsidRPr="004E2FA0">
              <w:rPr>
                <w:rFonts w:cstheme="minorHAnsi"/>
                <w:sz w:val="19"/>
                <w:szCs w:val="19"/>
              </w:rPr>
              <w:t>[</w:t>
            </w:r>
            <w:r w:rsidR="005B5E00">
              <w:rPr>
                <w:rFonts w:cstheme="minorHAnsi"/>
                <w:sz w:val="19"/>
                <w:szCs w:val="19"/>
              </w:rPr>
              <w:t>1</w:t>
            </w:r>
            <w:r w:rsidRPr="004E2FA0">
              <w:rPr>
                <w:rFonts w:cstheme="minorHAnsi"/>
                <w:sz w:val="19"/>
                <w:szCs w:val="19"/>
              </w:rPr>
              <w:t xml:space="preserve">]. Over two quarters, I led weekly meetings involving </w:t>
            </w:r>
            <w:proofErr w:type="spellStart"/>
            <w:r w:rsidRPr="004E2FA0">
              <w:rPr>
                <w:rFonts w:cstheme="minorHAnsi"/>
                <w:sz w:val="19"/>
                <w:szCs w:val="19"/>
              </w:rPr>
              <w:t>Jari</w:t>
            </w:r>
            <w:proofErr w:type="spellEnd"/>
            <w:r w:rsidRPr="004E2FA0">
              <w:rPr>
                <w:rFonts w:cstheme="minorHAnsi"/>
                <w:sz w:val="19"/>
                <w:szCs w:val="19"/>
              </w:rPr>
              <w:t xml:space="preserve"> </w:t>
            </w:r>
            <w:proofErr w:type="spellStart"/>
            <w:r w:rsidRPr="004E2FA0">
              <w:rPr>
                <w:rFonts w:cstheme="minorHAnsi"/>
                <w:sz w:val="19"/>
                <w:szCs w:val="19"/>
              </w:rPr>
              <w:t>Kolehmainen</w:t>
            </w:r>
            <w:proofErr w:type="spellEnd"/>
            <w:r w:rsidRPr="004E2FA0">
              <w:rPr>
                <w:rFonts w:cstheme="minorHAnsi"/>
                <w:sz w:val="19"/>
                <w:szCs w:val="19"/>
              </w:rPr>
              <w:t xml:space="preserve"> (Sr. AS</w:t>
            </w:r>
            <w:r w:rsidR="00107BC6">
              <w:rPr>
                <w:rFonts w:cstheme="minorHAnsi"/>
                <w:sz w:val="19"/>
                <w:szCs w:val="19"/>
              </w:rPr>
              <w:t>,</w:t>
            </w:r>
            <w:r w:rsidRPr="004E2FA0">
              <w:rPr>
                <w:rFonts w:cstheme="minorHAnsi"/>
                <w:sz w:val="19"/>
                <w:szCs w:val="19"/>
              </w:rPr>
              <w:t xml:space="preserve"> </w:t>
            </w:r>
            <w:r w:rsidR="00107BC6" w:rsidRPr="00107BC6">
              <w:rPr>
                <w:rFonts w:cstheme="minorHAnsi"/>
                <w:sz w:val="19"/>
                <w:szCs w:val="19"/>
              </w:rPr>
              <w:t>ASR LM</w:t>
            </w:r>
            <w:r w:rsidRPr="004E2FA0">
              <w:rPr>
                <w:rFonts w:cstheme="minorHAnsi"/>
                <w:sz w:val="19"/>
                <w:szCs w:val="19"/>
              </w:rPr>
              <w:t xml:space="preserve">), </w:t>
            </w:r>
            <w:proofErr w:type="spellStart"/>
            <w:r w:rsidRPr="004E2FA0">
              <w:rPr>
                <w:rFonts w:cstheme="minorHAnsi"/>
                <w:sz w:val="19"/>
                <w:szCs w:val="19"/>
              </w:rPr>
              <w:t>Yile</w:t>
            </w:r>
            <w:proofErr w:type="spellEnd"/>
            <w:r w:rsidRPr="004E2FA0">
              <w:rPr>
                <w:rFonts w:cstheme="minorHAnsi"/>
                <w:sz w:val="19"/>
                <w:szCs w:val="19"/>
              </w:rPr>
              <w:t xml:space="preserve"> Gu (Sr. AS</w:t>
            </w:r>
            <w:r w:rsidR="00107BC6">
              <w:rPr>
                <w:rFonts w:cstheme="minorHAnsi"/>
                <w:sz w:val="19"/>
                <w:szCs w:val="19"/>
              </w:rPr>
              <w:t>,</w:t>
            </w:r>
            <w:r w:rsidRPr="004E2FA0">
              <w:rPr>
                <w:rFonts w:cstheme="minorHAnsi"/>
                <w:sz w:val="19"/>
                <w:szCs w:val="19"/>
              </w:rPr>
              <w:t xml:space="preserve"> </w:t>
            </w:r>
            <w:r w:rsidR="00107BC6" w:rsidRPr="00107BC6">
              <w:rPr>
                <w:rFonts w:cstheme="minorHAnsi"/>
                <w:sz w:val="19"/>
                <w:szCs w:val="19"/>
              </w:rPr>
              <w:t>ASR LM</w:t>
            </w:r>
            <w:r w:rsidRPr="004E2FA0">
              <w:rPr>
                <w:rFonts w:cstheme="minorHAnsi"/>
                <w:sz w:val="19"/>
                <w:szCs w:val="19"/>
              </w:rPr>
              <w:t>), and others to synchronize our neural efficiency tool's design, select appropriate models for testing, and more. Our combined efforts were recognized in the Runtime Modeling LR as a highlight in both 2023 Q2 [</w:t>
            </w:r>
            <w:r w:rsidR="005B5E00">
              <w:rPr>
                <w:rFonts w:cstheme="minorHAnsi"/>
                <w:sz w:val="19"/>
                <w:szCs w:val="19"/>
              </w:rPr>
              <w:t>2</w:t>
            </w:r>
            <w:r w:rsidRPr="004E2FA0">
              <w:rPr>
                <w:rFonts w:cstheme="minorHAnsi"/>
                <w:sz w:val="19"/>
                <w:szCs w:val="19"/>
              </w:rPr>
              <w:t>] and 2023 Q4 [</w:t>
            </w:r>
            <w:r w:rsidR="005B5E00">
              <w:rPr>
                <w:rFonts w:cstheme="minorHAnsi"/>
                <w:sz w:val="19"/>
                <w:szCs w:val="19"/>
              </w:rPr>
              <w:t>3</w:t>
            </w:r>
            <w:r w:rsidRPr="004E2FA0">
              <w:rPr>
                <w:rFonts w:cstheme="minorHAnsi"/>
                <w:sz w:val="19"/>
                <w:szCs w:val="19"/>
              </w:rPr>
              <w:t xml:space="preserve">]. This recognition notably followed the deployment of our 2:4 </w:t>
            </w:r>
            <w:proofErr w:type="spellStart"/>
            <w:r w:rsidRPr="004E2FA0">
              <w:rPr>
                <w:rFonts w:cstheme="minorHAnsi"/>
                <w:sz w:val="19"/>
                <w:szCs w:val="19"/>
              </w:rPr>
              <w:t>sparsification</w:t>
            </w:r>
            <w:proofErr w:type="spellEnd"/>
            <w:r w:rsidRPr="004E2FA0">
              <w:rPr>
                <w:rFonts w:cstheme="minorHAnsi"/>
                <w:sz w:val="19"/>
                <w:szCs w:val="19"/>
              </w:rPr>
              <w:t xml:space="preserve"> to </w:t>
            </w:r>
            <w:proofErr w:type="spellStart"/>
            <w:r w:rsidRPr="004E2FA0">
              <w:rPr>
                <w:rFonts w:cstheme="minorHAnsi"/>
                <w:sz w:val="19"/>
                <w:szCs w:val="19"/>
              </w:rPr>
              <w:t>ContextBERT</w:t>
            </w:r>
            <w:proofErr w:type="spellEnd"/>
            <w:r w:rsidRPr="004E2FA0">
              <w:rPr>
                <w:rFonts w:cstheme="minorHAnsi"/>
                <w:sz w:val="19"/>
                <w:szCs w:val="19"/>
              </w:rPr>
              <w:t xml:space="preserve"> for the Large ASR v2.0 release.</w:t>
            </w:r>
          </w:p>
          <w:p w14:paraId="29129C7C" w14:textId="77777777" w:rsidR="004E2FA0" w:rsidRDefault="004E2FA0" w:rsidP="00323B1E">
            <w:pPr>
              <w:rPr>
                <w:rFonts w:cstheme="minorHAnsi"/>
                <w:sz w:val="19"/>
                <w:szCs w:val="19"/>
              </w:rPr>
            </w:pPr>
          </w:p>
          <w:p w14:paraId="4B2E2526" w14:textId="798B4421" w:rsidR="00DE7AEB" w:rsidRDefault="00DE7AEB" w:rsidP="00DE7AEB">
            <w:pPr>
              <w:rPr>
                <w:rFonts w:cstheme="minorHAnsi"/>
                <w:sz w:val="19"/>
                <w:szCs w:val="19"/>
              </w:rPr>
            </w:pPr>
            <w:r w:rsidRPr="001632A9">
              <w:rPr>
                <w:rFonts w:cstheme="minorHAnsi"/>
                <w:sz w:val="19"/>
                <w:szCs w:val="19"/>
              </w:rPr>
              <w:t>Furthermore</w:t>
            </w:r>
            <w:r>
              <w:rPr>
                <w:rFonts w:cstheme="minorHAnsi"/>
                <w:sz w:val="19"/>
                <w:szCs w:val="19"/>
              </w:rPr>
              <w:t>,</w:t>
            </w:r>
            <w:r w:rsidRPr="001632A9">
              <w:rPr>
                <w:rFonts w:cstheme="minorHAnsi"/>
                <w:sz w:val="19"/>
                <w:szCs w:val="19"/>
              </w:rPr>
              <w:t xml:space="preserve"> I maintain</w:t>
            </w:r>
            <w:r>
              <w:rPr>
                <w:rFonts w:cstheme="minorHAnsi"/>
                <w:sz w:val="19"/>
                <w:szCs w:val="19"/>
              </w:rPr>
              <w:t>ed</w:t>
            </w:r>
            <w:r w:rsidRPr="001632A9">
              <w:rPr>
                <w:rFonts w:cstheme="minorHAnsi"/>
                <w:sz w:val="19"/>
                <w:szCs w:val="19"/>
              </w:rPr>
              <w:t xml:space="preserve"> a tight collaboration with hardware, engineering, and service teams to collect latency metrics that are in sync with production configurations</w:t>
            </w:r>
            <w:r w:rsidR="004E2FA0" w:rsidRPr="004E2FA0">
              <w:rPr>
                <w:rFonts w:cstheme="minorHAnsi"/>
                <w:sz w:val="19"/>
                <w:szCs w:val="19"/>
              </w:rPr>
              <w:t xml:space="preserve">. I work closely with Buddha N (Sr. SDE in </w:t>
            </w:r>
            <w:proofErr w:type="spellStart"/>
            <w:r w:rsidR="004E2FA0" w:rsidRPr="004E2FA0">
              <w:rPr>
                <w:rFonts w:cstheme="minorHAnsi"/>
                <w:sz w:val="19"/>
                <w:szCs w:val="19"/>
              </w:rPr>
              <w:t>NeMoRT</w:t>
            </w:r>
            <w:proofErr w:type="spellEnd"/>
            <w:r w:rsidR="004E2FA0" w:rsidRPr="004E2FA0">
              <w:rPr>
                <w:rFonts w:cstheme="minorHAnsi"/>
                <w:sz w:val="19"/>
                <w:szCs w:val="19"/>
              </w:rPr>
              <w:t xml:space="preserve">) and </w:t>
            </w:r>
            <w:proofErr w:type="spellStart"/>
            <w:r w:rsidR="004E2FA0" w:rsidRPr="004E2FA0">
              <w:rPr>
                <w:rFonts w:cstheme="minorHAnsi"/>
                <w:sz w:val="19"/>
                <w:szCs w:val="19"/>
              </w:rPr>
              <w:t>Sonal</w:t>
            </w:r>
            <w:proofErr w:type="spellEnd"/>
            <w:r w:rsidR="004E2FA0" w:rsidRPr="004E2FA0">
              <w:rPr>
                <w:rFonts w:cstheme="minorHAnsi"/>
                <w:sz w:val="19"/>
                <w:szCs w:val="19"/>
              </w:rPr>
              <w:t xml:space="preserve"> Pareek (Sr. SDE in </w:t>
            </w:r>
            <w:proofErr w:type="spellStart"/>
            <w:r w:rsidR="004E2FA0" w:rsidRPr="004E2FA0">
              <w:rPr>
                <w:rFonts w:cstheme="minorHAnsi"/>
                <w:sz w:val="19"/>
                <w:szCs w:val="19"/>
              </w:rPr>
              <w:t>NeMoRT</w:t>
            </w:r>
            <w:proofErr w:type="spellEnd"/>
            <w:r w:rsidR="004E2FA0" w:rsidRPr="004E2FA0">
              <w:rPr>
                <w:rFonts w:cstheme="minorHAnsi"/>
                <w:sz w:val="19"/>
                <w:szCs w:val="19"/>
              </w:rPr>
              <w:t>) to benchmark sparse BERT</w:t>
            </w:r>
            <w:r w:rsidR="00107BC6">
              <w:t xml:space="preserve"> </w:t>
            </w:r>
            <w:r w:rsidR="00107BC6" w:rsidRPr="00107BC6">
              <w:rPr>
                <w:rFonts w:cstheme="minorHAnsi"/>
                <w:sz w:val="19"/>
                <w:szCs w:val="19"/>
              </w:rPr>
              <w:t xml:space="preserve">and Conformer models on TensorRT-8.6, TensorRT-9.0, and TensorRT-9.2 engine </w:t>
            </w:r>
            <w:hyperlink r:id="rId17" w:anchor="temp:s:temp:C:RfH152fcec85b014ac093dd9f07d;temp:C:RfHdfc832817a58436fb3a565ac7" w:history="1">
              <w:r w:rsidR="00107BC6" w:rsidRPr="00107BC6">
                <w:rPr>
                  <w:rStyle w:val="Hyperlink"/>
                  <w:rFonts w:cstheme="minorHAnsi"/>
                  <w:sz w:val="19"/>
                  <w:szCs w:val="19"/>
                </w:rPr>
                <w:t xml:space="preserve">validating the latency benefits from </w:t>
              </w:r>
              <w:proofErr w:type="spellStart"/>
              <w:r w:rsidR="00107BC6" w:rsidRPr="00107BC6">
                <w:rPr>
                  <w:rStyle w:val="Hyperlink"/>
                  <w:rFonts w:cstheme="minorHAnsi"/>
                  <w:sz w:val="19"/>
                  <w:szCs w:val="19"/>
                </w:rPr>
                <w:t>sparsification</w:t>
              </w:r>
              <w:proofErr w:type="spellEnd"/>
              <w:r w:rsidR="00107BC6" w:rsidRPr="00107BC6">
                <w:rPr>
                  <w:rStyle w:val="Hyperlink"/>
                  <w:rFonts w:cstheme="minorHAnsi"/>
                  <w:sz w:val="19"/>
                  <w:szCs w:val="19"/>
                </w:rPr>
                <w:t xml:space="preserve"> and bf16 [4]</w:t>
              </w:r>
            </w:hyperlink>
            <w:r w:rsidR="00107BC6">
              <w:rPr>
                <w:rFonts w:cstheme="minorHAnsi"/>
                <w:sz w:val="19"/>
                <w:szCs w:val="19"/>
              </w:rPr>
              <w:t xml:space="preserve">: with the </w:t>
            </w:r>
            <w:proofErr w:type="spellStart"/>
            <w:r w:rsidR="00107BC6">
              <w:rPr>
                <w:rFonts w:cstheme="minorHAnsi"/>
                <w:sz w:val="19"/>
                <w:szCs w:val="19"/>
              </w:rPr>
              <w:t>batch_size</w:t>
            </w:r>
            <w:proofErr w:type="spellEnd"/>
            <w:r w:rsidR="00107BC6">
              <w:rPr>
                <w:rFonts w:cstheme="minorHAnsi"/>
                <w:sz w:val="19"/>
                <w:szCs w:val="19"/>
              </w:rPr>
              <w:t xml:space="preserve"> of 7 and sequence length of 16, the sparse+bf16 </w:t>
            </w:r>
            <w:proofErr w:type="spellStart"/>
            <w:r w:rsidR="00107BC6">
              <w:rPr>
                <w:rFonts w:cstheme="minorHAnsi"/>
                <w:sz w:val="19"/>
                <w:szCs w:val="19"/>
              </w:rPr>
              <w:t>ContextBERT’s</w:t>
            </w:r>
            <w:proofErr w:type="spellEnd"/>
            <w:r w:rsidR="00107BC6">
              <w:rPr>
                <w:rFonts w:cstheme="minorHAnsi"/>
                <w:sz w:val="19"/>
                <w:szCs w:val="19"/>
              </w:rPr>
              <w:t xml:space="preserve"> latency drops to 5446 </w:t>
            </w:r>
            <w:proofErr w:type="spellStart"/>
            <w:r w:rsidR="00107BC6">
              <w:rPr>
                <w:rFonts w:cstheme="minorHAnsi"/>
                <w:sz w:val="19"/>
                <w:szCs w:val="19"/>
              </w:rPr>
              <w:t>usec</w:t>
            </w:r>
            <w:proofErr w:type="spellEnd"/>
            <w:r w:rsidR="00107BC6">
              <w:rPr>
                <w:rFonts w:cstheme="minorHAnsi"/>
                <w:sz w:val="19"/>
                <w:szCs w:val="19"/>
              </w:rPr>
              <w:t xml:space="preserve"> from </w:t>
            </w:r>
            <w:r w:rsidR="00107BC6" w:rsidRPr="00107BC6">
              <w:rPr>
                <w:rFonts w:cstheme="minorHAnsi"/>
                <w:sz w:val="19"/>
                <w:szCs w:val="19"/>
              </w:rPr>
              <w:t>17553</w:t>
            </w:r>
            <w:r w:rsidR="00107BC6">
              <w:rPr>
                <w:rFonts w:cstheme="minorHAnsi"/>
                <w:sz w:val="19"/>
                <w:szCs w:val="19"/>
              </w:rPr>
              <w:t xml:space="preserve"> </w:t>
            </w:r>
            <w:proofErr w:type="spellStart"/>
            <w:r w:rsidR="00107BC6">
              <w:rPr>
                <w:rFonts w:cstheme="minorHAnsi"/>
                <w:sz w:val="19"/>
                <w:szCs w:val="19"/>
              </w:rPr>
              <w:t>usec</w:t>
            </w:r>
            <w:proofErr w:type="spellEnd"/>
            <w:r w:rsidR="00107BC6">
              <w:rPr>
                <w:rFonts w:cstheme="minorHAnsi"/>
                <w:sz w:val="19"/>
                <w:szCs w:val="19"/>
              </w:rPr>
              <w:t xml:space="preserve"> on TensorRT8 without </w:t>
            </w:r>
            <w:proofErr w:type="spellStart"/>
            <w:r w:rsidR="00107BC6">
              <w:rPr>
                <w:rFonts w:cstheme="minorHAnsi"/>
                <w:sz w:val="19"/>
                <w:szCs w:val="19"/>
              </w:rPr>
              <w:t>sparsification</w:t>
            </w:r>
            <w:proofErr w:type="spellEnd"/>
            <w:r w:rsidR="00107BC6">
              <w:rPr>
                <w:rFonts w:cstheme="minorHAnsi"/>
                <w:sz w:val="19"/>
                <w:szCs w:val="19"/>
              </w:rPr>
              <w:t xml:space="preserve">/bf16 (69% relative reduction); with the same </w:t>
            </w:r>
            <w:proofErr w:type="spellStart"/>
            <w:r w:rsidR="00107BC6">
              <w:rPr>
                <w:rFonts w:cstheme="minorHAnsi"/>
                <w:sz w:val="19"/>
                <w:szCs w:val="19"/>
              </w:rPr>
              <w:t>batch_size</w:t>
            </w:r>
            <w:proofErr w:type="spellEnd"/>
            <w:r w:rsidR="00107BC6">
              <w:rPr>
                <w:rFonts w:cstheme="minorHAnsi"/>
                <w:sz w:val="19"/>
                <w:szCs w:val="19"/>
              </w:rPr>
              <w:t xml:space="preserve"> of 7 and sequence length </w:t>
            </w:r>
            <w:r w:rsidR="00050E8C">
              <w:rPr>
                <w:rFonts w:cstheme="minorHAnsi"/>
                <w:sz w:val="19"/>
                <w:szCs w:val="19"/>
              </w:rPr>
              <w:t>increased to</w:t>
            </w:r>
            <w:r w:rsidR="00107BC6">
              <w:rPr>
                <w:rFonts w:cstheme="minorHAnsi"/>
                <w:sz w:val="19"/>
                <w:szCs w:val="19"/>
              </w:rPr>
              <w:t xml:space="preserve"> 256, the latency drops to </w:t>
            </w:r>
            <w:r w:rsidR="00107BC6" w:rsidRPr="00107BC6">
              <w:rPr>
                <w:rFonts w:cstheme="minorHAnsi"/>
                <w:sz w:val="19"/>
                <w:szCs w:val="19"/>
              </w:rPr>
              <w:t>44998</w:t>
            </w:r>
            <w:r w:rsidR="00107BC6">
              <w:rPr>
                <w:rFonts w:cstheme="minorHAnsi"/>
                <w:sz w:val="19"/>
                <w:szCs w:val="19"/>
              </w:rPr>
              <w:t xml:space="preserve"> </w:t>
            </w:r>
            <w:proofErr w:type="spellStart"/>
            <w:r w:rsidR="00107BC6">
              <w:rPr>
                <w:rFonts w:cstheme="minorHAnsi"/>
                <w:sz w:val="19"/>
                <w:szCs w:val="19"/>
              </w:rPr>
              <w:t>usec</w:t>
            </w:r>
            <w:proofErr w:type="spellEnd"/>
            <w:r w:rsidR="00107BC6">
              <w:rPr>
                <w:rFonts w:cstheme="minorHAnsi"/>
                <w:sz w:val="19"/>
                <w:szCs w:val="19"/>
              </w:rPr>
              <w:t xml:space="preserve"> from </w:t>
            </w:r>
            <w:r w:rsidR="00107BC6" w:rsidRPr="00107BC6">
              <w:rPr>
                <w:rFonts w:cstheme="minorHAnsi"/>
                <w:sz w:val="19"/>
                <w:szCs w:val="19"/>
              </w:rPr>
              <w:t>219789</w:t>
            </w:r>
            <w:r w:rsidR="00107BC6">
              <w:rPr>
                <w:rFonts w:cstheme="minorHAnsi"/>
                <w:sz w:val="19"/>
                <w:szCs w:val="19"/>
              </w:rPr>
              <w:t xml:space="preserve"> </w:t>
            </w:r>
            <w:proofErr w:type="spellStart"/>
            <w:r w:rsidR="00107BC6">
              <w:rPr>
                <w:rFonts w:cstheme="minorHAnsi"/>
                <w:sz w:val="19"/>
                <w:szCs w:val="19"/>
              </w:rPr>
              <w:t>usec</w:t>
            </w:r>
            <w:proofErr w:type="spellEnd"/>
            <w:r w:rsidR="00107BC6">
              <w:rPr>
                <w:rFonts w:cstheme="minorHAnsi"/>
                <w:sz w:val="19"/>
                <w:szCs w:val="19"/>
              </w:rPr>
              <w:t xml:space="preserve"> (</w:t>
            </w:r>
            <w:r w:rsidR="00107BC6" w:rsidRPr="00107BC6">
              <w:rPr>
                <w:rFonts w:cstheme="minorHAnsi"/>
                <w:sz w:val="19"/>
                <w:szCs w:val="19"/>
              </w:rPr>
              <w:t>79.5</w:t>
            </w:r>
            <w:r w:rsidR="00107BC6">
              <w:rPr>
                <w:rFonts w:cstheme="minorHAnsi"/>
                <w:sz w:val="19"/>
                <w:szCs w:val="19"/>
              </w:rPr>
              <w:t>% relative reduction).</w:t>
            </w:r>
          </w:p>
          <w:p w14:paraId="1CD01CE3" w14:textId="4453FCA5" w:rsidR="00FC6CCC" w:rsidRDefault="00FC6CCC" w:rsidP="00D04F1D">
            <w:pPr>
              <w:rPr>
                <w:rFonts w:cstheme="minorHAnsi"/>
                <w:sz w:val="19"/>
                <w:szCs w:val="19"/>
              </w:rPr>
            </w:pPr>
          </w:p>
          <w:p w14:paraId="5CE223E6" w14:textId="690ECD8D" w:rsidR="00067006" w:rsidRDefault="004E2FA0" w:rsidP="001669C2">
            <w:pPr>
              <w:rPr>
                <w:rFonts w:cstheme="minorHAnsi"/>
                <w:sz w:val="19"/>
                <w:szCs w:val="19"/>
              </w:rPr>
            </w:pPr>
            <w:r w:rsidRPr="004E2FA0">
              <w:rPr>
                <w:rFonts w:cstheme="minorHAnsi"/>
                <w:sz w:val="19"/>
                <w:szCs w:val="19"/>
              </w:rPr>
              <w:lastRenderedPageBreak/>
              <w:t>Last but not least, I consistently publish and present our recent findings externally, as showcased in ICASSP [</w:t>
            </w:r>
            <w:r w:rsidR="005B5E00">
              <w:rPr>
                <w:rFonts w:cstheme="minorHAnsi"/>
                <w:sz w:val="19"/>
                <w:szCs w:val="19"/>
              </w:rPr>
              <w:t>5</w:t>
            </w:r>
            <w:r w:rsidRPr="004E2FA0">
              <w:rPr>
                <w:rFonts w:cstheme="minorHAnsi"/>
                <w:sz w:val="19"/>
                <w:szCs w:val="19"/>
              </w:rPr>
              <w:t>], and internally, within our neural efficiency workshop [</w:t>
            </w:r>
            <w:r w:rsidR="005B5E00">
              <w:rPr>
                <w:rFonts w:cstheme="minorHAnsi"/>
                <w:sz w:val="19"/>
                <w:szCs w:val="19"/>
              </w:rPr>
              <w:t>6</w:t>
            </w:r>
            <w:r w:rsidRPr="004E2FA0">
              <w:rPr>
                <w:rFonts w:cstheme="minorHAnsi"/>
                <w:sz w:val="19"/>
                <w:szCs w:val="19"/>
              </w:rPr>
              <w:t>] and ASR PIT group meetings [</w:t>
            </w:r>
            <w:r w:rsidR="005B5E00">
              <w:rPr>
                <w:rFonts w:cstheme="minorHAnsi"/>
                <w:sz w:val="19"/>
                <w:szCs w:val="19"/>
              </w:rPr>
              <w:t>7</w:t>
            </w:r>
            <w:r w:rsidRPr="004E2FA0">
              <w:rPr>
                <w:rFonts w:cstheme="minorHAnsi"/>
                <w:sz w:val="19"/>
                <w:szCs w:val="19"/>
              </w:rPr>
              <w:t>]. These collective efforts significantly enhance the visibility of our research and development endeavors, contributing to a more expansive production impact.</w:t>
            </w:r>
          </w:p>
          <w:p w14:paraId="1D8F3787" w14:textId="77777777" w:rsidR="005B68BB" w:rsidRDefault="005B68BB" w:rsidP="001669C2">
            <w:pPr>
              <w:rPr>
                <w:rFonts w:cstheme="minorHAnsi"/>
                <w:b/>
                <w:bCs/>
                <w:sz w:val="19"/>
                <w:szCs w:val="19"/>
              </w:rPr>
            </w:pPr>
          </w:p>
          <w:p w14:paraId="11CDC0D8" w14:textId="77777777" w:rsidR="002A4E5E" w:rsidRDefault="002A4E5E" w:rsidP="001669C2">
            <w:pPr>
              <w:rPr>
                <w:rFonts w:cstheme="minorHAnsi"/>
                <w:b/>
                <w:bCs/>
                <w:sz w:val="19"/>
                <w:szCs w:val="19"/>
              </w:rPr>
            </w:pPr>
          </w:p>
          <w:p w14:paraId="6198CC20" w14:textId="04C19715" w:rsidR="00377785" w:rsidRDefault="001669C2" w:rsidP="001669C2">
            <w:pPr>
              <w:rPr>
                <w:rFonts w:cstheme="minorHAnsi"/>
                <w:b/>
                <w:bCs/>
                <w:sz w:val="19"/>
                <w:szCs w:val="19"/>
              </w:rPr>
            </w:pPr>
            <w:r w:rsidRPr="00E777B8">
              <w:rPr>
                <w:rFonts w:cstheme="minorHAnsi"/>
                <w:b/>
                <w:bCs/>
                <w:sz w:val="19"/>
                <w:szCs w:val="19"/>
              </w:rPr>
              <w:t>Scientific and Technical Complexity:</w:t>
            </w:r>
          </w:p>
          <w:p w14:paraId="53F12A75" w14:textId="77777777" w:rsidR="00EA0B1C" w:rsidRDefault="00EA0B1C" w:rsidP="001669C2">
            <w:pPr>
              <w:rPr>
                <w:rFonts w:cstheme="minorHAnsi"/>
                <w:sz w:val="19"/>
                <w:szCs w:val="19"/>
              </w:rPr>
            </w:pPr>
          </w:p>
          <w:p w14:paraId="6D195D9A" w14:textId="7DE871C0" w:rsidR="00107BC6" w:rsidRDefault="00107BC6" w:rsidP="00D04F1D">
            <w:pPr>
              <w:rPr>
                <w:rFonts w:cstheme="minorHAnsi"/>
                <w:sz w:val="19"/>
                <w:szCs w:val="19"/>
              </w:rPr>
            </w:pPr>
            <w:r w:rsidRPr="00107BC6">
              <w:rPr>
                <w:rFonts w:cstheme="minorHAnsi"/>
                <w:sz w:val="19"/>
                <w:szCs w:val="19"/>
              </w:rPr>
              <w:t xml:space="preserve">Innovating and productizing a Sparsity-and-Quantization-Aware-Finetuning (SQAF) mechanism for future Large ASR and Speech-to-Speech components entails addressing complex problems from both scientific and technical perspectives. To begin with, the mechanism needs to be versatile and easily integrated with existing, upcoming, and future technologies: block sparsity, 8-bit quantization, 4-bit quantization, incremental learning, etc. In this regard, it is essential to separate the compression scheduler from the specific implementation of the compressor when designing SQAF. </w:t>
            </w:r>
          </w:p>
          <w:p w14:paraId="16E1362E" w14:textId="77777777" w:rsidR="00107BC6" w:rsidRDefault="00107BC6" w:rsidP="00D04F1D">
            <w:pPr>
              <w:rPr>
                <w:rFonts w:cstheme="minorHAnsi"/>
                <w:sz w:val="19"/>
                <w:szCs w:val="19"/>
              </w:rPr>
            </w:pPr>
          </w:p>
          <w:p w14:paraId="5FB5C9A2" w14:textId="77777777" w:rsidR="00107BC6" w:rsidRDefault="00107BC6" w:rsidP="00D04F1D">
            <w:pPr>
              <w:rPr>
                <w:rFonts w:cstheme="minorHAnsi"/>
                <w:sz w:val="19"/>
                <w:szCs w:val="19"/>
              </w:rPr>
            </w:pPr>
            <w:r w:rsidRPr="00107BC6">
              <w:rPr>
                <w:rFonts w:cstheme="minorHAnsi"/>
                <w:sz w:val="19"/>
                <w:szCs w:val="19"/>
              </w:rPr>
              <w:t>Additionally, the design needs to be adaptable and highly configurable so that teams developing other technologies can experiment with different configurations using SQAF. For example, the release owner for incremental learning using Low-Rank Adaptation of Large Language Models (</w:t>
            </w:r>
            <w:proofErr w:type="spellStart"/>
            <w:r w:rsidRPr="00107BC6">
              <w:rPr>
                <w:rFonts w:cstheme="minorHAnsi"/>
                <w:sz w:val="19"/>
                <w:szCs w:val="19"/>
              </w:rPr>
              <w:t>LoRA</w:t>
            </w:r>
            <w:proofErr w:type="spellEnd"/>
            <w:r w:rsidRPr="00107BC6">
              <w:rPr>
                <w:rFonts w:cstheme="minorHAnsi"/>
                <w:sz w:val="19"/>
                <w:szCs w:val="19"/>
              </w:rPr>
              <w:t xml:space="preserve">) may choose specific layers for finetuning on which SQAF may not be enabled. This requirement directly conflicts with the versatility requirement, as versatility often necessitates a consistent configuration for easy integration with various use-cases. Our solution needs to reconcile both scenarios for generality and adaptability. </w:t>
            </w:r>
          </w:p>
          <w:p w14:paraId="51B0ED5A" w14:textId="77777777" w:rsidR="00107BC6" w:rsidRDefault="00107BC6" w:rsidP="00D04F1D">
            <w:pPr>
              <w:rPr>
                <w:rFonts w:cstheme="minorHAnsi"/>
                <w:sz w:val="19"/>
                <w:szCs w:val="19"/>
              </w:rPr>
            </w:pPr>
          </w:p>
          <w:p w14:paraId="1145E267" w14:textId="4E4181F3" w:rsidR="00107BC6" w:rsidRDefault="00107BC6" w:rsidP="00D04F1D">
            <w:pPr>
              <w:rPr>
                <w:rFonts w:cstheme="minorHAnsi"/>
                <w:sz w:val="19"/>
                <w:szCs w:val="19"/>
              </w:rPr>
            </w:pPr>
            <w:r w:rsidRPr="00107BC6">
              <w:rPr>
                <w:rFonts w:cstheme="minorHAnsi"/>
                <w:sz w:val="19"/>
                <w:szCs w:val="19"/>
              </w:rPr>
              <w:t xml:space="preserve">To meet these requirements, I designed SQAF with three weak coupling components: 1) the compression scheduler, 2) the specific compression utilities, and 3) the compression configuration alongside all other hyperparameters in a consolidated yet well-maintained approach [12]. Such a solution had not been present in </w:t>
            </w:r>
            <w:proofErr w:type="spellStart"/>
            <w:r w:rsidRPr="00107BC6">
              <w:rPr>
                <w:rFonts w:cstheme="minorHAnsi"/>
                <w:sz w:val="19"/>
                <w:szCs w:val="19"/>
              </w:rPr>
              <w:t>PyRama</w:t>
            </w:r>
            <w:proofErr w:type="spellEnd"/>
            <w:r w:rsidRPr="00107BC6">
              <w:rPr>
                <w:rFonts w:cstheme="minorHAnsi"/>
                <w:sz w:val="19"/>
                <w:szCs w:val="19"/>
              </w:rPr>
              <w:t xml:space="preserve"> yet, and pioneering such an effort within a short timeline poses a significant challenge.</w:t>
            </w:r>
          </w:p>
          <w:p w14:paraId="253E59F1" w14:textId="77777777" w:rsidR="00107BC6" w:rsidRDefault="00107BC6" w:rsidP="00D04F1D">
            <w:pPr>
              <w:rPr>
                <w:rFonts w:cstheme="minorHAnsi"/>
                <w:sz w:val="19"/>
                <w:szCs w:val="19"/>
              </w:rPr>
            </w:pPr>
          </w:p>
          <w:p w14:paraId="0F86CD27" w14:textId="01E12560" w:rsidR="001669C2" w:rsidRDefault="001669C2" w:rsidP="00D04F1D">
            <w:pPr>
              <w:rPr>
                <w:rFonts w:cstheme="minorHAnsi"/>
                <w:b/>
                <w:bCs/>
                <w:sz w:val="19"/>
                <w:szCs w:val="19"/>
              </w:rPr>
            </w:pPr>
            <w:r w:rsidRPr="00E777B8">
              <w:rPr>
                <w:rFonts w:cstheme="minorHAnsi"/>
                <w:b/>
                <w:bCs/>
                <w:sz w:val="19"/>
                <w:szCs w:val="19"/>
              </w:rPr>
              <w:t>Impact</w:t>
            </w:r>
            <w:r>
              <w:rPr>
                <w:rFonts w:cstheme="minorHAnsi"/>
                <w:b/>
                <w:bCs/>
                <w:sz w:val="19"/>
                <w:szCs w:val="19"/>
              </w:rPr>
              <w:t xml:space="preserve">: </w:t>
            </w:r>
          </w:p>
          <w:p w14:paraId="7DFC9CC8" w14:textId="77777777" w:rsidR="00E82C89" w:rsidRDefault="00E82C89" w:rsidP="00D04F1D">
            <w:pPr>
              <w:rPr>
                <w:rFonts w:cstheme="minorHAnsi"/>
                <w:b/>
                <w:bCs/>
                <w:sz w:val="19"/>
                <w:szCs w:val="19"/>
              </w:rPr>
            </w:pPr>
          </w:p>
          <w:p w14:paraId="29DA20AC" w14:textId="2FD57B97" w:rsidR="00E82C89" w:rsidRDefault="00E82C89" w:rsidP="00D04F1D">
            <w:pPr>
              <w:rPr>
                <w:rFonts w:cstheme="minorHAnsi"/>
                <w:sz w:val="19"/>
                <w:szCs w:val="19"/>
              </w:rPr>
            </w:pPr>
            <w:r>
              <w:rPr>
                <w:rFonts w:cstheme="minorHAnsi"/>
                <w:sz w:val="19"/>
                <w:szCs w:val="19"/>
              </w:rPr>
              <w:t>In t</w:t>
            </w:r>
            <w:r w:rsidRPr="00E82C89">
              <w:rPr>
                <w:rFonts w:cstheme="minorHAnsi"/>
                <w:sz w:val="19"/>
                <w:szCs w:val="19"/>
              </w:rPr>
              <w:t>his project</w:t>
            </w:r>
            <w:r>
              <w:rPr>
                <w:rFonts w:cstheme="minorHAnsi"/>
                <w:sz w:val="19"/>
                <w:szCs w:val="19"/>
              </w:rPr>
              <w:t>, we</w:t>
            </w:r>
            <w:r w:rsidRPr="00E82C89">
              <w:rPr>
                <w:rFonts w:cstheme="minorHAnsi"/>
                <w:sz w:val="19"/>
                <w:szCs w:val="19"/>
              </w:rPr>
              <w:t xml:space="preserve"> </w:t>
            </w:r>
            <w:r w:rsidR="00A176DA">
              <w:rPr>
                <w:rFonts w:cstheme="minorHAnsi"/>
                <w:sz w:val="19"/>
                <w:szCs w:val="19"/>
              </w:rPr>
              <w:t>developed</w:t>
            </w:r>
            <w:r w:rsidRPr="00E82C89">
              <w:rPr>
                <w:rFonts w:cstheme="minorHAnsi"/>
                <w:sz w:val="19"/>
                <w:szCs w:val="19"/>
              </w:rPr>
              <w:t xml:space="preserve"> </w:t>
            </w:r>
            <w:r w:rsidR="00DE7AEB">
              <w:rPr>
                <w:rFonts w:cstheme="minorHAnsi"/>
                <w:sz w:val="19"/>
                <w:szCs w:val="19"/>
              </w:rPr>
              <w:t>SQAF</w:t>
            </w:r>
            <w:r w:rsidR="007530C1">
              <w:rPr>
                <w:rFonts w:cstheme="minorHAnsi"/>
                <w:sz w:val="19"/>
                <w:szCs w:val="19"/>
              </w:rPr>
              <w:t xml:space="preserve">, </w:t>
            </w:r>
            <w:r w:rsidR="007530C1" w:rsidRPr="00E82C89">
              <w:rPr>
                <w:rFonts w:cstheme="minorHAnsi"/>
                <w:sz w:val="19"/>
                <w:szCs w:val="19"/>
              </w:rPr>
              <w:t xml:space="preserve">a </w:t>
            </w:r>
            <w:r w:rsidR="007530C1">
              <w:rPr>
                <w:rFonts w:cstheme="minorHAnsi"/>
                <w:sz w:val="19"/>
                <w:szCs w:val="19"/>
              </w:rPr>
              <w:t>versatile platform-agnostic</w:t>
            </w:r>
            <w:r w:rsidR="007C5434">
              <w:rPr>
                <w:rFonts w:cstheme="minorHAnsi"/>
                <w:sz w:val="19"/>
                <w:szCs w:val="19"/>
              </w:rPr>
              <w:t xml:space="preserve"> (for both </w:t>
            </w:r>
            <w:proofErr w:type="spellStart"/>
            <w:r w:rsidR="007C5434">
              <w:rPr>
                <w:rFonts w:cstheme="minorHAnsi"/>
                <w:sz w:val="19"/>
                <w:szCs w:val="19"/>
              </w:rPr>
              <w:t>PyRama</w:t>
            </w:r>
            <w:proofErr w:type="spellEnd"/>
            <w:r w:rsidR="007C5434">
              <w:rPr>
                <w:rFonts w:cstheme="minorHAnsi"/>
                <w:sz w:val="19"/>
                <w:szCs w:val="19"/>
              </w:rPr>
              <w:t xml:space="preserve"> and </w:t>
            </w:r>
            <w:proofErr w:type="spellStart"/>
            <w:r w:rsidR="007C5434">
              <w:rPr>
                <w:rFonts w:cstheme="minorHAnsi"/>
                <w:sz w:val="19"/>
                <w:szCs w:val="19"/>
              </w:rPr>
              <w:t>Phasa</w:t>
            </w:r>
            <w:proofErr w:type="spellEnd"/>
            <w:r w:rsidR="007C5434">
              <w:rPr>
                <w:rFonts w:cstheme="minorHAnsi"/>
                <w:sz w:val="19"/>
                <w:szCs w:val="19"/>
              </w:rPr>
              <w:t>)</w:t>
            </w:r>
            <w:r w:rsidR="007530C1">
              <w:rPr>
                <w:rFonts w:cstheme="minorHAnsi"/>
                <w:sz w:val="19"/>
                <w:szCs w:val="19"/>
              </w:rPr>
              <w:t xml:space="preserve"> neural efficiency</w:t>
            </w:r>
            <w:r w:rsidR="007530C1" w:rsidRPr="00E82C89">
              <w:rPr>
                <w:rFonts w:cstheme="minorHAnsi"/>
                <w:sz w:val="19"/>
                <w:szCs w:val="19"/>
              </w:rPr>
              <w:t xml:space="preserve"> </w:t>
            </w:r>
            <w:r w:rsidR="007530C1">
              <w:rPr>
                <w:rFonts w:cstheme="minorHAnsi"/>
                <w:sz w:val="19"/>
                <w:szCs w:val="19"/>
              </w:rPr>
              <w:t xml:space="preserve">paradigm. </w:t>
            </w:r>
            <w:r w:rsidR="00DE7AEB">
              <w:rPr>
                <w:rFonts w:cstheme="minorHAnsi"/>
                <w:sz w:val="19"/>
                <w:szCs w:val="19"/>
              </w:rPr>
              <w:t>With S</w:t>
            </w:r>
            <w:r w:rsidR="00DE7AEB">
              <w:rPr>
                <w:rFonts w:cstheme="minorHAnsi"/>
                <w:sz w:val="19"/>
                <w:szCs w:val="19"/>
              </w:rPr>
              <w:t>Q</w:t>
            </w:r>
            <w:r w:rsidR="00DE7AEB">
              <w:rPr>
                <w:rFonts w:cstheme="minorHAnsi"/>
                <w:sz w:val="19"/>
                <w:szCs w:val="19"/>
              </w:rPr>
              <w:t xml:space="preserve">AF, we are able to </w:t>
            </w:r>
            <w:r w:rsidR="00DE7AEB" w:rsidRPr="00E82C89">
              <w:rPr>
                <w:rFonts w:cstheme="minorHAnsi"/>
                <w:sz w:val="19"/>
                <w:szCs w:val="19"/>
              </w:rPr>
              <w:t xml:space="preserve">compress Alexa's acoustic and language models by up to 50% without </w:t>
            </w:r>
            <w:r w:rsidR="00DE7AEB">
              <w:rPr>
                <w:rFonts w:cstheme="minorHAnsi"/>
                <w:sz w:val="19"/>
                <w:szCs w:val="19"/>
              </w:rPr>
              <w:t xml:space="preserve">degrading </w:t>
            </w:r>
            <w:r w:rsidR="007C5434">
              <w:rPr>
                <w:rFonts w:cstheme="minorHAnsi"/>
                <w:sz w:val="19"/>
                <w:szCs w:val="19"/>
              </w:rPr>
              <w:t xml:space="preserve">WER on external test sets (such as </w:t>
            </w:r>
            <w:proofErr w:type="spellStart"/>
            <w:r w:rsidR="007C5434">
              <w:rPr>
                <w:rFonts w:cstheme="minorHAnsi"/>
                <w:sz w:val="19"/>
                <w:szCs w:val="19"/>
              </w:rPr>
              <w:t>AWS_Transcribe_eval_set</w:t>
            </w:r>
            <w:proofErr w:type="spellEnd"/>
            <w:r w:rsidR="007C5434">
              <w:rPr>
                <w:rFonts w:cstheme="minorHAnsi"/>
                <w:sz w:val="19"/>
                <w:szCs w:val="19"/>
              </w:rPr>
              <w:t xml:space="preserve">), general internal test sets (such as </w:t>
            </w:r>
            <w:proofErr w:type="spellStart"/>
            <w:r w:rsidR="007C5434">
              <w:rPr>
                <w:rFonts w:cstheme="minorHAnsi"/>
                <w:sz w:val="19"/>
                <w:szCs w:val="19"/>
              </w:rPr>
              <w:t>enus_letschat_alpha</w:t>
            </w:r>
            <w:proofErr w:type="spellEnd"/>
            <w:r w:rsidR="007C5434">
              <w:rPr>
                <w:rFonts w:cstheme="minorHAnsi"/>
                <w:sz w:val="19"/>
                <w:szCs w:val="19"/>
              </w:rPr>
              <w:t>)</w:t>
            </w:r>
            <w:r w:rsidR="003E76F1">
              <w:rPr>
                <w:rFonts w:cstheme="minorHAnsi"/>
                <w:sz w:val="19"/>
                <w:szCs w:val="19"/>
              </w:rPr>
              <w:t>,</w:t>
            </w:r>
            <w:r w:rsidR="007C5434">
              <w:rPr>
                <w:rFonts w:cstheme="minorHAnsi"/>
                <w:sz w:val="19"/>
                <w:szCs w:val="19"/>
              </w:rPr>
              <w:t xml:space="preserve"> and particular personalization test sets (such as contact_names_250w). Our compression mechanism does not </w:t>
            </w:r>
            <w:r w:rsidR="00DE7AEB">
              <w:rPr>
                <w:rFonts w:cstheme="minorHAnsi"/>
                <w:sz w:val="19"/>
                <w:szCs w:val="19"/>
              </w:rPr>
              <w:t>incur additional training time, leading to both</w:t>
            </w:r>
            <w:r w:rsidR="007C5434">
              <w:rPr>
                <w:rFonts w:cstheme="minorHAnsi"/>
                <w:sz w:val="19"/>
                <w:szCs w:val="19"/>
              </w:rPr>
              <w:t xml:space="preserve"> </w:t>
            </w:r>
            <w:r w:rsidR="003E76F1">
              <w:rPr>
                <w:rFonts w:cstheme="minorHAnsi"/>
                <w:sz w:val="19"/>
                <w:szCs w:val="19"/>
              </w:rPr>
              <w:t xml:space="preserve">runtime </w:t>
            </w:r>
            <w:r w:rsidR="007C5434">
              <w:rPr>
                <w:rFonts w:cstheme="minorHAnsi"/>
                <w:sz w:val="19"/>
                <w:szCs w:val="19"/>
              </w:rPr>
              <w:t xml:space="preserve">cost and latency reduction which </w:t>
            </w:r>
            <w:r>
              <w:rPr>
                <w:rFonts w:cstheme="minorHAnsi"/>
                <w:sz w:val="19"/>
                <w:szCs w:val="19"/>
              </w:rPr>
              <w:t>is</w:t>
            </w:r>
            <w:r w:rsidRPr="00E82C89">
              <w:rPr>
                <w:rFonts w:cstheme="minorHAnsi"/>
                <w:sz w:val="19"/>
                <w:szCs w:val="19"/>
              </w:rPr>
              <w:t xml:space="preserve"> crucial </w:t>
            </w:r>
            <w:r w:rsidR="003E76F1">
              <w:rPr>
                <w:rFonts w:cstheme="minorHAnsi"/>
                <w:sz w:val="19"/>
                <w:szCs w:val="19"/>
              </w:rPr>
              <w:t>to achieve</w:t>
            </w:r>
            <w:r w:rsidRPr="00E82C89">
              <w:rPr>
                <w:rFonts w:cstheme="minorHAnsi"/>
                <w:sz w:val="19"/>
                <w:szCs w:val="19"/>
              </w:rPr>
              <w:t xml:space="preserve"> cost </w:t>
            </w:r>
            <w:r w:rsidR="003E76F1">
              <w:rPr>
                <w:rFonts w:cstheme="minorHAnsi"/>
                <w:sz w:val="19"/>
                <w:szCs w:val="19"/>
              </w:rPr>
              <w:t>parity</w:t>
            </w:r>
            <w:r w:rsidRPr="00E82C89">
              <w:rPr>
                <w:rFonts w:cstheme="minorHAnsi"/>
                <w:sz w:val="19"/>
                <w:szCs w:val="19"/>
              </w:rPr>
              <w:t xml:space="preserve"> and </w:t>
            </w:r>
            <w:r w:rsidR="003E76F1">
              <w:rPr>
                <w:rFonts w:cstheme="minorHAnsi"/>
                <w:sz w:val="19"/>
                <w:szCs w:val="19"/>
              </w:rPr>
              <w:t>improve</w:t>
            </w:r>
            <w:r w:rsidRPr="00E82C89">
              <w:rPr>
                <w:rFonts w:cstheme="minorHAnsi"/>
                <w:sz w:val="19"/>
                <w:szCs w:val="19"/>
              </w:rPr>
              <w:t xml:space="preserve"> accuracy-latency tradeoffs. </w:t>
            </w:r>
            <w:r w:rsidR="000F39BD">
              <w:rPr>
                <w:rFonts w:cstheme="minorHAnsi"/>
                <w:sz w:val="19"/>
                <w:szCs w:val="19"/>
              </w:rPr>
              <w:t>Deployed</w:t>
            </w:r>
            <w:r w:rsidRPr="00E82C89">
              <w:rPr>
                <w:rFonts w:cstheme="minorHAnsi"/>
                <w:sz w:val="19"/>
                <w:szCs w:val="19"/>
              </w:rPr>
              <w:t xml:space="preserve"> successfully in Lets-Chat v2.0, </w:t>
            </w:r>
            <w:r>
              <w:rPr>
                <w:rFonts w:cstheme="minorHAnsi"/>
                <w:sz w:val="19"/>
                <w:szCs w:val="19"/>
              </w:rPr>
              <w:t>S</w:t>
            </w:r>
            <w:r w:rsidR="00DE7AEB">
              <w:rPr>
                <w:rFonts w:cstheme="minorHAnsi"/>
                <w:sz w:val="19"/>
                <w:szCs w:val="19"/>
              </w:rPr>
              <w:t>Q</w:t>
            </w:r>
            <w:r>
              <w:rPr>
                <w:rFonts w:cstheme="minorHAnsi"/>
                <w:sz w:val="19"/>
                <w:szCs w:val="19"/>
              </w:rPr>
              <w:t>AF</w:t>
            </w:r>
            <w:r w:rsidRPr="00E82C89">
              <w:rPr>
                <w:rFonts w:cstheme="minorHAnsi"/>
                <w:sz w:val="19"/>
                <w:szCs w:val="19"/>
              </w:rPr>
              <w:t xml:space="preserve"> reduced latency by 17.8%</w:t>
            </w:r>
            <w:r>
              <w:rPr>
                <w:rFonts w:cstheme="minorHAnsi"/>
                <w:sz w:val="19"/>
                <w:szCs w:val="19"/>
              </w:rPr>
              <w:t xml:space="preserve"> on p50 data setting</w:t>
            </w:r>
            <w:r w:rsidRPr="00E82C89">
              <w:rPr>
                <w:rFonts w:cstheme="minorHAnsi"/>
                <w:sz w:val="19"/>
                <w:szCs w:val="19"/>
              </w:rPr>
              <w:t xml:space="preserve"> </w:t>
            </w:r>
            <w:r>
              <w:rPr>
                <w:rFonts w:cstheme="minorHAnsi"/>
                <w:sz w:val="19"/>
                <w:szCs w:val="19"/>
              </w:rPr>
              <w:t xml:space="preserve">and ~40.0% on p99 </w:t>
            </w:r>
            <w:r w:rsidRPr="00E82C89">
              <w:rPr>
                <w:rFonts w:cstheme="minorHAnsi"/>
                <w:sz w:val="19"/>
                <w:szCs w:val="19"/>
              </w:rPr>
              <w:t xml:space="preserve">in the BERT-based </w:t>
            </w:r>
            <w:proofErr w:type="spellStart"/>
            <w:r w:rsidRPr="00E82C89">
              <w:rPr>
                <w:rFonts w:cstheme="minorHAnsi"/>
                <w:sz w:val="19"/>
                <w:szCs w:val="19"/>
              </w:rPr>
              <w:t>Rescorer</w:t>
            </w:r>
            <w:proofErr w:type="spellEnd"/>
            <w:r w:rsidRPr="00E82C89">
              <w:rPr>
                <w:rFonts w:cstheme="minorHAnsi"/>
                <w:sz w:val="19"/>
                <w:szCs w:val="19"/>
              </w:rPr>
              <w:t xml:space="preserve"> </w:t>
            </w:r>
            <w:r w:rsidR="003E76F1">
              <w:rPr>
                <w:rFonts w:cstheme="minorHAnsi"/>
                <w:sz w:val="19"/>
                <w:szCs w:val="19"/>
              </w:rPr>
              <w:t xml:space="preserve">on TensorRT-9 </w:t>
            </w:r>
            <w:r w:rsidRPr="00E82C89">
              <w:rPr>
                <w:rFonts w:cstheme="minorHAnsi"/>
                <w:sz w:val="19"/>
                <w:szCs w:val="19"/>
              </w:rPr>
              <w:t xml:space="preserve">while maintaining </w:t>
            </w:r>
            <w:r w:rsidR="007C5434">
              <w:rPr>
                <w:rFonts w:cstheme="minorHAnsi"/>
                <w:sz w:val="19"/>
                <w:szCs w:val="19"/>
              </w:rPr>
              <w:t>the WER</w:t>
            </w:r>
            <w:r w:rsidRPr="00E82C89">
              <w:rPr>
                <w:rFonts w:cstheme="minorHAnsi"/>
                <w:sz w:val="19"/>
                <w:szCs w:val="19"/>
              </w:rPr>
              <w:t xml:space="preserve"> across </w:t>
            </w:r>
            <w:r w:rsidR="000F39BD">
              <w:rPr>
                <w:rFonts w:cstheme="minorHAnsi"/>
                <w:sz w:val="19"/>
                <w:szCs w:val="19"/>
              </w:rPr>
              <w:t>over 40 Large ASR</w:t>
            </w:r>
            <w:r w:rsidRPr="00E82C89">
              <w:rPr>
                <w:rFonts w:cstheme="minorHAnsi"/>
                <w:sz w:val="19"/>
                <w:szCs w:val="19"/>
              </w:rPr>
              <w:t xml:space="preserve"> test sets</w:t>
            </w:r>
            <w:r w:rsidR="000F39BD">
              <w:rPr>
                <w:rFonts w:cstheme="minorHAnsi"/>
                <w:sz w:val="19"/>
                <w:szCs w:val="19"/>
              </w:rPr>
              <w:t xml:space="preserve"> [</w:t>
            </w:r>
            <w:r w:rsidR="00C66E69">
              <w:rPr>
                <w:rFonts w:cstheme="minorHAnsi"/>
                <w:sz w:val="19"/>
                <w:szCs w:val="19"/>
              </w:rPr>
              <w:t>3</w:t>
            </w:r>
            <w:r w:rsidR="000F39BD">
              <w:rPr>
                <w:rFonts w:cstheme="minorHAnsi"/>
                <w:sz w:val="19"/>
                <w:szCs w:val="19"/>
              </w:rPr>
              <w:t>]</w:t>
            </w:r>
            <w:r w:rsidRPr="00E82C89">
              <w:rPr>
                <w:rFonts w:cstheme="minorHAnsi"/>
                <w:sz w:val="19"/>
                <w:szCs w:val="19"/>
              </w:rPr>
              <w:t xml:space="preserve">. SAF's application extended to compressing the 1B param Conformer, showcasing </w:t>
            </w:r>
            <w:r>
              <w:rPr>
                <w:rFonts w:cs="Times New Roman"/>
                <w:sz w:val="19"/>
                <w:szCs w:val="19"/>
              </w:rPr>
              <w:t xml:space="preserve">&lt;0.5% relative degradation on both </w:t>
            </w:r>
            <w:proofErr w:type="spellStart"/>
            <w:r w:rsidRPr="00C57B72">
              <w:rPr>
                <w:rFonts w:cs="Times New Roman"/>
                <w:sz w:val="19"/>
                <w:szCs w:val="19"/>
              </w:rPr>
              <w:t>Alexa_prize_onlygoldens</w:t>
            </w:r>
            <w:proofErr w:type="spellEnd"/>
            <w:r w:rsidRPr="00C57B72">
              <w:rPr>
                <w:rFonts w:cs="Times New Roman"/>
                <w:sz w:val="19"/>
                <w:szCs w:val="19"/>
              </w:rPr>
              <w:t xml:space="preserve"> and </w:t>
            </w:r>
            <w:proofErr w:type="spellStart"/>
            <w:r w:rsidR="007C5434">
              <w:rPr>
                <w:rFonts w:cs="Times New Roman"/>
                <w:sz w:val="19"/>
                <w:szCs w:val="19"/>
              </w:rPr>
              <w:t>enus_letschat_alpha</w:t>
            </w:r>
            <w:proofErr w:type="spellEnd"/>
            <w:r>
              <w:rPr>
                <w:rFonts w:cs="Times New Roman"/>
                <w:sz w:val="19"/>
                <w:szCs w:val="19"/>
              </w:rPr>
              <w:t xml:space="preserve"> with up to 10% latency reduction even with batch size of 1</w:t>
            </w:r>
            <w:r w:rsidR="000F39BD">
              <w:rPr>
                <w:rFonts w:cs="Times New Roman"/>
                <w:sz w:val="19"/>
                <w:szCs w:val="19"/>
              </w:rPr>
              <w:t xml:space="preserve"> [</w:t>
            </w:r>
            <w:r w:rsidR="005B5E00">
              <w:rPr>
                <w:rFonts w:cs="Times New Roman"/>
                <w:sz w:val="19"/>
                <w:szCs w:val="19"/>
              </w:rPr>
              <w:t>8</w:t>
            </w:r>
            <w:r w:rsidR="000F39BD">
              <w:rPr>
                <w:rFonts w:cs="Times New Roman"/>
                <w:sz w:val="19"/>
                <w:szCs w:val="19"/>
              </w:rPr>
              <w:t>]</w:t>
            </w:r>
            <w:r w:rsidRPr="00E82C89">
              <w:rPr>
                <w:rFonts w:cstheme="minorHAnsi"/>
                <w:sz w:val="19"/>
                <w:szCs w:val="19"/>
              </w:rPr>
              <w:t xml:space="preserve">. </w:t>
            </w:r>
            <w:r>
              <w:rPr>
                <w:rFonts w:cstheme="minorHAnsi"/>
                <w:sz w:val="19"/>
                <w:szCs w:val="19"/>
              </w:rPr>
              <w:t xml:space="preserve">Merged in </w:t>
            </w:r>
            <w:proofErr w:type="spellStart"/>
            <w:r w:rsidR="00D45BC7">
              <w:rPr>
                <w:rFonts w:cstheme="minorHAnsi"/>
                <w:sz w:val="19"/>
                <w:szCs w:val="19"/>
              </w:rPr>
              <w:t>Phasa</w:t>
            </w:r>
            <w:proofErr w:type="spellEnd"/>
            <w:r w:rsidR="00D45BC7">
              <w:rPr>
                <w:rFonts w:cstheme="minorHAnsi"/>
                <w:sz w:val="19"/>
                <w:szCs w:val="19"/>
              </w:rPr>
              <w:t>/</w:t>
            </w:r>
            <w:proofErr w:type="spellStart"/>
            <w:r>
              <w:rPr>
                <w:rFonts w:cstheme="minorHAnsi"/>
                <w:sz w:val="19"/>
                <w:szCs w:val="19"/>
              </w:rPr>
              <w:t>PyRama</w:t>
            </w:r>
            <w:proofErr w:type="spellEnd"/>
            <w:r>
              <w:rPr>
                <w:rFonts w:cstheme="minorHAnsi"/>
                <w:sz w:val="19"/>
                <w:szCs w:val="19"/>
              </w:rPr>
              <w:t xml:space="preserve"> Core through r</w:t>
            </w:r>
            <w:r w:rsidRPr="00E82C89">
              <w:rPr>
                <w:rFonts w:cstheme="minorHAnsi"/>
                <w:sz w:val="19"/>
                <w:szCs w:val="19"/>
              </w:rPr>
              <w:t xml:space="preserve">igorous validation and </w:t>
            </w:r>
            <w:r>
              <w:rPr>
                <w:rFonts w:cstheme="minorHAnsi"/>
                <w:sz w:val="19"/>
                <w:szCs w:val="19"/>
              </w:rPr>
              <w:t xml:space="preserve">successful production intake, SAF </w:t>
            </w:r>
            <w:r w:rsidRPr="00E82C89">
              <w:rPr>
                <w:rFonts w:cstheme="minorHAnsi"/>
                <w:sz w:val="19"/>
                <w:szCs w:val="19"/>
              </w:rPr>
              <w:t>solidified its role as a versatile and efficient tool within Alexa's neural efficiency methods</w:t>
            </w:r>
            <w:r w:rsidR="00133DED">
              <w:rPr>
                <w:rFonts w:cstheme="minorHAnsi"/>
                <w:sz w:val="19"/>
                <w:szCs w:val="19"/>
              </w:rPr>
              <w:t>.</w:t>
            </w:r>
          </w:p>
          <w:p w14:paraId="31B37D4F" w14:textId="77777777" w:rsidR="007530C1" w:rsidRDefault="007530C1" w:rsidP="00D04F1D">
            <w:pPr>
              <w:rPr>
                <w:rFonts w:cstheme="minorHAnsi"/>
                <w:sz w:val="19"/>
                <w:szCs w:val="19"/>
              </w:rPr>
            </w:pPr>
          </w:p>
          <w:p w14:paraId="5BEA4E23" w14:textId="379D0D8B" w:rsidR="00E82C89" w:rsidRDefault="007530C1" w:rsidP="00D04F1D">
            <w:pPr>
              <w:rPr>
                <w:rFonts w:cstheme="minorHAnsi"/>
                <w:sz w:val="19"/>
                <w:szCs w:val="19"/>
              </w:rPr>
            </w:pPr>
            <w:r>
              <w:rPr>
                <w:rFonts w:cstheme="minorHAnsi"/>
                <w:sz w:val="19"/>
                <w:szCs w:val="19"/>
              </w:rPr>
              <w:t xml:space="preserve">Note that </w:t>
            </w:r>
            <w:r w:rsidR="00DE7AEB">
              <w:rPr>
                <w:rFonts w:cstheme="minorHAnsi"/>
                <w:sz w:val="19"/>
                <w:szCs w:val="19"/>
              </w:rPr>
              <w:t>SQAF</w:t>
            </w:r>
            <w:r>
              <w:rPr>
                <w:rFonts w:cstheme="minorHAnsi"/>
                <w:sz w:val="19"/>
                <w:szCs w:val="19"/>
              </w:rPr>
              <w:t xml:space="preserve"> paradigm is not only applicable to </w:t>
            </w:r>
            <w:proofErr w:type="spellStart"/>
            <w:r>
              <w:rPr>
                <w:rFonts w:cstheme="minorHAnsi"/>
                <w:sz w:val="19"/>
                <w:szCs w:val="19"/>
              </w:rPr>
              <w:t>sparsification</w:t>
            </w:r>
            <w:proofErr w:type="spellEnd"/>
            <w:r>
              <w:rPr>
                <w:rFonts w:cstheme="minorHAnsi"/>
                <w:sz w:val="19"/>
                <w:szCs w:val="19"/>
              </w:rPr>
              <w:t xml:space="preserve"> but also </w:t>
            </w:r>
            <w:r w:rsidR="007C5434">
              <w:rPr>
                <w:rFonts w:cstheme="minorHAnsi"/>
                <w:sz w:val="19"/>
                <w:szCs w:val="19"/>
              </w:rPr>
              <w:t>8-bit</w:t>
            </w:r>
            <w:r w:rsidR="00DE7AEB">
              <w:rPr>
                <w:rFonts w:cstheme="minorHAnsi"/>
                <w:sz w:val="19"/>
                <w:szCs w:val="19"/>
              </w:rPr>
              <w:t xml:space="preserve"> </w:t>
            </w:r>
            <w:r w:rsidR="00050E8C">
              <w:rPr>
                <w:rFonts w:cstheme="minorHAnsi"/>
                <w:sz w:val="19"/>
                <w:szCs w:val="19"/>
              </w:rPr>
              <w:t>and</w:t>
            </w:r>
            <w:r w:rsidR="007C5434">
              <w:rPr>
                <w:rFonts w:cstheme="minorHAnsi"/>
                <w:sz w:val="19"/>
                <w:szCs w:val="19"/>
              </w:rPr>
              <w:t xml:space="preserve"> sub-8-bit </w:t>
            </w:r>
            <w:r>
              <w:rPr>
                <w:rFonts w:cstheme="minorHAnsi"/>
                <w:sz w:val="19"/>
                <w:szCs w:val="19"/>
              </w:rPr>
              <w:t xml:space="preserve">quantization with minimal effort. </w:t>
            </w:r>
            <w:r w:rsidR="001564D0">
              <w:rPr>
                <w:rFonts w:cstheme="minorHAnsi"/>
                <w:sz w:val="19"/>
                <w:szCs w:val="19"/>
              </w:rPr>
              <w:t xml:space="preserve">To </w:t>
            </w:r>
            <w:r w:rsidR="007C5434">
              <w:rPr>
                <w:rFonts w:cstheme="minorHAnsi"/>
                <w:sz w:val="19"/>
                <w:szCs w:val="19"/>
              </w:rPr>
              <w:t>further reduce the</w:t>
            </w:r>
            <w:r w:rsidR="001564D0">
              <w:rPr>
                <w:rFonts w:cstheme="minorHAnsi"/>
                <w:sz w:val="19"/>
                <w:szCs w:val="19"/>
              </w:rPr>
              <w:t xml:space="preserve"> model size, approximating </w:t>
            </w:r>
            <w:r w:rsidR="000F39BD">
              <w:rPr>
                <w:rFonts w:cstheme="minorHAnsi"/>
                <w:sz w:val="19"/>
                <w:szCs w:val="19"/>
              </w:rPr>
              <w:t>the bit-depth of 4</w:t>
            </w:r>
            <w:r w:rsidR="001564D0">
              <w:rPr>
                <w:rFonts w:cstheme="minorHAnsi"/>
                <w:sz w:val="19"/>
                <w:szCs w:val="19"/>
              </w:rPr>
              <w:t>, w</w:t>
            </w:r>
            <w:r>
              <w:rPr>
                <w:rFonts w:cstheme="minorHAnsi"/>
                <w:sz w:val="19"/>
                <w:szCs w:val="19"/>
              </w:rPr>
              <w:t>e prototyped 8-bit</w:t>
            </w:r>
            <w:r w:rsidR="007C5434">
              <w:rPr>
                <w:rFonts w:cstheme="minorHAnsi"/>
                <w:sz w:val="19"/>
                <w:szCs w:val="19"/>
              </w:rPr>
              <w:t xml:space="preserve"> (compatible with </w:t>
            </w:r>
            <w:proofErr w:type="spellStart"/>
            <w:r w:rsidR="007C5434">
              <w:rPr>
                <w:rFonts w:cstheme="minorHAnsi"/>
                <w:sz w:val="19"/>
                <w:szCs w:val="19"/>
              </w:rPr>
              <w:t>SmoothQuant</w:t>
            </w:r>
            <w:proofErr w:type="spellEnd"/>
            <w:r w:rsidR="007C5434">
              <w:rPr>
                <w:rFonts w:cstheme="minorHAnsi"/>
                <w:sz w:val="19"/>
                <w:szCs w:val="19"/>
              </w:rPr>
              <w:t>.)</w:t>
            </w:r>
            <w:r>
              <w:rPr>
                <w:rFonts w:cstheme="minorHAnsi"/>
                <w:sz w:val="19"/>
                <w:szCs w:val="19"/>
              </w:rPr>
              <w:t xml:space="preserve"> BERT along with </w:t>
            </w:r>
            <w:r w:rsidR="000F39BD">
              <w:rPr>
                <w:rFonts w:cstheme="minorHAnsi"/>
                <w:sz w:val="19"/>
                <w:szCs w:val="19"/>
              </w:rPr>
              <w:t xml:space="preserve">2:4 </w:t>
            </w:r>
            <w:proofErr w:type="spellStart"/>
            <w:r>
              <w:rPr>
                <w:rFonts w:cstheme="minorHAnsi"/>
                <w:sz w:val="19"/>
                <w:szCs w:val="19"/>
              </w:rPr>
              <w:t>sparsification</w:t>
            </w:r>
            <w:proofErr w:type="spellEnd"/>
            <w:r>
              <w:rPr>
                <w:rFonts w:cstheme="minorHAnsi"/>
                <w:sz w:val="19"/>
                <w:szCs w:val="19"/>
              </w:rPr>
              <w:t xml:space="preserve"> </w:t>
            </w:r>
            <w:r w:rsidR="000F39BD">
              <w:rPr>
                <w:rFonts w:cstheme="minorHAnsi"/>
                <w:sz w:val="19"/>
                <w:szCs w:val="19"/>
              </w:rPr>
              <w:t xml:space="preserve">(50% sparsity) </w:t>
            </w:r>
            <w:r>
              <w:rPr>
                <w:rFonts w:cstheme="minorHAnsi"/>
                <w:sz w:val="19"/>
                <w:szCs w:val="19"/>
              </w:rPr>
              <w:t xml:space="preserve">and observed consistent accuracies from all the </w:t>
            </w:r>
            <w:proofErr w:type="spellStart"/>
            <w:r>
              <w:rPr>
                <w:rFonts w:cstheme="minorHAnsi"/>
                <w:sz w:val="19"/>
                <w:szCs w:val="19"/>
              </w:rPr>
              <w:t>en</w:t>
            </w:r>
            <w:proofErr w:type="spellEnd"/>
            <w:r>
              <w:rPr>
                <w:rFonts w:cstheme="minorHAnsi"/>
                <w:sz w:val="19"/>
                <w:szCs w:val="19"/>
              </w:rPr>
              <w:t>-US Large Model Evaluation Config in Dory-</w:t>
            </w:r>
            <w:proofErr w:type="spellStart"/>
            <w:r>
              <w:rPr>
                <w:rFonts w:cstheme="minorHAnsi"/>
                <w:sz w:val="19"/>
                <w:szCs w:val="19"/>
              </w:rPr>
              <w:t>BlueShift</w:t>
            </w:r>
            <w:proofErr w:type="spellEnd"/>
            <w:r w:rsidR="001564D0">
              <w:rPr>
                <w:rFonts w:cstheme="minorHAnsi"/>
                <w:sz w:val="19"/>
                <w:szCs w:val="19"/>
              </w:rPr>
              <w:t xml:space="preserve">-Speech. </w:t>
            </w:r>
            <w:r>
              <w:rPr>
                <w:rFonts w:cstheme="minorHAnsi"/>
                <w:sz w:val="19"/>
                <w:szCs w:val="19"/>
              </w:rPr>
              <w:t>The combination</w:t>
            </w:r>
            <w:r w:rsidRPr="00E82C89">
              <w:rPr>
                <w:rFonts w:cstheme="minorHAnsi"/>
                <w:sz w:val="19"/>
                <w:szCs w:val="19"/>
              </w:rPr>
              <w:t xml:space="preserve"> </w:t>
            </w:r>
            <w:r w:rsidR="000F39BD">
              <w:rPr>
                <w:rFonts w:cstheme="minorHAnsi"/>
                <w:sz w:val="19"/>
                <w:szCs w:val="19"/>
              </w:rPr>
              <w:t>of</w:t>
            </w:r>
            <w:r w:rsidRPr="00E82C89">
              <w:rPr>
                <w:rFonts w:cstheme="minorHAnsi"/>
                <w:sz w:val="19"/>
                <w:szCs w:val="19"/>
              </w:rPr>
              <w:t xml:space="preserve"> </w:t>
            </w:r>
            <w:r w:rsidR="001564D0">
              <w:rPr>
                <w:rFonts w:cstheme="minorHAnsi"/>
                <w:sz w:val="19"/>
                <w:szCs w:val="19"/>
              </w:rPr>
              <w:t>8-bit</w:t>
            </w:r>
            <w:r w:rsidRPr="00E82C89">
              <w:rPr>
                <w:rFonts w:cstheme="minorHAnsi"/>
                <w:sz w:val="19"/>
                <w:szCs w:val="19"/>
              </w:rPr>
              <w:t xml:space="preserve"> </w:t>
            </w:r>
            <w:r w:rsidR="007C5434">
              <w:rPr>
                <w:rFonts w:cstheme="minorHAnsi"/>
                <w:sz w:val="19"/>
                <w:szCs w:val="19"/>
              </w:rPr>
              <w:t xml:space="preserve">(8-bit weights only or </w:t>
            </w:r>
            <w:proofErr w:type="spellStart"/>
            <w:r w:rsidR="007C5434">
              <w:rPr>
                <w:rFonts w:cstheme="minorHAnsi"/>
                <w:sz w:val="19"/>
                <w:szCs w:val="19"/>
              </w:rPr>
              <w:t>SmoothQuant</w:t>
            </w:r>
            <w:proofErr w:type="spellEnd"/>
            <w:r w:rsidR="007C5434">
              <w:rPr>
                <w:rFonts w:cstheme="minorHAnsi"/>
                <w:sz w:val="19"/>
                <w:szCs w:val="19"/>
              </w:rPr>
              <w:t xml:space="preserve"> with both weights and activations in 8-bit) </w:t>
            </w:r>
            <w:r w:rsidRPr="00E82C89">
              <w:rPr>
                <w:rFonts w:cstheme="minorHAnsi"/>
                <w:sz w:val="19"/>
                <w:szCs w:val="19"/>
              </w:rPr>
              <w:t xml:space="preserve">quantization </w:t>
            </w:r>
            <w:r w:rsidR="000F39BD">
              <w:rPr>
                <w:rFonts w:cstheme="minorHAnsi"/>
                <w:sz w:val="19"/>
                <w:szCs w:val="19"/>
              </w:rPr>
              <w:t xml:space="preserve">and 2:4 </w:t>
            </w:r>
            <w:proofErr w:type="spellStart"/>
            <w:r w:rsidR="000F39BD">
              <w:rPr>
                <w:rFonts w:cstheme="minorHAnsi"/>
                <w:sz w:val="19"/>
                <w:szCs w:val="19"/>
              </w:rPr>
              <w:t>sparsification</w:t>
            </w:r>
            <w:proofErr w:type="spellEnd"/>
            <w:r w:rsidR="000F39BD">
              <w:rPr>
                <w:rFonts w:cstheme="minorHAnsi"/>
                <w:sz w:val="19"/>
                <w:szCs w:val="19"/>
              </w:rPr>
              <w:t xml:space="preserve"> </w:t>
            </w:r>
            <w:r w:rsidRPr="00E82C89">
              <w:rPr>
                <w:rFonts w:cstheme="minorHAnsi"/>
                <w:sz w:val="19"/>
                <w:szCs w:val="19"/>
              </w:rPr>
              <w:t xml:space="preserve">led to </w:t>
            </w:r>
            <w:r>
              <w:rPr>
                <w:rFonts w:cs="Times New Roman"/>
                <w:sz w:val="19"/>
                <w:szCs w:val="19"/>
              </w:rPr>
              <w:t xml:space="preserve">61.9% </w:t>
            </w:r>
            <w:r w:rsidRPr="00E82C89">
              <w:rPr>
                <w:rFonts w:cstheme="minorHAnsi"/>
                <w:sz w:val="19"/>
                <w:szCs w:val="19"/>
              </w:rPr>
              <w:t xml:space="preserve">throughput </w:t>
            </w:r>
            <w:r>
              <w:rPr>
                <w:rFonts w:cstheme="minorHAnsi"/>
                <w:sz w:val="19"/>
                <w:szCs w:val="19"/>
              </w:rPr>
              <w:t xml:space="preserve">improvement </w:t>
            </w:r>
            <w:r w:rsidRPr="00E82C89">
              <w:rPr>
                <w:rFonts w:cstheme="minorHAnsi"/>
                <w:sz w:val="19"/>
                <w:szCs w:val="19"/>
              </w:rPr>
              <w:t xml:space="preserve">and </w:t>
            </w:r>
            <w:r>
              <w:rPr>
                <w:rFonts w:cs="Times New Roman"/>
                <w:sz w:val="19"/>
                <w:szCs w:val="19"/>
              </w:rPr>
              <w:t xml:space="preserve">38.3% </w:t>
            </w:r>
            <w:r w:rsidRPr="00E82C89">
              <w:rPr>
                <w:rFonts w:cstheme="minorHAnsi"/>
                <w:sz w:val="19"/>
                <w:szCs w:val="19"/>
              </w:rPr>
              <w:t xml:space="preserve">latency </w:t>
            </w:r>
            <w:r>
              <w:rPr>
                <w:rFonts w:cstheme="minorHAnsi"/>
                <w:sz w:val="19"/>
                <w:szCs w:val="19"/>
              </w:rPr>
              <w:t>reduction</w:t>
            </w:r>
            <w:r w:rsidR="00133DED">
              <w:rPr>
                <w:rFonts w:cstheme="minorHAnsi"/>
                <w:sz w:val="19"/>
                <w:szCs w:val="19"/>
              </w:rPr>
              <w:t>.</w:t>
            </w:r>
          </w:p>
          <w:p w14:paraId="685829A9" w14:textId="77777777" w:rsidR="00133DED" w:rsidRDefault="00133DED" w:rsidP="00D04F1D">
            <w:pPr>
              <w:rPr>
                <w:rFonts w:cstheme="minorHAnsi"/>
                <w:sz w:val="19"/>
                <w:szCs w:val="19"/>
              </w:rPr>
            </w:pPr>
          </w:p>
          <w:p w14:paraId="40DF6E46" w14:textId="624FF752" w:rsidR="00133DED" w:rsidRPr="00BC2ACA" w:rsidRDefault="00DE7AEB" w:rsidP="00D04F1D">
            <w:pPr>
              <w:rPr>
                <w:rFonts w:cstheme="minorHAnsi"/>
                <w:sz w:val="19"/>
                <w:szCs w:val="19"/>
              </w:rPr>
            </w:pPr>
            <w:r>
              <w:rPr>
                <w:rFonts w:cstheme="minorHAnsi"/>
                <w:sz w:val="19"/>
                <w:szCs w:val="19"/>
              </w:rPr>
              <w:t>The</w:t>
            </w:r>
            <w:r w:rsidRPr="00133DED">
              <w:rPr>
                <w:rFonts w:cstheme="minorHAnsi"/>
                <w:sz w:val="19"/>
                <w:szCs w:val="19"/>
              </w:rPr>
              <w:t xml:space="preserve"> </w:t>
            </w:r>
            <w:r>
              <w:rPr>
                <w:rFonts w:cstheme="minorHAnsi"/>
                <w:sz w:val="19"/>
                <w:szCs w:val="19"/>
              </w:rPr>
              <w:t>S</w:t>
            </w:r>
            <w:r>
              <w:rPr>
                <w:rFonts w:cstheme="minorHAnsi"/>
                <w:sz w:val="19"/>
                <w:szCs w:val="19"/>
              </w:rPr>
              <w:t>Q</w:t>
            </w:r>
            <w:r>
              <w:rPr>
                <w:rFonts w:cstheme="minorHAnsi"/>
                <w:sz w:val="19"/>
                <w:szCs w:val="19"/>
              </w:rPr>
              <w:t xml:space="preserve">AF </w:t>
            </w:r>
            <w:r w:rsidRPr="00133DED">
              <w:rPr>
                <w:rFonts w:cstheme="minorHAnsi"/>
                <w:sz w:val="19"/>
                <w:szCs w:val="19"/>
              </w:rPr>
              <w:t xml:space="preserve">achieves state-of-the-art performance in LLM quantization, demonstrating that a 3-bit 1B </w:t>
            </w:r>
            <w:proofErr w:type="spellStart"/>
            <w:r w:rsidRPr="00133DED">
              <w:rPr>
                <w:rFonts w:cstheme="minorHAnsi"/>
                <w:sz w:val="19"/>
                <w:szCs w:val="19"/>
              </w:rPr>
              <w:t>ContextBERT</w:t>
            </w:r>
            <w:proofErr w:type="spellEnd"/>
            <w:r w:rsidRPr="00133DED">
              <w:rPr>
                <w:rFonts w:cstheme="minorHAnsi"/>
                <w:sz w:val="19"/>
                <w:szCs w:val="19"/>
              </w:rPr>
              <w:t xml:space="preserve"> maintains </w:t>
            </w:r>
            <w:r w:rsidR="00133DED" w:rsidRPr="00133DED">
              <w:rPr>
                <w:rFonts w:cstheme="minorHAnsi"/>
                <w:sz w:val="19"/>
                <w:szCs w:val="19"/>
              </w:rPr>
              <w:t>equivalent WER across more than 40 test sets</w:t>
            </w:r>
            <w:r w:rsidR="00133DED">
              <w:rPr>
                <w:rFonts w:cstheme="minorHAnsi"/>
                <w:sz w:val="19"/>
                <w:szCs w:val="19"/>
              </w:rPr>
              <w:t xml:space="preserve"> [</w:t>
            </w:r>
            <w:r w:rsidR="005B5E00">
              <w:rPr>
                <w:rFonts w:cstheme="minorHAnsi"/>
                <w:sz w:val="19"/>
                <w:szCs w:val="19"/>
              </w:rPr>
              <w:t>9</w:t>
            </w:r>
            <w:r w:rsidR="00133DED">
              <w:rPr>
                <w:rFonts w:cstheme="minorHAnsi"/>
                <w:sz w:val="19"/>
                <w:szCs w:val="19"/>
              </w:rPr>
              <w:t>]</w:t>
            </w:r>
            <w:r w:rsidR="00050E8C">
              <w:rPr>
                <w:rFonts w:cstheme="minorHAnsi"/>
                <w:sz w:val="19"/>
                <w:szCs w:val="19"/>
              </w:rPr>
              <w:t xml:space="preserve"> </w:t>
            </w:r>
            <w:commentRangeStart w:id="1"/>
            <w:r w:rsidR="00050E8C">
              <w:rPr>
                <w:rFonts w:cstheme="minorHAnsi"/>
                <w:sz w:val="19"/>
                <w:szCs w:val="19"/>
              </w:rPr>
              <w:t xml:space="preserve">(0% WER degradation on contact name test set and </w:t>
            </w:r>
            <w:proofErr w:type="spellStart"/>
            <w:r w:rsidR="00050E8C" w:rsidRPr="00050E8C">
              <w:rPr>
                <w:rFonts w:cstheme="minorHAnsi"/>
                <w:sz w:val="19"/>
                <w:szCs w:val="19"/>
              </w:rPr>
              <w:t>system_initiated_multi_turn</w:t>
            </w:r>
            <w:proofErr w:type="spellEnd"/>
            <w:r w:rsidR="00050E8C">
              <w:rPr>
                <w:rFonts w:cstheme="minorHAnsi"/>
                <w:sz w:val="19"/>
                <w:szCs w:val="19"/>
              </w:rPr>
              <w:t xml:space="preserve">, 1.6% WER degradation on </w:t>
            </w:r>
            <w:proofErr w:type="spellStart"/>
            <w:r w:rsidR="00050E8C">
              <w:rPr>
                <w:rFonts w:cs="Times New Roman"/>
                <w:sz w:val="19"/>
                <w:szCs w:val="19"/>
              </w:rPr>
              <w:t>enus_letschat_alpha</w:t>
            </w:r>
            <w:proofErr w:type="spellEnd"/>
            <w:r w:rsidR="00050E8C">
              <w:rPr>
                <w:rFonts w:cs="Times New Roman"/>
                <w:sz w:val="19"/>
                <w:szCs w:val="19"/>
              </w:rPr>
              <w:t xml:space="preserve">, </w:t>
            </w:r>
            <w:proofErr w:type="spellStart"/>
            <w:r w:rsidR="00050E8C">
              <w:rPr>
                <w:rFonts w:cs="Times New Roman"/>
                <w:sz w:val="19"/>
                <w:szCs w:val="19"/>
              </w:rPr>
              <w:t>etc</w:t>
            </w:r>
            <w:proofErr w:type="spellEnd"/>
            <w:r w:rsidR="00050E8C">
              <w:rPr>
                <w:rFonts w:cstheme="minorHAnsi"/>
                <w:sz w:val="19"/>
                <w:szCs w:val="19"/>
              </w:rPr>
              <w:t>)</w:t>
            </w:r>
            <w:commentRangeEnd w:id="1"/>
            <w:r w:rsidR="00050E8C">
              <w:rPr>
                <w:rStyle w:val="CommentReference"/>
              </w:rPr>
              <w:commentReference w:id="1"/>
            </w:r>
            <w:r w:rsidR="00133DED" w:rsidRPr="00133DED">
              <w:rPr>
                <w:rFonts w:cstheme="minorHAnsi"/>
                <w:sz w:val="19"/>
                <w:szCs w:val="19"/>
              </w:rPr>
              <w:t>. Consequently, this advancement holds the potential to extend its benefits to even larger Speech-to-Speech multi-modal LLMs, potentially enabling the hosting of 7B-30B parameter Llama models on a single GPU, thereby offering significant cost savings.</w:t>
            </w:r>
          </w:p>
          <w:p w14:paraId="6B33444F" w14:textId="77777777" w:rsidR="00DC7AEA" w:rsidRDefault="00DC7AEA" w:rsidP="007E7C57">
            <w:pPr>
              <w:rPr>
                <w:rFonts w:cstheme="minorHAnsi"/>
                <w:b/>
                <w:bCs/>
                <w:sz w:val="19"/>
                <w:szCs w:val="19"/>
              </w:rPr>
            </w:pPr>
          </w:p>
          <w:p w14:paraId="1BE56AF7" w14:textId="44EDB62F" w:rsidR="00771DDF" w:rsidRDefault="00771DDF" w:rsidP="00D04F1D">
            <w:pPr>
              <w:rPr>
                <w:rFonts w:cstheme="minorHAnsi"/>
                <w:b/>
                <w:bCs/>
                <w:sz w:val="19"/>
                <w:szCs w:val="19"/>
              </w:rPr>
            </w:pPr>
            <w:r w:rsidRPr="00E777B8">
              <w:rPr>
                <w:rFonts w:cstheme="minorHAnsi"/>
                <w:b/>
                <w:bCs/>
                <w:sz w:val="19"/>
                <w:szCs w:val="19"/>
              </w:rPr>
              <w:t>Execution:</w:t>
            </w:r>
          </w:p>
          <w:p w14:paraId="5D8406A9" w14:textId="77777777" w:rsidR="00E66701" w:rsidRDefault="00E66701" w:rsidP="00D04F1D">
            <w:pPr>
              <w:rPr>
                <w:rFonts w:cstheme="minorHAnsi"/>
                <w:b/>
                <w:bCs/>
                <w:sz w:val="19"/>
                <w:szCs w:val="19"/>
              </w:rPr>
            </w:pPr>
          </w:p>
          <w:p w14:paraId="029ED420" w14:textId="1103BDC8" w:rsidR="00E66701" w:rsidRDefault="000966A2" w:rsidP="00D04F1D">
            <w:pPr>
              <w:rPr>
                <w:rFonts w:cstheme="minorHAnsi"/>
                <w:sz w:val="19"/>
                <w:szCs w:val="19"/>
              </w:rPr>
            </w:pPr>
            <w:r w:rsidRPr="000966A2">
              <w:rPr>
                <w:rFonts w:cstheme="minorHAnsi"/>
                <w:sz w:val="19"/>
                <w:szCs w:val="19"/>
              </w:rPr>
              <w:t xml:space="preserve">The evolution of Large ASR modeling is advancing rapidly. Bridging the gap between innovative prototyping and actual product integration presents significant challenges. To effectively execute our research and development plan, I need to oversee algorithmic design, implementation, training, and testing. Additionally, </w:t>
            </w:r>
            <w:r w:rsidR="00437A92">
              <w:rPr>
                <w:rFonts w:cstheme="minorHAnsi"/>
                <w:sz w:val="19"/>
                <w:szCs w:val="19"/>
              </w:rPr>
              <w:t xml:space="preserve">it is crucial to </w:t>
            </w:r>
            <w:r w:rsidRPr="000966A2">
              <w:rPr>
                <w:rFonts w:cstheme="minorHAnsi"/>
                <w:sz w:val="19"/>
                <w:szCs w:val="19"/>
              </w:rPr>
              <w:t>dedicat</w:t>
            </w:r>
            <w:r w:rsidR="00437A92">
              <w:rPr>
                <w:rFonts w:cstheme="minorHAnsi"/>
                <w:sz w:val="19"/>
                <w:szCs w:val="19"/>
              </w:rPr>
              <w:t>e</w:t>
            </w:r>
            <w:r w:rsidRPr="000966A2">
              <w:rPr>
                <w:rFonts w:cstheme="minorHAnsi"/>
                <w:sz w:val="19"/>
                <w:szCs w:val="19"/>
              </w:rPr>
              <w:t xml:space="preserve"> substantial effort to coordinate with SDEs from hardware acceleration teams, applied scientists from the language modeling team, and TPMs and leaders from the LRs. Both perspectives are essential for aligning to identify potential blockers and synchronize release schedules.</w:t>
            </w:r>
          </w:p>
          <w:p w14:paraId="3EA28569" w14:textId="77777777" w:rsidR="0038513C" w:rsidRDefault="0038513C" w:rsidP="00D04F1D">
            <w:pPr>
              <w:rPr>
                <w:rFonts w:cstheme="minorHAnsi"/>
                <w:sz w:val="19"/>
                <w:szCs w:val="19"/>
              </w:rPr>
            </w:pPr>
          </w:p>
          <w:p w14:paraId="171F477D" w14:textId="099FAD25" w:rsidR="0038513C" w:rsidRDefault="00DE7AEB" w:rsidP="00D04F1D">
            <w:pPr>
              <w:rPr>
                <w:rFonts w:cstheme="minorHAnsi"/>
                <w:sz w:val="19"/>
                <w:szCs w:val="19"/>
              </w:rPr>
            </w:pPr>
            <w:r w:rsidRPr="0038513C">
              <w:rPr>
                <w:rFonts w:cstheme="minorHAnsi"/>
                <w:sz w:val="19"/>
                <w:szCs w:val="19"/>
              </w:rPr>
              <w:lastRenderedPageBreak/>
              <w:t xml:space="preserve">To foster early consensus on the viability of compressing large ASR models by 50% without compromising </w:t>
            </w:r>
            <w:r>
              <w:rPr>
                <w:rFonts w:cstheme="minorHAnsi"/>
                <w:sz w:val="19"/>
                <w:szCs w:val="19"/>
              </w:rPr>
              <w:t>WER</w:t>
            </w:r>
            <w:r w:rsidRPr="0038513C">
              <w:rPr>
                <w:rFonts w:cstheme="minorHAnsi"/>
                <w:sz w:val="19"/>
                <w:szCs w:val="19"/>
              </w:rPr>
              <w:t>, I initiated</w:t>
            </w:r>
            <w:r>
              <w:rPr>
                <w:rFonts w:cstheme="minorHAnsi"/>
                <w:sz w:val="19"/>
                <w:szCs w:val="19"/>
              </w:rPr>
              <w:t xml:space="preserve"> the discussion on </w:t>
            </w:r>
            <w:proofErr w:type="spellStart"/>
            <w:r>
              <w:rPr>
                <w:rFonts w:cstheme="minorHAnsi"/>
                <w:sz w:val="19"/>
                <w:szCs w:val="19"/>
              </w:rPr>
              <w:t>sparsification</w:t>
            </w:r>
            <w:proofErr w:type="spellEnd"/>
            <w:r>
              <w:rPr>
                <w:rFonts w:cstheme="minorHAnsi"/>
                <w:sz w:val="19"/>
                <w:szCs w:val="19"/>
              </w:rPr>
              <w:t xml:space="preserve"> </w:t>
            </w:r>
            <w:r w:rsidRPr="0038513C">
              <w:rPr>
                <w:rFonts w:cstheme="minorHAnsi"/>
                <w:sz w:val="19"/>
                <w:szCs w:val="19"/>
              </w:rPr>
              <w:t xml:space="preserve">as early as Q2-2023. </w:t>
            </w:r>
            <w:r>
              <w:rPr>
                <w:rFonts w:cstheme="minorHAnsi"/>
                <w:sz w:val="19"/>
                <w:szCs w:val="19"/>
              </w:rPr>
              <w:t>For frugality</w:t>
            </w:r>
            <w:r w:rsidRPr="0038513C">
              <w:rPr>
                <w:rFonts w:cstheme="minorHAnsi"/>
                <w:sz w:val="19"/>
                <w:szCs w:val="19"/>
              </w:rPr>
              <w:t xml:space="preserve">, I began experimenting with only one P3 instance, although the actual model was built across multiple P4 instances. This approach </w:t>
            </w:r>
            <w:r>
              <w:rPr>
                <w:rFonts w:cstheme="minorHAnsi"/>
                <w:sz w:val="19"/>
                <w:szCs w:val="19"/>
              </w:rPr>
              <w:t xml:space="preserve">incurred much smaller training cost </w:t>
            </w:r>
            <w:r w:rsidRPr="0038513C">
              <w:rPr>
                <w:rFonts w:cstheme="minorHAnsi"/>
                <w:sz w:val="19"/>
                <w:szCs w:val="19"/>
              </w:rPr>
              <w:t xml:space="preserve">for </w:t>
            </w:r>
            <w:r>
              <w:rPr>
                <w:rFonts w:cstheme="minorHAnsi"/>
                <w:sz w:val="19"/>
                <w:szCs w:val="19"/>
              </w:rPr>
              <w:t>Alexa</w:t>
            </w:r>
            <w:r w:rsidRPr="0038513C">
              <w:rPr>
                <w:rFonts w:cstheme="minorHAnsi"/>
                <w:sz w:val="19"/>
                <w:szCs w:val="19"/>
              </w:rPr>
              <w:t xml:space="preserve">. </w:t>
            </w:r>
            <w:r>
              <w:rPr>
                <w:rFonts w:cstheme="minorHAnsi"/>
                <w:sz w:val="19"/>
                <w:szCs w:val="19"/>
              </w:rPr>
              <w:t>I</w:t>
            </w:r>
            <w:r w:rsidRPr="0038513C">
              <w:rPr>
                <w:rFonts w:cstheme="minorHAnsi"/>
                <w:sz w:val="19"/>
                <w:szCs w:val="19"/>
              </w:rPr>
              <w:t>t</w:t>
            </w:r>
            <w:r>
              <w:rPr>
                <w:rFonts w:cstheme="minorHAnsi"/>
                <w:sz w:val="19"/>
                <w:szCs w:val="19"/>
              </w:rPr>
              <w:t xml:space="preserve"> also</w:t>
            </w:r>
            <w:r w:rsidRPr="0038513C">
              <w:rPr>
                <w:rFonts w:cstheme="minorHAnsi"/>
                <w:sz w:val="19"/>
                <w:szCs w:val="19"/>
              </w:rPr>
              <w:t xml:space="preserve"> significantly accelerated</w:t>
            </w:r>
            <w:r>
              <w:rPr>
                <w:rFonts w:cstheme="minorHAnsi"/>
                <w:sz w:val="19"/>
                <w:szCs w:val="19"/>
              </w:rPr>
              <w:t xml:space="preserve"> the </w:t>
            </w:r>
            <w:r w:rsidRPr="0038513C">
              <w:rPr>
                <w:rFonts w:cstheme="minorHAnsi"/>
                <w:sz w:val="19"/>
                <w:szCs w:val="19"/>
              </w:rPr>
              <w:t xml:space="preserve">development cycle, enabling us to identify algorithmic flaws and make corresponding improvements swiftly. Consequently, we could regularly synchronize with </w:t>
            </w:r>
            <w:proofErr w:type="spellStart"/>
            <w:r w:rsidRPr="0038513C">
              <w:rPr>
                <w:rFonts w:cstheme="minorHAnsi"/>
                <w:sz w:val="19"/>
                <w:szCs w:val="19"/>
              </w:rPr>
              <w:t>Rescorer</w:t>
            </w:r>
            <w:proofErr w:type="spellEnd"/>
            <w:r w:rsidRPr="0038513C">
              <w:rPr>
                <w:rFonts w:cstheme="minorHAnsi"/>
                <w:sz w:val="19"/>
                <w:szCs w:val="19"/>
              </w:rPr>
              <w:t xml:space="preserve"> model owners, providing them with promising, up-to-date experimental results. This execution strategy effectively </w:t>
            </w:r>
            <w:r>
              <w:rPr>
                <w:rFonts w:cstheme="minorHAnsi"/>
                <w:sz w:val="19"/>
                <w:szCs w:val="19"/>
              </w:rPr>
              <w:t>earned</w:t>
            </w:r>
            <w:r w:rsidRPr="0038513C">
              <w:rPr>
                <w:rFonts w:cstheme="minorHAnsi"/>
                <w:sz w:val="19"/>
                <w:szCs w:val="19"/>
              </w:rPr>
              <w:t xml:space="preserve"> trust from collaborating teams. Our initial progress on </w:t>
            </w:r>
            <w:proofErr w:type="spellStart"/>
            <w:r w:rsidRPr="0038513C">
              <w:rPr>
                <w:rFonts w:cstheme="minorHAnsi"/>
                <w:sz w:val="19"/>
                <w:szCs w:val="19"/>
              </w:rPr>
              <w:t>Rescorer</w:t>
            </w:r>
            <w:proofErr w:type="spellEnd"/>
            <w:r w:rsidRPr="0038513C">
              <w:rPr>
                <w:rFonts w:cstheme="minorHAnsi"/>
                <w:sz w:val="19"/>
                <w:szCs w:val="19"/>
              </w:rPr>
              <w:t xml:space="preserve"> </w:t>
            </w:r>
            <w:proofErr w:type="spellStart"/>
            <w:r w:rsidRPr="0038513C">
              <w:rPr>
                <w:rFonts w:cstheme="minorHAnsi"/>
                <w:sz w:val="19"/>
                <w:szCs w:val="19"/>
              </w:rPr>
              <w:t>sparsification</w:t>
            </w:r>
            <w:proofErr w:type="spellEnd"/>
            <w:r w:rsidRPr="0038513C">
              <w:rPr>
                <w:rFonts w:cstheme="minorHAnsi"/>
                <w:sz w:val="19"/>
                <w:szCs w:val="19"/>
              </w:rPr>
              <w:t xml:space="preserve"> was highlighted in the </w:t>
            </w:r>
            <w:hyperlink r:id="rId18" w:anchor="temp:C:CDX8c5b2e1e4cfa44b5bde4a7e26" w:history="1">
              <w:r w:rsidRPr="00DE7AEB">
                <w:rPr>
                  <w:rStyle w:val="Hyperlink"/>
                  <w:rFonts w:cstheme="minorHAnsi"/>
                  <w:sz w:val="19"/>
                  <w:szCs w:val="19"/>
                </w:rPr>
                <w:t>Runtime Modeling LR in Q2-2023</w:t>
              </w:r>
            </w:hyperlink>
            <w:r>
              <w:rPr>
                <w:rFonts w:cstheme="minorHAnsi"/>
                <w:sz w:val="19"/>
                <w:szCs w:val="19"/>
              </w:rPr>
              <w:t xml:space="preserve"> </w:t>
            </w:r>
            <w:r w:rsidR="004E3200">
              <w:rPr>
                <w:rFonts w:cstheme="minorHAnsi"/>
                <w:sz w:val="19"/>
                <w:szCs w:val="19"/>
              </w:rPr>
              <w:t>[</w:t>
            </w:r>
            <w:r w:rsidR="005B5E00">
              <w:rPr>
                <w:rFonts w:cstheme="minorHAnsi"/>
                <w:sz w:val="19"/>
                <w:szCs w:val="19"/>
              </w:rPr>
              <w:t>2</w:t>
            </w:r>
            <w:r w:rsidR="004E3200">
              <w:rPr>
                <w:rFonts w:cstheme="minorHAnsi"/>
                <w:sz w:val="19"/>
                <w:szCs w:val="19"/>
              </w:rPr>
              <w:t>]</w:t>
            </w:r>
            <w:r w:rsidR="0038513C" w:rsidRPr="0038513C">
              <w:rPr>
                <w:rFonts w:cstheme="minorHAnsi"/>
                <w:sz w:val="19"/>
                <w:szCs w:val="19"/>
              </w:rPr>
              <w:t>.</w:t>
            </w:r>
          </w:p>
          <w:p w14:paraId="7D030EFB" w14:textId="77777777" w:rsidR="000966A2" w:rsidRDefault="000966A2" w:rsidP="00D04F1D">
            <w:pPr>
              <w:rPr>
                <w:rFonts w:cstheme="minorHAnsi"/>
                <w:sz w:val="19"/>
                <w:szCs w:val="19"/>
              </w:rPr>
            </w:pPr>
          </w:p>
          <w:p w14:paraId="0C693425" w14:textId="75C82124" w:rsidR="00E829F4" w:rsidRDefault="00E829F4" w:rsidP="00D04F1D">
            <w:pPr>
              <w:rPr>
                <w:rFonts w:cstheme="minorHAnsi"/>
                <w:sz w:val="19"/>
                <w:szCs w:val="19"/>
              </w:rPr>
            </w:pPr>
            <w:r w:rsidRPr="00E829F4">
              <w:rPr>
                <w:rFonts w:cstheme="minorHAnsi"/>
                <w:sz w:val="19"/>
                <w:szCs w:val="19"/>
              </w:rPr>
              <w:t>Furthermore, I've been conducting weekly syncs to facilitate cross-team coordination regarding model artifacts and data readiness</w:t>
            </w:r>
            <w:r w:rsidR="008305F7">
              <w:rPr>
                <w:rFonts w:cstheme="minorHAnsi"/>
                <w:sz w:val="19"/>
                <w:szCs w:val="19"/>
              </w:rPr>
              <w:t xml:space="preserve"> [</w:t>
            </w:r>
            <w:r w:rsidR="00C66E69">
              <w:rPr>
                <w:rFonts w:cstheme="minorHAnsi"/>
                <w:sz w:val="19"/>
                <w:szCs w:val="19"/>
              </w:rPr>
              <w:t>10</w:t>
            </w:r>
            <w:r w:rsidR="008305F7">
              <w:rPr>
                <w:rFonts w:cstheme="minorHAnsi"/>
                <w:sz w:val="19"/>
                <w:szCs w:val="19"/>
              </w:rPr>
              <w:t>]</w:t>
            </w:r>
            <w:r w:rsidRPr="00E829F4">
              <w:rPr>
                <w:rFonts w:cstheme="minorHAnsi"/>
                <w:sz w:val="19"/>
                <w:szCs w:val="19"/>
              </w:rPr>
              <w:t xml:space="preserve">. This coordination is </w:t>
            </w:r>
            <w:r w:rsidR="00437A92">
              <w:rPr>
                <w:rFonts w:cstheme="minorHAnsi"/>
                <w:sz w:val="19"/>
                <w:szCs w:val="19"/>
              </w:rPr>
              <w:t>critical</w:t>
            </w:r>
            <w:r w:rsidRPr="00E829F4">
              <w:rPr>
                <w:rFonts w:cstheme="minorHAnsi"/>
                <w:sz w:val="19"/>
                <w:szCs w:val="19"/>
              </w:rPr>
              <w:t xml:space="preserve"> to adapt our production-ready experimental plan for the model release. </w:t>
            </w:r>
            <w:r w:rsidR="0028151B" w:rsidRPr="0028151B">
              <w:rPr>
                <w:rFonts w:cstheme="minorHAnsi"/>
                <w:sz w:val="19"/>
                <w:szCs w:val="19"/>
              </w:rPr>
              <w:t xml:space="preserve">I collaborated closely with </w:t>
            </w:r>
            <w:proofErr w:type="spellStart"/>
            <w:r w:rsidR="0028151B" w:rsidRPr="0028151B">
              <w:rPr>
                <w:rFonts w:cstheme="minorHAnsi"/>
                <w:sz w:val="19"/>
                <w:szCs w:val="19"/>
              </w:rPr>
              <w:t>Jari</w:t>
            </w:r>
            <w:proofErr w:type="spellEnd"/>
            <w:r w:rsidR="0028151B" w:rsidRPr="0028151B">
              <w:rPr>
                <w:rFonts w:cstheme="minorHAnsi"/>
                <w:sz w:val="19"/>
                <w:szCs w:val="19"/>
              </w:rPr>
              <w:t xml:space="preserve"> </w:t>
            </w:r>
            <w:proofErr w:type="spellStart"/>
            <w:r w:rsidR="0028151B" w:rsidRPr="0028151B">
              <w:rPr>
                <w:rFonts w:cstheme="minorHAnsi"/>
                <w:sz w:val="19"/>
                <w:szCs w:val="19"/>
              </w:rPr>
              <w:t>Kolehmainen</w:t>
            </w:r>
            <w:proofErr w:type="spellEnd"/>
            <w:r w:rsidR="0028151B" w:rsidRPr="0028151B">
              <w:rPr>
                <w:rFonts w:cstheme="minorHAnsi"/>
                <w:sz w:val="19"/>
                <w:szCs w:val="19"/>
              </w:rPr>
              <w:t xml:space="preserve"> </w:t>
            </w:r>
            <w:r w:rsidR="00DE7AEB" w:rsidRPr="0028151B">
              <w:rPr>
                <w:rFonts w:cstheme="minorHAnsi"/>
                <w:sz w:val="19"/>
                <w:szCs w:val="19"/>
              </w:rPr>
              <w:t>(Sr. AS</w:t>
            </w:r>
            <w:r w:rsidR="00DE7AEB">
              <w:rPr>
                <w:rFonts w:cstheme="minorHAnsi"/>
                <w:sz w:val="19"/>
                <w:szCs w:val="19"/>
              </w:rPr>
              <w:t>, ASR LM</w:t>
            </w:r>
            <w:r w:rsidR="00DE7AEB" w:rsidRPr="0028151B">
              <w:rPr>
                <w:rFonts w:cstheme="minorHAnsi"/>
                <w:sz w:val="19"/>
                <w:szCs w:val="19"/>
              </w:rPr>
              <w:t>)</w:t>
            </w:r>
            <w:r w:rsidR="0028151B" w:rsidRPr="0028151B">
              <w:rPr>
                <w:rFonts w:cstheme="minorHAnsi"/>
                <w:sz w:val="19"/>
                <w:szCs w:val="19"/>
              </w:rPr>
              <w:t xml:space="preserve"> and </w:t>
            </w:r>
            <w:proofErr w:type="spellStart"/>
            <w:r w:rsidR="0028151B" w:rsidRPr="0028151B">
              <w:rPr>
                <w:rFonts w:cstheme="minorHAnsi"/>
                <w:sz w:val="19"/>
                <w:szCs w:val="19"/>
              </w:rPr>
              <w:t>Yile</w:t>
            </w:r>
            <w:proofErr w:type="spellEnd"/>
            <w:r w:rsidR="0028151B" w:rsidRPr="0028151B">
              <w:rPr>
                <w:rFonts w:cstheme="minorHAnsi"/>
                <w:sz w:val="19"/>
                <w:szCs w:val="19"/>
              </w:rPr>
              <w:t xml:space="preserve"> Gu </w:t>
            </w:r>
            <w:r w:rsidR="00DE7AEB" w:rsidRPr="0028151B">
              <w:rPr>
                <w:rFonts w:cstheme="minorHAnsi"/>
                <w:sz w:val="19"/>
                <w:szCs w:val="19"/>
              </w:rPr>
              <w:t>(Sr. AS</w:t>
            </w:r>
            <w:r w:rsidR="00DE7AEB">
              <w:rPr>
                <w:rFonts w:cstheme="minorHAnsi"/>
                <w:sz w:val="19"/>
                <w:szCs w:val="19"/>
              </w:rPr>
              <w:t>, ASR LM</w:t>
            </w:r>
            <w:r w:rsidR="00DE7AEB" w:rsidRPr="0028151B">
              <w:rPr>
                <w:rFonts w:cstheme="minorHAnsi"/>
                <w:sz w:val="19"/>
                <w:szCs w:val="19"/>
              </w:rPr>
              <w:t>)</w:t>
            </w:r>
            <w:r w:rsidR="0028151B" w:rsidRPr="0028151B">
              <w:rPr>
                <w:rFonts w:cstheme="minorHAnsi"/>
                <w:sz w:val="19"/>
                <w:szCs w:val="19"/>
              </w:rPr>
              <w:t xml:space="preserve"> to finalize the candidate experimentation plan. Thanks to our consistent coordination and robust algorithmic design, we successfully </w:t>
            </w:r>
            <w:r w:rsidR="0028151B">
              <w:rPr>
                <w:rFonts w:cstheme="minorHAnsi"/>
                <w:sz w:val="19"/>
                <w:szCs w:val="19"/>
              </w:rPr>
              <w:t xml:space="preserve">adapted our SAF mechanism to </w:t>
            </w:r>
            <w:proofErr w:type="spellStart"/>
            <w:r w:rsidR="0028151B">
              <w:rPr>
                <w:rFonts w:cstheme="minorHAnsi"/>
                <w:sz w:val="19"/>
                <w:szCs w:val="19"/>
              </w:rPr>
              <w:t>ContextBERT</w:t>
            </w:r>
            <w:proofErr w:type="spellEnd"/>
            <w:r w:rsidR="0028151B">
              <w:rPr>
                <w:rFonts w:cstheme="minorHAnsi"/>
                <w:sz w:val="19"/>
                <w:szCs w:val="19"/>
              </w:rPr>
              <w:t xml:space="preserve">, which can be </w:t>
            </w:r>
            <w:r w:rsidR="0028151B" w:rsidRPr="0028151B">
              <w:rPr>
                <w:rFonts w:cstheme="minorHAnsi"/>
                <w:sz w:val="19"/>
                <w:szCs w:val="19"/>
              </w:rPr>
              <w:t>pruned</w:t>
            </w:r>
            <w:r w:rsidR="0028151B">
              <w:rPr>
                <w:rFonts w:cstheme="minorHAnsi"/>
                <w:sz w:val="19"/>
                <w:szCs w:val="19"/>
              </w:rPr>
              <w:t xml:space="preserve"> </w:t>
            </w:r>
            <w:r w:rsidR="00437A92">
              <w:rPr>
                <w:rFonts w:cstheme="minorHAnsi"/>
                <w:sz w:val="19"/>
                <w:szCs w:val="19"/>
              </w:rPr>
              <w:t xml:space="preserve">in just a few shots </w:t>
            </w:r>
            <w:r w:rsidR="0028151B" w:rsidRPr="0028151B">
              <w:rPr>
                <w:rFonts w:cstheme="minorHAnsi"/>
                <w:sz w:val="19"/>
                <w:szCs w:val="19"/>
              </w:rPr>
              <w:t>within 4-5 hours</w:t>
            </w:r>
            <w:r w:rsidR="0028151B">
              <w:rPr>
                <w:rFonts w:cstheme="minorHAnsi"/>
                <w:sz w:val="19"/>
                <w:szCs w:val="19"/>
              </w:rPr>
              <w:t xml:space="preserve"> of finetuning with no </w:t>
            </w:r>
            <w:r w:rsidR="00437A92">
              <w:rPr>
                <w:rFonts w:cstheme="minorHAnsi"/>
                <w:sz w:val="19"/>
                <w:szCs w:val="19"/>
              </w:rPr>
              <w:t>WER</w:t>
            </w:r>
            <w:r w:rsidR="0028151B">
              <w:rPr>
                <w:rFonts w:cstheme="minorHAnsi"/>
                <w:sz w:val="19"/>
                <w:szCs w:val="19"/>
              </w:rPr>
              <w:t xml:space="preserve"> degradation [</w:t>
            </w:r>
            <w:r w:rsidR="00C66E69">
              <w:rPr>
                <w:rFonts w:cstheme="minorHAnsi"/>
                <w:sz w:val="19"/>
                <w:szCs w:val="19"/>
              </w:rPr>
              <w:t>1</w:t>
            </w:r>
            <w:r w:rsidR="0028151B">
              <w:rPr>
                <w:rFonts w:cstheme="minorHAnsi"/>
                <w:sz w:val="19"/>
                <w:szCs w:val="19"/>
              </w:rPr>
              <w:t>].</w:t>
            </w:r>
          </w:p>
          <w:p w14:paraId="50C9B77C" w14:textId="77777777" w:rsidR="00E829F4" w:rsidRDefault="00E829F4" w:rsidP="00D04F1D">
            <w:pPr>
              <w:rPr>
                <w:rFonts w:cstheme="minorHAnsi"/>
                <w:sz w:val="19"/>
                <w:szCs w:val="19"/>
              </w:rPr>
            </w:pPr>
          </w:p>
          <w:p w14:paraId="688A26E4" w14:textId="24696503" w:rsidR="00771DDF" w:rsidRPr="008B01A2" w:rsidRDefault="00432A0E" w:rsidP="00D04F1D">
            <w:pPr>
              <w:rPr>
                <w:rFonts w:cstheme="minorHAnsi"/>
                <w:sz w:val="19"/>
                <w:szCs w:val="19"/>
              </w:rPr>
            </w:pPr>
            <w:r w:rsidRPr="00432A0E">
              <w:rPr>
                <w:rFonts w:cstheme="minorHAnsi"/>
                <w:sz w:val="19"/>
                <w:szCs w:val="19"/>
              </w:rPr>
              <w:t xml:space="preserve">Lastly, I </w:t>
            </w:r>
            <w:r w:rsidR="00DE7AEB">
              <w:rPr>
                <w:rFonts w:cstheme="minorHAnsi"/>
                <w:sz w:val="19"/>
                <w:szCs w:val="19"/>
              </w:rPr>
              <w:t>also</w:t>
            </w:r>
            <w:r w:rsidRPr="00432A0E">
              <w:rPr>
                <w:rFonts w:cstheme="minorHAnsi"/>
                <w:sz w:val="19"/>
                <w:szCs w:val="19"/>
              </w:rPr>
              <w:t xml:space="preserve"> engaged with Rolando Jimenez (Principal TPM), Denis </w:t>
            </w:r>
            <w:proofErr w:type="spellStart"/>
            <w:r w:rsidRPr="00432A0E">
              <w:rPr>
                <w:rFonts w:cstheme="minorHAnsi"/>
                <w:sz w:val="19"/>
                <w:szCs w:val="19"/>
              </w:rPr>
              <w:t>Filimonov</w:t>
            </w:r>
            <w:proofErr w:type="spellEnd"/>
            <w:r w:rsidRPr="00432A0E">
              <w:rPr>
                <w:rFonts w:cstheme="minorHAnsi"/>
                <w:sz w:val="19"/>
                <w:szCs w:val="19"/>
              </w:rPr>
              <w:t xml:space="preserve"> (Principal AS), and other leaders, both offline and during meetings, actively seeking their advice based on the latest results. These collaborative efforts contributed significantly to the successful rollout of </w:t>
            </w:r>
            <w:proofErr w:type="spellStart"/>
            <w:r w:rsidRPr="00432A0E">
              <w:rPr>
                <w:rFonts w:cstheme="minorHAnsi"/>
                <w:sz w:val="19"/>
                <w:szCs w:val="19"/>
              </w:rPr>
              <w:t>sparsification</w:t>
            </w:r>
            <w:proofErr w:type="spellEnd"/>
            <w:r w:rsidRPr="00432A0E">
              <w:rPr>
                <w:rFonts w:cstheme="minorHAnsi"/>
                <w:sz w:val="19"/>
                <w:szCs w:val="19"/>
              </w:rPr>
              <w:t xml:space="preserve"> in the Let’s Chat v2.0 release.</w:t>
            </w:r>
          </w:p>
          <w:p w14:paraId="4F095A0E" w14:textId="77777777" w:rsidR="002772E4" w:rsidRDefault="002772E4" w:rsidP="00D04F1D">
            <w:pPr>
              <w:rPr>
                <w:rFonts w:cstheme="minorHAnsi"/>
                <w:b/>
                <w:bCs/>
                <w:sz w:val="19"/>
                <w:szCs w:val="19"/>
              </w:rPr>
            </w:pPr>
          </w:p>
          <w:p w14:paraId="6F5B0947" w14:textId="3A4E1E1F" w:rsidR="00771DDF" w:rsidRDefault="00771DDF" w:rsidP="00D04F1D">
            <w:pPr>
              <w:rPr>
                <w:rFonts w:cstheme="minorHAnsi"/>
                <w:b/>
                <w:bCs/>
                <w:sz w:val="19"/>
                <w:szCs w:val="19"/>
              </w:rPr>
            </w:pPr>
            <w:r w:rsidRPr="00E777B8">
              <w:rPr>
                <w:rFonts w:cstheme="minorHAnsi"/>
                <w:b/>
                <w:bCs/>
                <w:sz w:val="19"/>
                <w:szCs w:val="19"/>
              </w:rPr>
              <w:t>Knowledge:</w:t>
            </w:r>
          </w:p>
          <w:p w14:paraId="37D8FF9E" w14:textId="77777777" w:rsidR="00BF1813" w:rsidRDefault="00BF1813" w:rsidP="00D04F1D">
            <w:pPr>
              <w:rPr>
                <w:rFonts w:cstheme="minorHAnsi"/>
                <w:sz w:val="19"/>
                <w:szCs w:val="19"/>
              </w:rPr>
            </w:pPr>
          </w:p>
          <w:p w14:paraId="62E39194" w14:textId="2FBE073C" w:rsidR="00C15CC1" w:rsidRDefault="00BF1813" w:rsidP="00D04F1D">
            <w:pPr>
              <w:rPr>
                <w:rFonts w:cstheme="minorHAnsi"/>
                <w:sz w:val="19"/>
                <w:szCs w:val="19"/>
              </w:rPr>
            </w:pPr>
            <w:r w:rsidRPr="00BF1813">
              <w:rPr>
                <w:rFonts w:cstheme="minorHAnsi"/>
                <w:sz w:val="19"/>
                <w:szCs w:val="19"/>
              </w:rPr>
              <w:t>With over 5 years of experience in model and speech/audio embedding compression, I have</w:t>
            </w:r>
            <w:r w:rsidR="00DE7AEB">
              <w:rPr>
                <w:rFonts w:cstheme="minorHAnsi"/>
                <w:sz w:val="19"/>
                <w:szCs w:val="19"/>
              </w:rPr>
              <w:t xml:space="preserve"> </w:t>
            </w:r>
            <w:r w:rsidR="00DE7AEB">
              <w:rPr>
                <w:rFonts w:cstheme="minorHAnsi"/>
                <w:sz w:val="19"/>
                <w:szCs w:val="19"/>
              </w:rPr>
              <w:t>deep knowledge</w:t>
            </w:r>
            <w:r w:rsidR="00DE7AEB" w:rsidRPr="00BF1813">
              <w:rPr>
                <w:rFonts w:cstheme="minorHAnsi"/>
                <w:sz w:val="19"/>
                <w:szCs w:val="19"/>
              </w:rPr>
              <w:t xml:space="preserve"> </w:t>
            </w:r>
            <w:r w:rsidRPr="00BF1813">
              <w:rPr>
                <w:rFonts w:cstheme="minorHAnsi"/>
                <w:sz w:val="19"/>
                <w:szCs w:val="19"/>
              </w:rPr>
              <w:t>in designing end-to-end waveform coding solutions. These solutions effectively reduce the sample rate and bit depth of acoustic feature maps, achieving a compression ratio of 10x or more in a lossless manner.</w:t>
            </w:r>
            <w:r w:rsidR="00C15CC1">
              <w:rPr>
                <w:rFonts w:cstheme="minorHAnsi"/>
                <w:sz w:val="19"/>
                <w:szCs w:val="19"/>
              </w:rPr>
              <w:t xml:space="preserve"> </w:t>
            </w:r>
            <w:r w:rsidR="00C15CC1" w:rsidRPr="00C15CC1">
              <w:rPr>
                <w:rFonts w:cstheme="minorHAnsi"/>
                <w:sz w:val="19"/>
                <w:szCs w:val="19"/>
              </w:rPr>
              <w:t xml:space="preserve">In the realm of </w:t>
            </w:r>
            <w:proofErr w:type="spellStart"/>
            <w:r w:rsidR="00C15CC1" w:rsidRPr="00C15CC1">
              <w:rPr>
                <w:rFonts w:cstheme="minorHAnsi"/>
                <w:sz w:val="19"/>
                <w:szCs w:val="19"/>
              </w:rPr>
              <w:t>sparsification</w:t>
            </w:r>
            <w:proofErr w:type="spellEnd"/>
            <w:r w:rsidR="00C15CC1" w:rsidRPr="00C15CC1">
              <w:rPr>
                <w:rFonts w:cstheme="minorHAnsi"/>
                <w:sz w:val="19"/>
                <w:szCs w:val="19"/>
              </w:rPr>
              <w:t xml:space="preserve">, </w:t>
            </w:r>
            <w:r w:rsidR="007530C1">
              <w:rPr>
                <w:rFonts w:cstheme="minorHAnsi"/>
                <w:sz w:val="19"/>
                <w:szCs w:val="19"/>
              </w:rPr>
              <w:t xml:space="preserve">in particular, </w:t>
            </w:r>
            <w:r w:rsidR="00C15CC1">
              <w:rPr>
                <w:rFonts w:cstheme="minorHAnsi"/>
                <w:sz w:val="19"/>
                <w:szCs w:val="19"/>
              </w:rPr>
              <w:t>I’ve worked on</w:t>
            </w:r>
            <w:r w:rsidR="00C15CC1" w:rsidRPr="00C15CC1">
              <w:rPr>
                <w:rFonts w:cstheme="minorHAnsi"/>
                <w:sz w:val="19"/>
                <w:szCs w:val="19"/>
              </w:rPr>
              <w:t xml:space="preserve"> policy-based unstructured pruning for RNN-T and channel-wise </w:t>
            </w:r>
            <w:proofErr w:type="spellStart"/>
            <w:r w:rsidR="00C15CC1" w:rsidRPr="00C15CC1">
              <w:rPr>
                <w:rFonts w:cstheme="minorHAnsi"/>
                <w:sz w:val="19"/>
                <w:szCs w:val="19"/>
              </w:rPr>
              <w:t>sparsification</w:t>
            </w:r>
            <w:proofErr w:type="spellEnd"/>
            <w:r w:rsidR="00C15CC1" w:rsidRPr="00C15CC1">
              <w:rPr>
                <w:rFonts w:cstheme="minorHAnsi"/>
                <w:sz w:val="19"/>
                <w:szCs w:val="19"/>
              </w:rPr>
              <w:t xml:space="preserve"> for Conformer, </w:t>
            </w:r>
            <w:r w:rsidR="00C15CC1">
              <w:rPr>
                <w:rFonts w:cstheme="minorHAnsi"/>
                <w:sz w:val="19"/>
                <w:szCs w:val="19"/>
              </w:rPr>
              <w:t xml:space="preserve">prior to </w:t>
            </w:r>
            <w:r w:rsidR="00C15CC1" w:rsidRPr="00C15CC1">
              <w:rPr>
                <w:rFonts w:cstheme="minorHAnsi"/>
                <w:sz w:val="19"/>
                <w:szCs w:val="19"/>
              </w:rPr>
              <w:t xml:space="preserve">accelerating Large ASR models. My extensive production experience encompasses hands-on involvement in Alexa ASR modeling pipelines. This includes </w:t>
            </w:r>
            <w:r w:rsidR="00C15CC1">
              <w:rPr>
                <w:rFonts w:cstheme="minorHAnsi"/>
                <w:sz w:val="19"/>
                <w:szCs w:val="19"/>
              </w:rPr>
              <w:t xml:space="preserve">specific </w:t>
            </w:r>
            <w:r w:rsidR="00C15CC1" w:rsidRPr="00C15CC1">
              <w:rPr>
                <w:rFonts w:cstheme="minorHAnsi"/>
                <w:sz w:val="19"/>
                <w:szCs w:val="19"/>
              </w:rPr>
              <w:t xml:space="preserve">tasks like data preparation, model design, implementation, training, packaging, evaluation, and </w:t>
            </w:r>
            <w:r w:rsidR="00C15CC1">
              <w:rPr>
                <w:rFonts w:cstheme="minorHAnsi"/>
                <w:sz w:val="19"/>
                <w:szCs w:val="19"/>
              </w:rPr>
              <w:t>various</w:t>
            </w:r>
            <w:r w:rsidR="00C15CC1" w:rsidRPr="00C15CC1">
              <w:rPr>
                <w:rFonts w:cstheme="minorHAnsi"/>
                <w:sz w:val="19"/>
                <w:szCs w:val="19"/>
              </w:rPr>
              <w:t xml:space="preserve"> testing methodologies.</w:t>
            </w:r>
            <w:r w:rsidR="00C15CC1">
              <w:rPr>
                <w:rFonts w:cstheme="minorHAnsi"/>
                <w:sz w:val="19"/>
                <w:szCs w:val="19"/>
              </w:rPr>
              <w:t xml:space="preserve"> My relevant knowledge base enables</w:t>
            </w:r>
            <w:r w:rsidR="00C15CC1" w:rsidRPr="00C15CC1">
              <w:rPr>
                <w:rFonts w:cstheme="minorHAnsi"/>
                <w:sz w:val="19"/>
                <w:szCs w:val="19"/>
              </w:rPr>
              <w:t xml:space="preserve"> me to innovate in proposing novel model compression mechanisms and streamline the </w:t>
            </w:r>
            <w:r w:rsidR="00C15CC1">
              <w:rPr>
                <w:rFonts w:cstheme="minorHAnsi"/>
                <w:sz w:val="19"/>
                <w:szCs w:val="19"/>
              </w:rPr>
              <w:t xml:space="preserve">product </w:t>
            </w:r>
            <w:r w:rsidR="00C15CC1" w:rsidRPr="00C15CC1">
              <w:rPr>
                <w:rFonts w:cstheme="minorHAnsi"/>
                <w:sz w:val="19"/>
                <w:szCs w:val="19"/>
              </w:rPr>
              <w:t>intake procedure.</w:t>
            </w:r>
          </w:p>
          <w:p w14:paraId="3F3443B9" w14:textId="77777777" w:rsidR="00BB5F56" w:rsidRPr="00771DDF" w:rsidRDefault="00BB5F56" w:rsidP="00D04F1D">
            <w:pPr>
              <w:rPr>
                <w:rFonts w:cstheme="minorHAnsi"/>
                <w:b/>
                <w:bCs/>
                <w:sz w:val="19"/>
                <w:szCs w:val="19"/>
              </w:rPr>
            </w:pPr>
          </w:p>
          <w:p w14:paraId="1E0019E7" w14:textId="77777777" w:rsidR="00D04F1D" w:rsidRDefault="00D04F1D" w:rsidP="008738BF">
            <w:pPr>
              <w:rPr>
                <w:rFonts w:cstheme="minorHAnsi"/>
                <w:b/>
                <w:bCs/>
                <w:sz w:val="19"/>
                <w:szCs w:val="19"/>
              </w:rPr>
            </w:pPr>
          </w:p>
          <w:p w14:paraId="5B65B854" w14:textId="1E5AD73E" w:rsidR="008738BF" w:rsidRDefault="008738BF" w:rsidP="008738BF">
            <w:pPr>
              <w:rPr>
                <w:rFonts w:cstheme="minorHAnsi"/>
                <w:b/>
                <w:bCs/>
                <w:sz w:val="19"/>
                <w:szCs w:val="19"/>
              </w:rPr>
            </w:pPr>
            <w:r w:rsidRPr="00E777B8">
              <w:rPr>
                <w:rFonts w:cstheme="minorHAnsi"/>
                <w:b/>
                <w:bCs/>
                <w:sz w:val="19"/>
                <w:szCs w:val="19"/>
              </w:rPr>
              <w:t>General qualifications:</w:t>
            </w:r>
          </w:p>
          <w:p w14:paraId="6D0DB678" w14:textId="77777777" w:rsidR="00195B75" w:rsidRPr="00E777B8" w:rsidRDefault="00195B75" w:rsidP="008738BF">
            <w:pPr>
              <w:rPr>
                <w:rFonts w:cstheme="minorHAnsi"/>
                <w:b/>
                <w:bCs/>
                <w:sz w:val="19"/>
                <w:szCs w:val="19"/>
              </w:rPr>
            </w:pPr>
          </w:p>
          <w:p w14:paraId="1BDF0FE8" w14:textId="425BC5AD" w:rsidR="00AD105D" w:rsidRPr="00D44B00" w:rsidRDefault="00286D5D" w:rsidP="008738BF">
            <w:pPr>
              <w:rPr>
                <w:rFonts w:cstheme="minorHAnsi"/>
                <w:szCs w:val="20"/>
              </w:rPr>
            </w:pPr>
            <w:r w:rsidRPr="00286D5D">
              <w:rPr>
                <w:rFonts w:cs="Times New Roman"/>
                <w:sz w:val="19"/>
                <w:szCs w:val="19"/>
              </w:rPr>
              <w:t xml:space="preserve">I began my journey with AHS-ASR in May 2020 as an applied scientist intern, already having published a paper </w:t>
            </w:r>
            <w:r>
              <w:rPr>
                <w:rFonts w:cs="Times New Roman"/>
                <w:sz w:val="19"/>
                <w:szCs w:val="19"/>
              </w:rPr>
              <w:t xml:space="preserve">on ASR model </w:t>
            </w:r>
            <w:proofErr w:type="spellStart"/>
            <w:r>
              <w:rPr>
                <w:rFonts w:cs="Times New Roman"/>
                <w:sz w:val="19"/>
                <w:szCs w:val="19"/>
              </w:rPr>
              <w:t>sparsification</w:t>
            </w:r>
            <w:proofErr w:type="spellEnd"/>
            <w:r>
              <w:rPr>
                <w:rFonts w:cs="Times New Roman"/>
                <w:sz w:val="19"/>
                <w:szCs w:val="19"/>
              </w:rPr>
              <w:t xml:space="preserve"> </w:t>
            </w:r>
            <w:r w:rsidRPr="00286D5D">
              <w:rPr>
                <w:rFonts w:cs="Times New Roman"/>
                <w:sz w:val="19"/>
                <w:szCs w:val="19"/>
              </w:rPr>
              <w:t xml:space="preserve">during this internship. Subsequently, I transitioned to a full-time role with the AHS ASR group at Amazon PIT, where I led several impactful neural efficiency projects for both on-device and cloud ASR, significantly influencing production and research initiatives. I earned a Ph.D. in computer science and cognitive science from Indiana University Bloomington, where I spearheaded multiple speech and audio neural waveform coding projects, pioneering a new research area. The results of my work were published in prestigious signal processing and speech processing conferences and journals, including </w:t>
            </w:r>
            <w:proofErr w:type="spellStart"/>
            <w:r w:rsidRPr="00286D5D">
              <w:rPr>
                <w:rFonts w:cs="Times New Roman"/>
                <w:sz w:val="19"/>
                <w:szCs w:val="19"/>
              </w:rPr>
              <w:t>Interspeech</w:t>
            </w:r>
            <w:proofErr w:type="spellEnd"/>
            <w:r w:rsidRPr="00286D5D">
              <w:rPr>
                <w:rFonts w:cs="Times New Roman"/>
                <w:sz w:val="19"/>
                <w:szCs w:val="19"/>
              </w:rPr>
              <w:t>, ICASSP, IEEE Signal Processing Letters (SPL), and IEEE T-ASLP. In recognition of my research contributions, the Cognitive Science Program at IU honored me with the Outstanding Research Award in 2021. Additionally, I hold six US patents as an inventor, showcasing my contributions to innovative technological solutions.</w:t>
            </w:r>
            <w:r>
              <w:rPr>
                <w:rFonts w:cs="Times New Roman"/>
                <w:sz w:val="19"/>
                <w:szCs w:val="19"/>
              </w:rPr>
              <w:t xml:space="preserve"> </w:t>
            </w:r>
            <w:r w:rsidRPr="00286D5D">
              <w:rPr>
                <w:rFonts w:cs="Times New Roman"/>
                <w:sz w:val="19"/>
                <w:szCs w:val="19"/>
              </w:rPr>
              <w:t xml:space="preserve">Before joining Amazon, I contributed to BERT-based multi-modal recommendation systems as a machine learning relevance intern at LinkedIn from 2018 to 2019. My educational background includes an M.S. in Computer Science from Tsinghua University in 2015 and a B.S. in Software Engineering from </w:t>
            </w:r>
            <w:proofErr w:type="spellStart"/>
            <w:r w:rsidRPr="00286D5D">
              <w:rPr>
                <w:rFonts w:cs="Times New Roman"/>
                <w:sz w:val="19"/>
                <w:szCs w:val="19"/>
              </w:rPr>
              <w:t>Xidian</w:t>
            </w:r>
            <w:proofErr w:type="spellEnd"/>
            <w:r w:rsidRPr="00286D5D">
              <w:rPr>
                <w:rFonts w:cs="Times New Roman"/>
                <w:sz w:val="19"/>
                <w:szCs w:val="19"/>
              </w:rPr>
              <w:t xml:space="preserve"> University in 2012. During my time at </w:t>
            </w:r>
            <w:proofErr w:type="spellStart"/>
            <w:r w:rsidRPr="00286D5D">
              <w:rPr>
                <w:rFonts w:cs="Times New Roman"/>
                <w:sz w:val="19"/>
                <w:szCs w:val="19"/>
              </w:rPr>
              <w:t>Xidian</w:t>
            </w:r>
            <w:proofErr w:type="spellEnd"/>
            <w:r w:rsidRPr="00286D5D">
              <w:rPr>
                <w:rFonts w:cs="Times New Roman"/>
                <w:sz w:val="19"/>
                <w:szCs w:val="19"/>
              </w:rPr>
              <w:t xml:space="preserve"> University, I received the Honorable Mention award for the International Mathematical Contest in Modeling (MCM) and was a three-time recipient of the National Scholarship.</w:t>
            </w:r>
          </w:p>
        </w:tc>
      </w:tr>
    </w:tbl>
    <w:p w14:paraId="0CE0F4C1" w14:textId="363C5970" w:rsidR="00AD105D" w:rsidRPr="00AD105D" w:rsidRDefault="00AD105D" w:rsidP="00AD105D"/>
    <w:tbl>
      <w:tblPr>
        <w:tblStyle w:val="TableGrid"/>
        <w:tblW w:w="10890" w:type="dxa"/>
        <w:tblLayout w:type="fixed"/>
        <w:tblLook w:val="04A0" w:firstRow="1" w:lastRow="0" w:firstColumn="1" w:lastColumn="0" w:noHBand="0" w:noVBand="1"/>
      </w:tblPr>
      <w:tblGrid>
        <w:gridCol w:w="10890"/>
      </w:tblGrid>
      <w:tr w:rsidR="00306693" w:rsidRPr="00AB59F5" w14:paraId="7AD7825B" w14:textId="77777777" w:rsidTr="001B4707">
        <w:trPr>
          <w:trHeight w:val="368"/>
        </w:trPr>
        <w:tc>
          <w:tcPr>
            <w:tcW w:w="10890" w:type="dxa"/>
            <w:tcBorders>
              <w:top w:val="nil"/>
              <w:left w:val="nil"/>
              <w:bottom w:val="nil"/>
              <w:right w:val="nil"/>
            </w:tcBorders>
            <w:shd w:val="clear" w:color="auto" w:fill="595959" w:themeFill="text1" w:themeFillTint="A6"/>
            <w:vAlign w:val="center"/>
          </w:tcPr>
          <w:p w14:paraId="15D08052" w14:textId="46927130" w:rsidR="00306693" w:rsidRPr="00AB59F5" w:rsidRDefault="00306693" w:rsidP="001B4707">
            <w:pPr>
              <w:jc w:val="center"/>
              <w:rPr>
                <w:rFonts w:cstheme="minorHAnsi"/>
                <w:bCs/>
                <w:caps/>
                <w:szCs w:val="20"/>
              </w:rPr>
            </w:pPr>
            <w:r>
              <w:rPr>
                <w:rFonts w:cstheme="minorHAnsi"/>
                <w:b/>
                <w:bCs/>
                <w:caps/>
                <w:color w:val="FFFFFF" w:themeColor="background1"/>
                <w:szCs w:val="20"/>
              </w:rPr>
              <w:t>Impact/Measure of Success</w:t>
            </w:r>
          </w:p>
        </w:tc>
      </w:tr>
      <w:tr w:rsidR="00306693" w:rsidRPr="0050646E" w14:paraId="6596DB75" w14:textId="77777777" w:rsidTr="001B4707">
        <w:trPr>
          <w:trHeight w:val="368"/>
        </w:trPr>
        <w:tc>
          <w:tcPr>
            <w:tcW w:w="10890" w:type="dxa"/>
            <w:tcBorders>
              <w:top w:val="nil"/>
              <w:left w:val="nil"/>
              <w:bottom w:val="nil"/>
              <w:right w:val="nil"/>
            </w:tcBorders>
          </w:tcPr>
          <w:p w14:paraId="74F13BFA" w14:textId="4A3D50B9" w:rsidR="00306693" w:rsidRPr="004C6F09" w:rsidRDefault="00306693" w:rsidP="00B937C7">
            <w:pPr>
              <w:pStyle w:val="BodyText2"/>
              <w:rPr>
                <w:color w:val="595959" w:themeColor="text1" w:themeTint="A6"/>
              </w:rPr>
            </w:pPr>
            <w:r>
              <w:rPr>
                <w:i/>
                <w:color w:val="595959" w:themeColor="text1" w:themeTint="A6"/>
              </w:rPr>
              <w:t xml:space="preserve">Summarize in one or two paragraphs the impact </w:t>
            </w:r>
            <w:r w:rsidR="004C6F09">
              <w:rPr>
                <w:i/>
                <w:color w:val="595959" w:themeColor="text1" w:themeTint="A6"/>
              </w:rPr>
              <w:t>this effort</w:t>
            </w:r>
            <w:r>
              <w:rPr>
                <w:i/>
                <w:color w:val="595959" w:themeColor="text1" w:themeTint="A6"/>
              </w:rPr>
              <w:t xml:space="preserve"> had on customers, </w:t>
            </w:r>
            <w:r w:rsidR="004E55FA">
              <w:rPr>
                <w:i/>
                <w:color w:val="595959" w:themeColor="text1" w:themeTint="A6"/>
              </w:rPr>
              <w:t xml:space="preserve">your </w:t>
            </w:r>
            <w:r>
              <w:rPr>
                <w:i/>
                <w:color w:val="595959" w:themeColor="text1" w:themeTint="A6"/>
              </w:rPr>
              <w:t>team/organization</w:t>
            </w:r>
            <w:r w:rsidR="004E55FA">
              <w:rPr>
                <w:i/>
                <w:color w:val="595959" w:themeColor="text1" w:themeTint="A6"/>
              </w:rPr>
              <w:t>/business area</w:t>
            </w:r>
            <w:r>
              <w:rPr>
                <w:i/>
                <w:color w:val="595959" w:themeColor="text1" w:themeTint="A6"/>
              </w:rPr>
              <w:t xml:space="preserve">, partners, and others. What data </w:t>
            </w:r>
            <w:r w:rsidR="000B194F">
              <w:rPr>
                <w:i/>
                <w:color w:val="595959" w:themeColor="text1" w:themeTint="A6"/>
              </w:rPr>
              <w:t>(quantitative</w:t>
            </w:r>
            <w:r w:rsidR="000B194F" w:rsidRPr="00306693">
              <w:rPr>
                <w:i/>
                <w:color w:val="595959" w:themeColor="text1" w:themeTint="A6"/>
                <w:vertAlign w:val="superscript"/>
              </w:rPr>
              <w:t>1</w:t>
            </w:r>
            <w:r w:rsidR="000B194F">
              <w:rPr>
                <w:i/>
                <w:color w:val="595959" w:themeColor="text1" w:themeTint="A6"/>
              </w:rPr>
              <w:t xml:space="preserve"> metrics or qualitative measures) </w:t>
            </w:r>
            <w:r w:rsidR="004A7CEA">
              <w:rPr>
                <w:i/>
                <w:color w:val="595959" w:themeColor="text1" w:themeTint="A6"/>
              </w:rPr>
              <w:t>can you provide</w:t>
            </w:r>
            <w:r>
              <w:rPr>
                <w:i/>
                <w:color w:val="595959" w:themeColor="text1" w:themeTint="A6"/>
              </w:rPr>
              <w:t>?</w:t>
            </w:r>
            <w:r w:rsidR="000B194F">
              <w:rPr>
                <w:i/>
                <w:color w:val="595959" w:themeColor="text1" w:themeTint="A6"/>
              </w:rPr>
              <w:t xml:space="preserve"> </w:t>
            </w:r>
          </w:p>
        </w:tc>
      </w:tr>
      <w:tr w:rsidR="00306693" w:rsidRPr="00D44B00" w14:paraId="00D902BF" w14:textId="77777777" w:rsidTr="00AD105D">
        <w:trPr>
          <w:trHeight w:val="5193"/>
        </w:trPr>
        <w:tc>
          <w:tcPr>
            <w:tcW w:w="10890" w:type="dxa"/>
            <w:tcBorders>
              <w:top w:val="nil"/>
              <w:left w:val="nil"/>
              <w:bottom w:val="nil"/>
              <w:right w:val="nil"/>
            </w:tcBorders>
            <w:shd w:val="clear" w:color="auto" w:fill="E7E6E6" w:themeFill="background2"/>
          </w:tcPr>
          <w:p w14:paraId="096A850F" w14:textId="2D48AD2D" w:rsidR="00DE7AEB" w:rsidRDefault="00DE7AEB" w:rsidP="00DE7AEB">
            <w:pPr>
              <w:rPr>
                <w:rFonts w:cs="Times New Roman"/>
                <w:sz w:val="19"/>
                <w:szCs w:val="19"/>
              </w:rPr>
            </w:pPr>
            <w:r>
              <w:rPr>
                <w:rFonts w:cs="Times New Roman"/>
                <w:sz w:val="19"/>
                <w:szCs w:val="19"/>
              </w:rPr>
              <w:lastRenderedPageBreak/>
              <w:t>In 2023 Q4, I</w:t>
            </w:r>
            <w:r w:rsidRPr="00C57B72">
              <w:rPr>
                <w:rFonts w:cs="Times New Roman"/>
                <w:sz w:val="19"/>
                <w:szCs w:val="19"/>
              </w:rPr>
              <w:t xml:space="preserve"> successfully productized</w:t>
            </w:r>
            <w:r>
              <w:rPr>
                <w:rFonts w:cs="Times New Roman"/>
                <w:sz w:val="19"/>
                <w:szCs w:val="19"/>
              </w:rPr>
              <w:t xml:space="preserve"> S</w:t>
            </w:r>
            <w:r>
              <w:rPr>
                <w:rFonts w:cs="Times New Roman"/>
                <w:sz w:val="19"/>
                <w:szCs w:val="19"/>
              </w:rPr>
              <w:t>Q</w:t>
            </w:r>
            <w:r>
              <w:rPr>
                <w:rFonts w:cs="Times New Roman"/>
                <w:sz w:val="19"/>
                <w:szCs w:val="19"/>
              </w:rPr>
              <w:t>AF by i</w:t>
            </w:r>
            <w:r w:rsidRPr="00C57B72">
              <w:rPr>
                <w:rFonts w:cs="Times New Roman"/>
                <w:sz w:val="19"/>
                <w:szCs w:val="19"/>
              </w:rPr>
              <w:t xml:space="preserve">ncorporating </w:t>
            </w:r>
            <w:r>
              <w:rPr>
                <w:rFonts w:cs="Times New Roman"/>
                <w:sz w:val="19"/>
                <w:szCs w:val="19"/>
              </w:rPr>
              <w:t>N:M</w:t>
            </w:r>
            <w:r w:rsidRPr="00C57B72">
              <w:rPr>
                <w:rFonts w:cs="Times New Roman"/>
                <w:sz w:val="19"/>
                <w:szCs w:val="19"/>
              </w:rPr>
              <w:t xml:space="preserve"> sparsity in BERT-based 1B param </w:t>
            </w:r>
            <w:proofErr w:type="spellStart"/>
            <w:r w:rsidRPr="00C57B72">
              <w:rPr>
                <w:rFonts w:cs="Times New Roman"/>
                <w:sz w:val="19"/>
                <w:szCs w:val="19"/>
              </w:rPr>
              <w:t>Rescorer</w:t>
            </w:r>
            <w:proofErr w:type="spellEnd"/>
            <w:r w:rsidRPr="00C57B72">
              <w:rPr>
                <w:rFonts w:cs="Times New Roman"/>
                <w:sz w:val="19"/>
                <w:szCs w:val="19"/>
              </w:rPr>
              <w:t xml:space="preserve"> for the Lets-Chat</w:t>
            </w:r>
            <w:r>
              <w:rPr>
                <w:rFonts w:cs="Times New Roman"/>
                <w:sz w:val="19"/>
                <w:szCs w:val="19"/>
              </w:rPr>
              <w:t xml:space="preserve"> v2.0</w:t>
            </w:r>
            <w:r w:rsidRPr="00C57B72">
              <w:rPr>
                <w:rFonts w:cs="Times New Roman"/>
                <w:sz w:val="19"/>
                <w:szCs w:val="19"/>
              </w:rPr>
              <w:t xml:space="preserve"> release</w:t>
            </w:r>
            <w:r>
              <w:rPr>
                <w:rFonts w:cs="Times New Roman"/>
                <w:sz w:val="19"/>
                <w:szCs w:val="19"/>
              </w:rPr>
              <w:t xml:space="preserve"> [3]. </w:t>
            </w:r>
            <w:r w:rsidRPr="00C57B72">
              <w:rPr>
                <w:rFonts w:cs="Times New Roman"/>
                <w:sz w:val="19"/>
                <w:szCs w:val="19"/>
              </w:rPr>
              <w:t xml:space="preserve">Among the 20 layers, we pruned 50% of the weights to zero across 14 layers using </w:t>
            </w:r>
            <w:r>
              <w:rPr>
                <w:rFonts w:cs="Times New Roman"/>
                <w:sz w:val="19"/>
                <w:szCs w:val="19"/>
              </w:rPr>
              <w:t>N:M</w:t>
            </w:r>
            <w:r w:rsidRPr="00C57B72">
              <w:rPr>
                <w:rFonts w:cs="Times New Roman"/>
                <w:sz w:val="19"/>
                <w:szCs w:val="19"/>
              </w:rPr>
              <w:t xml:space="preserve"> </w:t>
            </w:r>
            <w:r w:rsidR="00050E8C">
              <w:rPr>
                <w:rFonts w:cs="Times New Roman"/>
                <w:sz w:val="19"/>
                <w:szCs w:val="19"/>
              </w:rPr>
              <w:t>sparsity aware finetuning</w:t>
            </w:r>
            <w:r>
              <w:rPr>
                <w:rFonts w:cs="Times New Roman"/>
                <w:sz w:val="19"/>
                <w:szCs w:val="19"/>
              </w:rPr>
              <w:t xml:space="preserve">. </w:t>
            </w:r>
            <w:r w:rsidRPr="00C57B72">
              <w:rPr>
                <w:rFonts w:cs="Times New Roman"/>
                <w:sz w:val="19"/>
                <w:szCs w:val="19"/>
              </w:rPr>
              <w:t>This resulted in a 17.8% relative reduction in latency on TensorRT-9, utilizing &lt;7x16&gt; inputs as the p50 production setting</w:t>
            </w:r>
            <w:r>
              <w:rPr>
                <w:rFonts w:cs="Times New Roman"/>
                <w:sz w:val="19"/>
                <w:szCs w:val="19"/>
              </w:rPr>
              <w:t xml:space="preserve"> [4]</w:t>
            </w:r>
            <w:r w:rsidRPr="00C57B72">
              <w:rPr>
                <w:rFonts w:cs="Times New Roman"/>
                <w:sz w:val="19"/>
                <w:szCs w:val="19"/>
              </w:rPr>
              <w:t>. In terms of accuracy</w:t>
            </w:r>
            <w:r>
              <w:rPr>
                <w:rFonts w:cs="Times New Roman"/>
                <w:sz w:val="19"/>
                <w:szCs w:val="19"/>
              </w:rPr>
              <w:t>, t</w:t>
            </w:r>
            <w:r w:rsidRPr="00C57B72">
              <w:rPr>
                <w:rFonts w:cs="Times New Roman"/>
                <w:sz w:val="19"/>
                <w:szCs w:val="19"/>
              </w:rPr>
              <w:t xml:space="preserve">he sparse </w:t>
            </w:r>
            <w:proofErr w:type="spellStart"/>
            <w:r w:rsidRPr="00C57B72">
              <w:rPr>
                <w:rFonts w:cs="Times New Roman"/>
                <w:sz w:val="19"/>
                <w:szCs w:val="19"/>
              </w:rPr>
              <w:t>Rescorer</w:t>
            </w:r>
            <w:proofErr w:type="spellEnd"/>
            <w:r w:rsidRPr="00C57B72">
              <w:rPr>
                <w:rFonts w:cs="Times New Roman"/>
                <w:sz w:val="19"/>
                <w:szCs w:val="19"/>
              </w:rPr>
              <w:t xml:space="preserve"> </w:t>
            </w:r>
            <w:r w:rsidRPr="00286D5D">
              <w:rPr>
                <w:rFonts w:cs="Times New Roman"/>
                <w:sz w:val="19"/>
                <w:szCs w:val="19"/>
              </w:rPr>
              <w:t>maintained consistent</w:t>
            </w:r>
            <w:r>
              <w:rPr>
                <w:rFonts w:cs="Times New Roman"/>
                <w:sz w:val="19"/>
                <w:szCs w:val="19"/>
              </w:rPr>
              <w:t xml:space="preserve"> WER (&lt;1.5% relative degradation)</w:t>
            </w:r>
            <w:r w:rsidRPr="00C57B72">
              <w:rPr>
                <w:rFonts w:cs="Times New Roman"/>
                <w:sz w:val="19"/>
                <w:szCs w:val="19"/>
              </w:rPr>
              <w:t xml:space="preserve"> from over 40 test sets in end-to-end benchmarking</w:t>
            </w:r>
            <w:r>
              <w:rPr>
                <w:rFonts w:cs="Times New Roman"/>
                <w:sz w:val="19"/>
                <w:szCs w:val="19"/>
              </w:rPr>
              <w:t xml:space="preserve">. As a results, the sparse </w:t>
            </w:r>
            <w:proofErr w:type="spellStart"/>
            <w:r>
              <w:rPr>
                <w:rFonts w:cs="Times New Roman"/>
                <w:sz w:val="19"/>
                <w:szCs w:val="19"/>
              </w:rPr>
              <w:t>ContextBERT</w:t>
            </w:r>
            <w:proofErr w:type="spellEnd"/>
            <w:r>
              <w:rPr>
                <w:rFonts w:cs="Times New Roman"/>
                <w:sz w:val="19"/>
                <w:szCs w:val="19"/>
              </w:rPr>
              <w:t xml:space="preserve"> achieved significant reduction for </w:t>
            </w:r>
            <w:r w:rsidR="00050E8C">
              <w:rPr>
                <w:rFonts w:cs="Times New Roman"/>
                <w:sz w:val="19"/>
                <w:szCs w:val="19"/>
              </w:rPr>
              <w:t>the runtime</w:t>
            </w:r>
            <w:r>
              <w:rPr>
                <w:rFonts w:cs="Times New Roman"/>
                <w:sz w:val="19"/>
                <w:szCs w:val="19"/>
              </w:rPr>
              <w:t xml:space="preserve"> latency [1][3]</w:t>
            </w:r>
            <w:r w:rsidR="00932C9B">
              <w:rPr>
                <w:rFonts w:cs="Times New Roman"/>
                <w:sz w:val="19"/>
                <w:szCs w:val="19"/>
              </w:rPr>
              <w:t xml:space="preserve">: </w:t>
            </w:r>
            <w:commentRangeStart w:id="2"/>
            <w:r w:rsidR="00932C9B">
              <w:rPr>
                <w:rFonts w:cs="Times New Roman"/>
                <w:sz w:val="19"/>
                <w:szCs w:val="19"/>
              </w:rPr>
              <w:t xml:space="preserve">with </w:t>
            </w:r>
            <w:r w:rsidR="00932C9B" w:rsidRPr="00932C9B">
              <w:rPr>
                <w:rFonts w:cs="Times New Roman"/>
                <w:sz w:val="19"/>
                <w:szCs w:val="19"/>
              </w:rPr>
              <w:t xml:space="preserve">20.5% extra latency </w:t>
            </w:r>
            <w:r w:rsidR="00932C9B">
              <w:rPr>
                <w:rFonts w:cs="Times New Roman"/>
                <w:sz w:val="19"/>
                <w:szCs w:val="19"/>
              </w:rPr>
              <w:t>reduction</w:t>
            </w:r>
            <w:r w:rsidR="00932C9B" w:rsidRPr="00932C9B">
              <w:rPr>
                <w:rFonts w:cs="Times New Roman"/>
                <w:sz w:val="19"/>
                <w:szCs w:val="19"/>
              </w:rPr>
              <w:t xml:space="preserve"> with p50 setting of </w:t>
            </w:r>
            <w:proofErr w:type="spellStart"/>
            <w:proofErr w:type="gramStart"/>
            <w:r w:rsidR="00932C9B" w:rsidRPr="00932C9B">
              <w:rPr>
                <w:rFonts w:cs="Times New Roman"/>
                <w:sz w:val="19"/>
                <w:szCs w:val="19"/>
              </w:rPr>
              <w:t>batch</w:t>
            </w:r>
            <w:proofErr w:type="gramEnd"/>
            <w:r w:rsidR="00932C9B" w:rsidRPr="00932C9B">
              <w:rPr>
                <w:rFonts w:cs="Times New Roman"/>
                <w:sz w:val="19"/>
                <w:szCs w:val="19"/>
              </w:rPr>
              <w:t>_size</w:t>
            </w:r>
            <w:proofErr w:type="spellEnd"/>
            <w:r w:rsidR="00932C9B" w:rsidRPr="00932C9B">
              <w:rPr>
                <w:rFonts w:cs="Times New Roman"/>
                <w:sz w:val="19"/>
                <w:szCs w:val="19"/>
              </w:rPr>
              <w:t xml:space="preserve"> and </w:t>
            </w:r>
            <w:proofErr w:type="spellStart"/>
            <w:r w:rsidR="00932C9B" w:rsidRPr="00932C9B">
              <w:rPr>
                <w:rFonts w:cs="Times New Roman"/>
                <w:sz w:val="19"/>
                <w:szCs w:val="19"/>
              </w:rPr>
              <w:t>seq_len</w:t>
            </w:r>
            <w:proofErr w:type="spellEnd"/>
            <w:r w:rsidR="00932C9B" w:rsidRPr="00932C9B">
              <w:rPr>
                <w:rFonts w:cs="Times New Roman"/>
                <w:sz w:val="19"/>
                <w:szCs w:val="19"/>
              </w:rPr>
              <w:t xml:space="preserve">, and 42.9% latency </w:t>
            </w:r>
            <w:r w:rsidR="00932C9B">
              <w:rPr>
                <w:rFonts w:cs="Times New Roman"/>
                <w:sz w:val="19"/>
                <w:szCs w:val="19"/>
              </w:rPr>
              <w:t>reduction</w:t>
            </w:r>
            <w:r w:rsidR="00932C9B" w:rsidRPr="00932C9B">
              <w:rPr>
                <w:rFonts w:cs="Times New Roman"/>
                <w:sz w:val="19"/>
                <w:szCs w:val="19"/>
              </w:rPr>
              <w:t xml:space="preserve"> for p99 setting</w:t>
            </w:r>
            <w:commentRangeEnd w:id="2"/>
            <w:r w:rsidR="006F1390">
              <w:rPr>
                <w:rStyle w:val="CommentReference"/>
              </w:rPr>
              <w:commentReference w:id="2"/>
            </w:r>
            <w:r w:rsidR="00932C9B">
              <w:rPr>
                <w:rFonts w:cs="Times New Roman"/>
                <w:sz w:val="19"/>
                <w:szCs w:val="19"/>
              </w:rPr>
              <w:t xml:space="preserve">. In terms of accuracy, it maintains </w:t>
            </w:r>
            <w:r w:rsidRPr="00286D5D">
              <w:rPr>
                <w:rFonts w:cs="Times New Roman"/>
                <w:sz w:val="19"/>
                <w:szCs w:val="19"/>
              </w:rPr>
              <w:t>a Word Error Rate Reduction (WERR) of</w:t>
            </w:r>
            <w:r>
              <w:rPr>
                <w:rFonts w:cs="Times New Roman"/>
                <w:sz w:val="19"/>
                <w:szCs w:val="19"/>
              </w:rPr>
              <w:t xml:space="preserve"> &gt;20% on contact-name test set coming from Gazetteer modeling and first-pass Neural Biasing. In addition to BERT-based language model</w:t>
            </w:r>
            <w:r w:rsidRPr="00286D5D">
              <w:rPr>
                <w:rFonts w:cs="Times New Roman"/>
                <w:sz w:val="19"/>
                <w:szCs w:val="19"/>
              </w:rPr>
              <w:t>,</w:t>
            </w:r>
            <w:r>
              <w:rPr>
                <w:rFonts w:cs="Times New Roman"/>
                <w:sz w:val="19"/>
                <w:szCs w:val="19"/>
              </w:rPr>
              <w:t xml:space="preserve"> I also benchmarked</w:t>
            </w:r>
            <w:r w:rsidRPr="00286D5D">
              <w:rPr>
                <w:rFonts w:cs="Times New Roman"/>
                <w:sz w:val="19"/>
                <w:szCs w:val="19"/>
              </w:rPr>
              <w:t xml:space="preserve"> S</w:t>
            </w:r>
            <w:r>
              <w:rPr>
                <w:rFonts w:cs="Times New Roman"/>
                <w:sz w:val="19"/>
                <w:szCs w:val="19"/>
              </w:rPr>
              <w:t>Q</w:t>
            </w:r>
            <w:r w:rsidRPr="00286D5D">
              <w:rPr>
                <w:rFonts w:cs="Times New Roman"/>
                <w:sz w:val="19"/>
                <w:szCs w:val="19"/>
              </w:rPr>
              <w:t>AF</w:t>
            </w:r>
            <w:r>
              <w:rPr>
                <w:rFonts w:cs="Times New Roman"/>
                <w:sz w:val="19"/>
                <w:szCs w:val="19"/>
              </w:rPr>
              <w:t xml:space="preserve"> with</w:t>
            </w:r>
            <w:r w:rsidRPr="00286D5D">
              <w:rPr>
                <w:rFonts w:cs="Times New Roman"/>
                <w:sz w:val="19"/>
                <w:szCs w:val="19"/>
              </w:rPr>
              <w:t xml:space="preserve"> the 1B param Conformer</w:t>
            </w:r>
            <w:r>
              <w:rPr>
                <w:rFonts w:cs="Times New Roman"/>
                <w:sz w:val="19"/>
                <w:szCs w:val="19"/>
              </w:rPr>
              <w:t>.</w:t>
            </w:r>
            <w:r w:rsidRPr="00286D5D">
              <w:rPr>
                <w:rFonts w:cs="Times New Roman"/>
                <w:sz w:val="19"/>
                <w:szCs w:val="19"/>
              </w:rPr>
              <w:t xml:space="preserve"> </w:t>
            </w:r>
            <w:r>
              <w:rPr>
                <w:rFonts w:cs="Times New Roman"/>
                <w:sz w:val="19"/>
                <w:szCs w:val="19"/>
              </w:rPr>
              <w:t xml:space="preserve">With over 90% kernels in the reduced-frame-rate encoder of the Conformer pruned by 50%, the Let’s Chat GPU package </w:t>
            </w:r>
            <w:r w:rsidRPr="00286D5D">
              <w:rPr>
                <w:rFonts w:cs="Times New Roman"/>
                <w:sz w:val="19"/>
                <w:szCs w:val="19"/>
              </w:rPr>
              <w:t>exhibit</w:t>
            </w:r>
            <w:r>
              <w:rPr>
                <w:rFonts w:cs="Times New Roman"/>
                <w:sz w:val="19"/>
                <w:szCs w:val="19"/>
              </w:rPr>
              <w:t xml:space="preserve">s &lt;0.5% relative degradation on both </w:t>
            </w:r>
            <w:proofErr w:type="spellStart"/>
            <w:r w:rsidRPr="00C57B72">
              <w:rPr>
                <w:rFonts w:cs="Times New Roman"/>
                <w:sz w:val="19"/>
                <w:szCs w:val="19"/>
              </w:rPr>
              <w:t>Alexa_prize_onlygoldens</w:t>
            </w:r>
            <w:proofErr w:type="spellEnd"/>
            <w:r w:rsidRPr="00C57B72">
              <w:rPr>
                <w:rFonts w:cs="Times New Roman"/>
                <w:sz w:val="19"/>
                <w:szCs w:val="19"/>
              </w:rPr>
              <w:t xml:space="preserve"> and </w:t>
            </w:r>
            <w:proofErr w:type="spellStart"/>
            <w:r>
              <w:rPr>
                <w:rFonts w:cs="Times New Roman"/>
                <w:sz w:val="19"/>
                <w:szCs w:val="19"/>
              </w:rPr>
              <w:t>enus_letschat_alpha</w:t>
            </w:r>
            <w:proofErr w:type="spellEnd"/>
            <w:r>
              <w:rPr>
                <w:rFonts w:cs="Times New Roman"/>
                <w:sz w:val="19"/>
                <w:szCs w:val="19"/>
              </w:rPr>
              <w:t xml:space="preserve"> [8], yet with up to 10% latency reduction measured via </w:t>
            </w:r>
            <w:proofErr w:type="spellStart"/>
            <w:r>
              <w:rPr>
                <w:rFonts w:cs="Times New Roman"/>
                <w:sz w:val="19"/>
                <w:szCs w:val="19"/>
              </w:rPr>
              <w:t>NeMoRT</w:t>
            </w:r>
            <w:proofErr w:type="spellEnd"/>
            <w:r>
              <w:rPr>
                <w:rFonts w:cs="Times New Roman"/>
                <w:sz w:val="19"/>
                <w:szCs w:val="19"/>
              </w:rPr>
              <w:t>-Bench [4][8].</w:t>
            </w:r>
          </w:p>
          <w:p w14:paraId="60B5EB36" w14:textId="77777777" w:rsidR="00823FD9" w:rsidRDefault="00823FD9" w:rsidP="000F23F9">
            <w:pPr>
              <w:rPr>
                <w:rFonts w:cs="Times New Roman"/>
                <w:sz w:val="19"/>
                <w:szCs w:val="19"/>
              </w:rPr>
            </w:pPr>
          </w:p>
          <w:p w14:paraId="23EBA6AD" w14:textId="6388FBB8" w:rsidR="00DE7AEB" w:rsidRDefault="00DE7AEB" w:rsidP="00DE7AEB">
            <w:pPr>
              <w:rPr>
                <w:rFonts w:cs="Times New Roman"/>
                <w:sz w:val="19"/>
                <w:szCs w:val="19"/>
              </w:rPr>
            </w:pPr>
            <w:r w:rsidRPr="00823FD9">
              <w:rPr>
                <w:rFonts w:cs="Times New Roman"/>
                <w:sz w:val="19"/>
                <w:szCs w:val="19"/>
              </w:rPr>
              <w:t xml:space="preserve">Additionally, </w:t>
            </w:r>
            <w:r>
              <w:rPr>
                <w:rFonts w:cs="Times New Roman"/>
                <w:sz w:val="19"/>
                <w:szCs w:val="19"/>
              </w:rPr>
              <w:t>to further compress Large ASR models, we integrated S</w:t>
            </w:r>
            <w:r>
              <w:rPr>
                <w:rFonts w:cs="Times New Roman"/>
                <w:sz w:val="19"/>
                <w:szCs w:val="19"/>
              </w:rPr>
              <w:t>Q</w:t>
            </w:r>
            <w:r>
              <w:rPr>
                <w:rFonts w:cs="Times New Roman"/>
                <w:sz w:val="19"/>
                <w:szCs w:val="19"/>
              </w:rPr>
              <w:t xml:space="preserve">AF with 8-bit quantization for </w:t>
            </w:r>
            <w:proofErr w:type="spellStart"/>
            <w:r>
              <w:rPr>
                <w:rFonts w:cs="Times New Roman"/>
                <w:sz w:val="19"/>
                <w:szCs w:val="19"/>
              </w:rPr>
              <w:t>ContextBERT</w:t>
            </w:r>
            <w:proofErr w:type="spellEnd"/>
            <w:r>
              <w:rPr>
                <w:rFonts w:cs="Times New Roman"/>
                <w:sz w:val="19"/>
                <w:szCs w:val="19"/>
              </w:rPr>
              <w:t xml:space="preserve"> with significant more latency benefit and without degrading WER</w:t>
            </w:r>
            <w:r w:rsidRPr="00823FD9">
              <w:rPr>
                <w:rFonts w:cs="Times New Roman"/>
                <w:sz w:val="19"/>
                <w:szCs w:val="19"/>
              </w:rPr>
              <w:t xml:space="preserve">. </w:t>
            </w:r>
            <w:r>
              <w:rPr>
                <w:rFonts w:cs="Times New Roman"/>
                <w:sz w:val="19"/>
                <w:szCs w:val="19"/>
              </w:rPr>
              <w:t xml:space="preserve">I coordinated with Nvidia and executed multiple hardware </w:t>
            </w:r>
            <w:proofErr w:type="spellStart"/>
            <w:r>
              <w:rPr>
                <w:rFonts w:cs="Times New Roman"/>
                <w:sz w:val="19"/>
                <w:szCs w:val="19"/>
              </w:rPr>
              <w:t>benchmarkings</w:t>
            </w:r>
            <w:proofErr w:type="spellEnd"/>
            <w:r>
              <w:rPr>
                <w:rFonts w:cs="Times New Roman"/>
                <w:sz w:val="19"/>
                <w:szCs w:val="19"/>
              </w:rPr>
              <w:t xml:space="preserve">: Compared to non-sparse BF16 baseline, the sparse 8-bit Transformer yields 61.9% throughput improvement and 38.3% latency reduction, both measured on the p50 data with the batch size of 7 and sequence length of 16. With </w:t>
            </w:r>
            <w:proofErr w:type="spellStart"/>
            <w:r>
              <w:rPr>
                <w:rFonts w:cs="Times New Roman"/>
                <w:sz w:val="19"/>
                <w:szCs w:val="19"/>
              </w:rPr>
              <w:t>NeMoRT’s</w:t>
            </w:r>
            <w:proofErr w:type="spellEnd"/>
            <w:r>
              <w:rPr>
                <w:rFonts w:cs="Times New Roman"/>
                <w:sz w:val="19"/>
                <w:szCs w:val="19"/>
              </w:rPr>
              <w:t xml:space="preserve"> custom acceleration kernel as an ONNX plug-in, 2:4 sparsity yields ~40% latency reduction.</w:t>
            </w:r>
          </w:p>
          <w:p w14:paraId="3F3CD368" w14:textId="77777777" w:rsidR="00823FD9" w:rsidRDefault="00823FD9" w:rsidP="000F23F9">
            <w:pPr>
              <w:rPr>
                <w:rFonts w:cs="Times New Roman"/>
                <w:sz w:val="19"/>
                <w:szCs w:val="19"/>
              </w:rPr>
            </w:pPr>
          </w:p>
          <w:p w14:paraId="32D1CB13" w14:textId="2D0EB4D6" w:rsidR="00DE7AEB" w:rsidRDefault="00DE7AEB" w:rsidP="00DE7AEB">
            <w:pPr>
              <w:rPr>
                <w:rFonts w:cs="Times New Roman"/>
                <w:sz w:val="19"/>
                <w:szCs w:val="19"/>
              </w:rPr>
            </w:pPr>
            <w:r>
              <w:rPr>
                <w:rFonts w:cs="Times New Roman"/>
                <w:sz w:val="19"/>
                <w:szCs w:val="19"/>
              </w:rPr>
              <w:t>Furthermore, o</w:t>
            </w:r>
            <w:r w:rsidRPr="00823FD9">
              <w:rPr>
                <w:rFonts w:cs="Times New Roman"/>
                <w:sz w:val="19"/>
                <w:szCs w:val="19"/>
              </w:rPr>
              <w:t xml:space="preserve">ur </w:t>
            </w:r>
            <w:r>
              <w:rPr>
                <w:rFonts w:cs="Times New Roman"/>
                <w:sz w:val="19"/>
                <w:szCs w:val="19"/>
              </w:rPr>
              <w:t xml:space="preserve">SCAF </w:t>
            </w:r>
            <w:r w:rsidRPr="00823FD9">
              <w:rPr>
                <w:rFonts w:cs="Times New Roman"/>
                <w:sz w:val="19"/>
                <w:szCs w:val="19"/>
              </w:rPr>
              <w:t>method</w:t>
            </w:r>
            <w:r w:rsidR="00107BC6">
              <w:rPr>
                <w:rFonts w:cs="Times New Roman"/>
                <w:sz w:val="19"/>
                <w:szCs w:val="19"/>
              </w:rPr>
              <w:t xml:space="preserve"> </w:t>
            </w:r>
            <w:r>
              <w:rPr>
                <w:rFonts w:cs="Times New Roman"/>
                <w:sz w:val="19"/>
                <w:szCs w:val="19"/>
              </w:rPr>
              <w:t>demonstrated</w:t>
            </w:r>
            <w:r w:rsidRPr="00823FD9">
              <w:rPr>
                <w:rFonts w:cs="Times New Roman"/>
                <w:sz w:val="19"/>
                <w:szCs w:val="19"/>
              </w:rPr>
              <w:t xml:space="preserve"> </w:t>
            </w:r>
            <w:r>
              <w:rPr>
                <w:rFonts w:cs="Times New Roman"/>
                <w:sz w:val="19"/>
                <w:szCs w:val="19"/>
              </w:rPr>
              <w:t>no</w:t>
            </w:r>
            <w:r w:rsidRPr="00823FD9">
              <w:rPr>
                <w:rFonts w:cs="Times New Roman"/>
                <w:sz w:val="19"/>
                <w:szCs w:val="19"/>
              </w:rPr>
              <w:t xml:space="preserve"> WER</w:t>
            </w:r>
            <w:r>
              <w:rPr>
                <w:rFonts w:cs="Times New Roman"/>
                <w:sz w:val="19"/>
                <w:szCs w:val="19"/>
              </w:rPr>
              <w:t xml:space="preserve"> degradation</w:t>
            </w:r>
            <w:r w:rsidRPr="00823FD9">
              <w:rPr>
                <w:rFonts w:cs="Times New Roman"/>
                <w:sz w:val="19"/>
                <w:szCs w:val="19"/>
              </w:rPr>
              <w:t xml:space="preserve"> even when the </w:t>
            </w:r>
            <w:proofErr w:type="spellStart"/>
            <w:r w:rsidRPr="00823FD9">
              <w:rPr>
                <w:rFonts w:cs="Times New Roman"/>
                <w:sz w:val="19"/>
                <w:szCs w:val="19"/>
              </w:rPr>
              <w:t>ContextBERT</w:t>
            </w:r>
            <w:proofErr w:type="spellEnd"/>
            <w:r w:rsidRPr="00823FD9">
              <w:rPr>
                <w:rFonts w:cs="Times New Roman"/>
                <w:sz w:val="19"/>
                <w:szCs w:val="19"/>
              </w:rPr>
              <w:t xml:space="preserve"> is in </w:t>
            </w:r>
            <w:r>
              <w:rPr>
                <w:rFonts w:cs="Times New Roman"/>
                <w:sz w:val="19"/>
                <w:szCs w:val="19"/>
              </w:rPr>
              <w:t>4</w:t>
            </w:r>
            <w:r w:rsidRPr="00823FD9">
              <w:rPr>
                <w:rFonts w:cs="Times New Roman"/>
                <w:sz w:val="19"/>
                <w:szCs w:val="19"/>
              </w:rPr>
              <w:t>-bit</w:t>
            </w:r>
            <w:r>
              <w:rPr>
                <w:rFonts w:cs="Times New Roman"/>
                <w:sz w:val="19"/>
                <w:szCs w:val="19"/>
              </w:rPr>
              <w:t xml:space="preserve"> </w:t>
            </w:r>
            <w:proofErr w:type="spellStart"/>
            <w:r>
              <w:rPr>
                <w:rFonts w:cs="Times New Roman"/>
                <w:sz w:val="19"/>
                <w:szCs w:val="19"/>
              </w:rPr>
              <w:t>quanitzation</w:t>
            </w:r>
            <w:proofErr w:type="spellEnd"/>
            <w:r>
              <w:rPr>
                <w:rFonts w:cs="Times New Roman"/>
                <w:sz w:val="19"/>
                <w:szCs w:val="19"/>
              </w:rPr>
              <w:t>, which offers more than 8X compression from the 32-bit baseline model [9]</w:t>
            </w:r>
            <w:r w:rsidRPr="00823FD9">
              <w:rPr>
                <w:rFonts w:cs="Times New Roman"/>
                <w:sz w:val="19"/>
                <w:szCs w:val="19"/>
              </w:rPr>
              <w:t xml:space="preserve">. </w:t>
            </w:r>
            <w:r>
              <w:rPr>
                <w:rFonts w:cs="Times New Roman"/>
                <w:sz w:val="19"/>
                <w:szCs w:val="19"/>
              </w:rPr>
              <w:t>This offer</w:t>
            </w:r>
            <w:r>
              <w:rPr>
                <w:rFonts w:cs="Times New Roman"/>
                <w:sz w:val="19"/>
                <w:szCs w:val="19"/>
              </w:rPr>
              <w:t>s</w:t>
            </w:r>
            <w:r>
              <w:rPr>
                <w:rFonts w:cs="Times New Roman"/>
                <w:sz w:val="19"/>
                <w:szCs w:val="19"/>
              </w:rPr>
              <w:t xml:space="preserve"> more opportunities to productionized larger models to improve the users’ experience while maintaining cost-</w:t>
            </w:r>
            <w:r>
              <w:rPr>
                <w:rFonts w:cs="Times New Roman"/>
                <w:sz w:val="19"/>
                <w:szCs w:val="19"/>
              </w:rPr>
              <w:t>neutral</w:t>
            </w:r>
            <w:r>
              <w:rPr>
                <w:rFonts w:cs="Times New Roman"/>
                <w:sz w:val="19"/>
                <w:szCs w:val="19"/>
              </w:rPr>
              <w:t xml:space="preserve">. </w:t>
            </w:r>
          </w:p>
          <w:p w14:paraId="676DF83C" w14:textId="0076B655" w:rsidR="00306693" w:rsidRPr="00713B6A" w:rsidRDefault="00306693" w:rsidP="005C254F">
            <w:pPr>
              <w:rPr>
                <w:rFonts w:cs="Times New Roman"/>
                <w:sz w:val="19"/>
                <w:szCs w:val="19"/>
              </w:rPr>
            </w:pPr>
          </w:p>
        </w:tc>
      </w:tr>
      <w:tr w:rsidR="00306693" w:rsidRPr="00AB59F5" w14:paraId="1EC64DC5" w14:textId="77777777" w:rsidTr="00306693">
        <w:trPr>
          <w:trHeight w:val="368"/>
        </w:trPr>
        <w:tc>
          <w:tcPr>
            <w:tcW w:w="10890" w:type="dxa"/>
            <w:tcBorders>
              <w:top w:val="nil"/>
              <w:left w:val="nil"/>
              <w:bottom w:val="nil"/>
              <w:right w:val="nil"/>
            </w:tcBorders>
            <w:shd w:val="clear" w:color="auto" w:fill="auto"/>
            <w:vAlign w:val="center"/>
          </w:tcPr>
          <w:p w14:paraId="72DCE190" w14:textId="77777777" w:rsidR="00306693" w:rsidRPr="004C6F09" w:rsidRDefault="00306693" w:rsidP="004C6F09">
            <w:pPr>
              <w:rPr>
                <w:rFonts w:cstheme="minorHAnsi"/>
                <w:b/>
                <w:bCs/>
                <w:caps/>
                <w:color w:val="FFFFFF" w:themeColor="background1"/>
                <w:sz w:val="4"/>
                <w:szCs w:val="20"/>
              </w:rPr>
            </w:pPr>
          </w:p>
        </w:tc>
      </w:tr>
    </w:tbl>
    <w:p w14:paraId="4F0FBA9F" w14:textId="5371783E" w:rsidR="004C6F09" w:rsidRPr="00AD105D" w:rsidRDefault="004C6F09">
      <w:pPr>
        <w:rPr>
          <w:sz w:val="2"/>
        </w:rPr>
      </w:pPr>
    </w:p>
    <w:tbl>
      <w:tblPr>
        <w:tblStyle w:val="TableGrid"/>
        <w:tblW w:w="10890" w:type="dxa"/>
        <w:tblLayout w:type="fixed"/>
        <w:tblLook w:val="04A0" w:firstRow="1" w:lastRow="0" w:firstColumn="1" w:lastColumn="0" w:noHBand="0" w:noVBand="1"/>
      </w:tblPr>
      <w:tblGrid>
        <w:gridCol w:w="10890"/>
      </w:tblGrid>
      <w:tr w:rsidR="00306693" w:rsidRPr="00AB59F5" w14:paraId="46E1F192" w14:textId="77777777" w:rsidTr="001B4707">
        <w:trPr>
          <w:trHeight w:val="368"/>
        </w:trPr>
        <w:tc>
          <w:tcPr>
            <w:tcW w:w="10890" w:type="dxa"/>
            <w:tcBorders>
              <w:top w:val="nil"/>
              <w:left w:val="nil"/>
              <w:bottom w:val="nil"/>
              <w:right w:val="nil"/>
            </w:tcBorders>
            <w:shd w:val="clear" w:color="auto" w:fill="595959" w:themeFill="text1" w:themeFillTint="A6"/>
            <w:vAlign w:val="center"/>
          </w:tcPr>
          <w:p w14:paraId="607014FC" w14:textId="1C79A473" w:rsidR="00306693" w:rsidRPr="00AB59F5" w:rsidRDefault="004C6F09" w:rsidP="001B4707">
            <w:pPr>
              <w:jc w:val="center"/>
              <w:rPr>
                <w:rFonts w:cstheme="minorHAnsi"/>
                <w:bCs/>
                <w:caps/>
                <w:szCs w:val="20"/>
              </w:rPr>
            </w:pPr>
            <w:r>
              <w:rPr>
                <w:rFonts w:cstheme="minorHAnsi"/>
                <w:b/>
                <w:bCs/>
                <w:caps/>
                <w:color w:val="FFFFFF" w:themeColor="background1"/>
                <w:szCs w:val="20"/>
              </w:rPr>
              <w:t>Leadership Skill &amp; InF</w:t>
            </w:r>
            <w:r w:rsidR="00306693">
              <w:rPr>
                <w:rFonts w:cstheme="minorHAnsi"/>
                <w:b/>
                <w:bCs/>
                <w:caps/>
                <w:color w:val="FFFFFF" w:themeColor="background1"/>
                <w:szCs w:val="20"/>
              </w:rPr>
              <w:t xml:space="preserve">luence </w:t>
            </w:r>
            <w:r w:rsidR="00306693" w:rsidRPr="00306693">
              <w:rPr>
                <w:rFonts w:cstheme="minorHAnsi"/>
                <w:b/>
                <w:bCs/>
                <w:color w:val="FFFFFF" w:themeColor="background1"/>
                <w:szCs w:val="20"/>
              </w:rPr>
              <w:t>(</w:t>
            </w:r>
            <w:r>
              <w:rPr>
                <w:rFonts w:cstheme="minorHAnsi"/>
                <w:b/>
                <w:bCs/>
                <w:color w:val="FFFFFF" w:themeColor="background1"/>
                <w:szCs w:val="20"/>
              </w:rPr>
              <w:t xml:space="preserve">Section required for </w:t>
            </w:r>
            <w:r w:rsidR="00306693" w:rsidRPr="00306693">
              <w:rPr>
                <w:rFonts w:cstheme="minorHAnsi"/>
                <w:b/>
                <w:bCs/>
                <w:color w:val="FFFFFF" w:themeColor="background1"/>
                <w:szCs w:val="20"/>
              </w:rPr>
              <w:t xml:space="preserve">promotions </w:t>
            </w:r>
            <w:r>
              <w:rPr>
                <w:rFonts w:cstheme="minorHAnsi"/>
                <w:b/>
                <w:bCs/>
                <w:color w:val="FFFFFF" w:themeColor="background1"/>
                <w:szCs w:val="20"/>
              </w:rPr>
              <w:t>into L6+ only</w:t>
            </w:r>
            <w:r w:rsidR="00306693" w:rsidRPr="00306693">
              <w:rPr>
                <w:rFonts w:cstheme="minorHAnsi"/>
                <w:b/>
                <w:bCs/>
                <w:color w:val="FFFFFF" w:themeColor="background1"/>
                <w:szCs w:val="20"/>
              </w:rPr>
              <w:t>)</w:t>
            </w:r>
          </w:p>
        </w:tc>
      </w:tr>
      <w:tr w:rsidR="00306693" w:rsidRPr="00306693" w14:paraId="61A8A654" w14:textId="77777777" w:rsidTr="001B4707">
        <w:trPr>
          <w:trHeight w:val="368"/>
        </w:trPr>
        <w:tc>
          <w:tcPr>
            <w:tcW w:w="10890" w:type="dxa"/>
            <w:tcBorders>
              <w:top w:val="nil"/>
              <w:left w:val="nil"/>
              <w:bottom w:val="nil"/>
              <w:right w:val="nil"/>
            </w:tcBorders>
          </w:tcPr>
          <w:p w14:paraId="63DAF2FC" w14:textId="31285DA8" w:rsidR="00306693" w:rsidRPr="004A7CEA" w:rsidRDefault="004A7CEA" w:rsidP="004C6F09">
            <w:pPr>
              <w:pStyle w:val="BodyText"/>
              <w:rPr>
                <w:color w:val="595959"/>
              </w:rPr>
            </w:pPr>
            <w:r>
              <w:rPr>
                <w:color w:val="595959"/>
              </w:rPr>
              <w:t>Please describe how this work gave you the opportunity to demonstrate any other leadership skills (e.g., drive a best practice, influence a needed change, build consensus on an approach)? How did you apply judgment (e.g., design choices, trade-offs, priorities) or make decisions with long-term effects</w:t>
            </w:r>
            <w:r w:rsidR="00306693" w:rsidRPr="00306693">
              <w:rPr>
                <w:rFonts w:cstheme="minorHAnsi"/>
                <w:color w:val="595959" w:themeColor="text1" w:themeTint="A6"/>
              </w:rPr>
              <w:t xml:space="preserve">? </w:t>
            </w:r>
          </w:p>
        </w:tc>
      </w:tr>
      <w:tr w:rsidR="00306693" w:rsidRPr="00D44B00" w14:paraId="4890C573" w14:textId="77777777" w:rsidTr="00306693">
        <w:trPr>
          <w:trHeight w:val="3987"/>
        </w:trPr>
        <w:tc>
          <w:tcPr>
            <w:tcW w:w="10890" w:type="dxa"/>
            <w:tcBorders>
              <w:top w:val="nil"/>
              <w:left w:val="nil"/>
              <w:bottom w:val="nil"/>
              <w:right w:val="nil"/>
            </w:tcBorders>
            <w:shd w:val="clear" w:color="auto" w:fill="E7E6E6" w:themeFill="background2"/>
          </w:tcPr>
          <w:p w14:paraId="3EF8190A" w14:textId="0429C527" w:rsidR="00BE5F56" w:rsidRDefault="00DE7AEB" w:rsidP="001B4707">
            <w:pPr>
              <w:rPr>
                <w:rFonts w:cstheme="minorHAnsi"/>
                <w:sz w:val="19"/>
                <w:szCs w:val="19"/>
              </w:rPr>
            </w:pPr>
            <w:r w:rsidRPr="00B12E07">
              <w:rPr>
                <w:rFonts w:cstheme="minorHAnsi"/>
                <w:sz w:val="19"/>
                <w:szCs w:val="19"/>
              </w:rPr>
              <w:t>In this project, we developed and productionized Sparsity-and-</w:t>
            </w:r>
            <w:r>
              <w:rPr>
                <w:rFonts w:cstheme="minorHAnsi"/>
                <w:sz w:val="19"/>
                <w:szCs w:val="19"/>
              </w:rPr>
              <w:t>Quantization</w:t>
            </w:r>
            <w:r w:rsidRPr="00B12E07">
              <w:rPr>
                <w:rFonts w:cstheme="minorHAnsi"/>
                <w:sz w:val="19"/>
                <w:szCs w:val="19"/>
              </w:rPr>
              <w:t>-Aware Finetuning (S</w:t>
            </w:r>
            <w:r>
              <w:rPr>
                <w:rFonts w:cstheme="minorHAnsi"/>
                <w:sz w:val="19"/>
                <w:szCs w:val="19"/>
              </w:rPr>
              <w:t>Q</w:t>
            </w:r>
            <w:r w:rsidRPr="00B12E07">
              <w:rPr>
                <w:rFonts w:cstheme="minorHAnsi"/>
                <w:sz w:val="19"/>
                <w:szCs w:val="19"/>
              </w:rPr>
              <w:t xml:space="preserve">AF) to compress Alexa's models by up to 50% while maintaining WER, improving throughput and reducing latency. </w:t>
            </w:r>
            <w:r>
              <w:rPr>
                <w:rFonts w:cstheme="minorHAnsi"/>
                <w:sz w:val="19"/>
                <w:szCs w:val="19"/>
              </w:rPr>
              <w:t>Released</w:t>
            </w:r>
            <w:r w:rsidRPr="00B12E07">
              <w:rPr>
                <w:rFonts w:cstheme="minorHAnsi"/>
                <w:sz w:val="19"/>
                <w:szCs w:val="19"/>
              </w:rPr>
              <w:t xml:space="preserve"> in Lets-Chat v2.0, it reduces latency by 17.8% (p50) and ~40.0% (p99) in BERT-based </w:t>
            </w:r>
            <w:proofErr w:type="spellStart"/>
            <w:r w:rsidRPr="00B12E07">
              <w:rPr>
                <w:rFonts w:cstheme="minorHAnsi"/>
                <w:sz w:val="19"/>
                <w:szCs w:val="19"/>
              </w:rPr>
              <w:t>Rescorer</w:t>
            </w:r>
            <w:proofErr w:type="spellEnd"/>
            <w:r w:rsidRPr="00B12E07">
              <w:rPr>
                <w:rFonts w:cstheme="minorHAnsi"/>
                <w:sz w:val="19"/>
                <w:szCs w:val="19"/>
              </w:rPr>
              <w:t xml:space="preserve"> on TensorRT-9. It compressed the 1B param Conformer with &lt;0.5% degradation on test sets and up to 10% latency reduction even at batch size 1. Combined with INT8 quantization, S</w:t>
            </w:r>
            <w:r>
              <w:rPr>
                <w:rFonts w:cstheme="minorHAnsi"/>
                <w:sz w:val="19"/>
                <w:szCs w:val="19"/>
              </w:rPr>
              <w:t>Q</w:t>
            </w:r>
            <w:r w:rsidRPr="00B12E07">
              <w:rPr>
                <w:rFonts w:cstheme="minorHAnsi"/>
                <w:sz w:val="19"/>
                <w:szCs w:val="19"/>
              </w:rPr>
              <w:t>AF achieved 61.9% throughput improvement and 38.3% latency reduction</w:t>
            </w:r>
            <w:r>
              <w:rPr>
                <w:rFonts w:cstheme="minorHAnsi"/>
                <w:sz w:val="19"/>
                <w:szCs w:val="19"/>
              </w:rPr>
              <w:t>.</w:t>
            </w:r>
          </w:p>
          <w:p w14:paraId="626989AC" w14:textId="77777777" w:rsidR="00DE7AEB" w:rsidRDefault="00DE7AEB" w:rsidP="001B4707">
            <w:pPr>
              <w:rPr>
                <w:rFonts w:cstheme="minorHAnsi"/>
                <w:szCs w:val="20"/>
              </w:rPr>
            </w:pPr>
          </w:p>
          <w:p w14:paraId="45025254" w14:textId="77777777" w:rsidR="004B0E3D" w:rsidRDefault="00954CA2" w:rsidP="00954CA2">
            <w:pPr>
              <w:rPr>
                <w:rFonts w:cstheme="minorHAnsi"/>
                <w:b/>
                <w:bCs/>
                <w:sz w:val="19"/>
                <w:szCs w:val="19"/>
              </w:rPr>
            </w:pPr>
            <w:r w:rsidRPr="00954CA2">
              <w:rPr>
                <w:rFonts w:cstheme="minorHAnsi"/>
                <w:b/>
                <w:bCs/>
                <w:sz w:val="19"/>
                <w:szCs w:val="19"/>
              </w:rPr>
              <w:t xml:space="preserve">Deliver Results: </w:t>
            </w:r>
          </w:p>
          <w:p w14:paraId="4C631198" w14:textId="77777777" w:rsidR="004B0E3D" w:rsidRDefault="004B0E3D" w:rsidP="00954CA2">
            <w:pPr>
              <w:rPr>
                <w:rFonts w:cstheme="minorHAnsi"/>
                <w:b/>
                <w:bCs/>
                <w:sz w:val="19"/>
                <w:szCs w:val="19"/>
              </w:rPr>
            </w:pPr>
          </w:p>
          <w:p w14:paraId="58F53DE0" w14:textId="236474B8" w:rsidR="004B0E3D" w:rsidRDefault="004B0E3D" w:rsidP="00954CA2">
            <w:pPr>
              <w:rPr>
                <w:rFonts w:cstheme="minorHAnsi"/>
                <w:sz w:val="19"/>
                <w:szCs w:val="19"/>
              </w:rPr>
            </w:pPr>
            <w:r w:rsidRPr="004B0E3D">
              <w:rPr>
                <w:rFonts w:cstheme="minorHAnsi"/>
                <w:sz w:val="19"/>
                <w:szCs w:val="19"/>
              </w:rPr>
              <w:t xml:space="preserve">While </w:t>
            </w:r>
            <w:proofErr w:type="spellStart"/>
            <w:r w:rsidRPr="004B0E3D">
              <w:rPr>
                <w:rFonts w:cstheme="minorHAnsi"/>
                <w:sz w:val="19"/>
                <w:szCs w:val="19"/>
              </w:rPr>
              <w:t>sparsification</w:t>
            </w:r>
            <w:proofErr w:type="spellEnd"/>
            <w:r w:rsidRPr="004B0E3D">
              <w:rPr>
                <w:rFonts w:cstheme="minorHAnsi"/>
                <w:sz w:val="19"/>
                <w:szCs w:val="19"/>
              </w:rPr>
              <w:t xml:space="preserve"> stands as a well-established model compression technique in the literature</w:t>
            </w:r>
            <w:r>
              <w:rPr>
                <w:rFonts w:cstheme="minorHAnsi"/>
                <w:sz w:val="19"/>
                <w:szCs w:val="19"/>
              </w:rPr>
              <w:t xml:space="preserve">, delivering it </w:t>
            </w:r>
            <w:r w:rsidR="00DE7AEB">
              <w:rPr>
                <w:rFonts w:cstheme="minorHAnsi"/>
                <w:sz w:val="19"/>
                <w:szCs w:val="19"/>
              </w:rPr>
              <w:t>onto</w:t>
            </w:r>
            <w:r>
              <w:rPr>
                <w:rFonts w:cstheme="minorHAnsi"/>
                <w:sz w:val="19"/>
                <w:szCs w:val="19"/>
              </w:rPr>
              <w:t xml:space="preserve"> the right hardware to bring actual benefits to our customers’ experience </w:t>
            </w:r>
            <w:r w:rsidRPr="004B0E3D">
              <w:rPr>
                <w:rFonts w:cstheme="minorHAnsi"/>
                <w:sz w:val="19"/>
                <w:szCs w:val="19"/>
              </w:rPr>
              <w:t>remains a complex endeavor</w:t>
            </w:r>
            <w:r>
              <w:rPr>
                <w:rFonts w:cstheme="minorHAnsi"/>
                <w:sz w:val="19"/>
                <w:szCs w:val="19"/>
              </w:rPr>
              <w:t>. To begin with, i</w:t>
            </w:r>
            <w:r w:rsidRPr="004B0E3D">
              <w:rPr>
                <w:rFonts w:cstheme="minorHAnsi"/>
                <w:sz w:val="19"/>
                <w:szCs w:val="19"/>
              </w:rPr>
              <w:t xml:space="preserve">mplementing Conformer and BERT in two separate code bases, namely </w:t>
            </w:r>
            <w:proofErr w:type="spellStart"/>
            <w:r w:rsidRPr="004B0E3D">
              <w:rPr>
                <w:rFonts w:cstheme="minorHAnsi"/>
                <w:sz w:val="19"/>
                <w:szCs w:val="19"/>
              </w:rPr>
              <w:t>Phasa</w:t>
            </w:r>
            <w:proofErr w:type="spellEnd"/>
            <w:r w:rsidRPr="004B0E3D">
              <w:rPr>
                <w:rFonts w:cstheme="minorHAnsi"/>
                <w:sz w:val="19"/>
                <w:szCs w:val="19"/>
              </w:rPr>
              <w:t xml:space="preserve"> and </w:t>
            </w:r>
            <w:proofErr w:type="spellStart"/>
            <w:r w:rsidRPr="004B0E3D">
              <w:rPr>
                <w:rFonts w:cstheme="minorHAnsi"/>
                <w:sz w:val="19"/>
                <w:szCs w:val="19"/>
              </w:rPr>
              <w:t>PyRama</w:t>
            </w:r>
            <w:proofErr w:type="spellEnd"/>
            <w:r w:rsidRPr="004B0E3D">
              <w:rPr>
                <w:rFonts w:cstheme="minorHAnsi"/>
                <w:sz w:val="19"/>
                <w:szCs w:val="19"/>
              </w:rPr>
              <w:t xml:space="preserve"> respectively, necessitates the development of a </w:t>
            </w:r>
            <w:proofErr w:type="spellStart"/>
            <w:r w:rsidRPr="004B0E3D">
              <w:rPr>
                <w:rFonts w:cstheme="minorHAnsi"/>
                <w:sz w:val="19"/>
                <w:szCs w:val="19"/>
              </w:rPr>
              <w:t>sparsification</w:t>
            </w:r>
            <w:proofErr w:type="spellEnd"/>
            <w:r w:rsidRPr="004B0E3D">
              <w:rPr>
                <w:rFonts w:cstheme="minorHAnsi"/>
                <w:sz w:val="19"/>
                <w:szCs w:val="19"/>
              </w:rPr>
              <w:t>-aware fine-tuning (SAF) mechanism for both platforms, demanding a substantial amount of effort.</w:t>
            </w:r>
            <w:r>
              <w:rPr>
                <w:rFonts w:cstheme="minorHAnsi"/>
                <w:sz w:val="19"/>
                <w:szCs w:val="19"/>
              </w:rPr>
              <w:t xml:space="preserve"> Additionally, both Conformer and BERT are with multiple stages of training in production setting: Enabling SAF on the right stage with right version necessitates tremendous efforts on coordination. </w:t>
            </w:r>
          </w:p>
          <w:p w14:paraId="3C0D7F9F" w14:textId="77777777" w:rsidR="004B0E3D" w:rsidRDefault="004B0E3D" w:rsidP="00954CA2">
            <w:pPr>
              <w:rPr>
                <w:rFonts w:cstheme="minorHAnsi"/>
                <w:sz w:val="19"/>
                <w:szCs w:val="19"/>
              </w:rPr>
            </w:pPr>
          </w:p>
          <w:p w14:paraId="03B389A5" w14:textId="2C00F6EC" w:rsidR="004B0E3D" w:rsidRDefault="004B0E3D" w:rsidP="00954CA2">
            <w:pPr>
              <w:rPr>
                <w:rFonts w:cstheme="minorHAnsi"/>
                <w:sz w:val="19"/>
                <w:szCs w:val="19"/>
              </w:rPr>
            </w:pPr>
            <w:r>
              <w:rPr>
                <w:rFonts w:cstheme="minorHAnsi"/>
                <w:sz w:val="19"/>
                <w:szCs w:val="19"/>
              </w:rPr>
              <w:t>To deliver results, I consistently engaged with the release owners for both Conformer and BERT to build consensus early on that SAF does not impact accuracy. Take BERT as an example, we first proved that SAF yielded little-to-no accuracy degradation on 170M BERT back in Q2/2023. Because of that, the Seattle-LM team (</w:t>
            </w:r>
            <w:proofErr w:type="spellStart"/>
            <w:r>
              <w:rPr>
                <w:rFonts w:cstheme="minorHAnsi"/>
                <w:sz w:val="19"/>
                <w:szCs w:val="19"/>
              </w:rPr>
              <w:t>Yile</w:t>
            </w:r>
            <w:proofErr w:type="spellEnd"/>
            <w:r>
              <w:rPr>
                <w:rFonts w:cstheme="minorHAnsi"/>
                <w:sz w:val="19"/>
                <w:szCs w:val="19"/>
              </w:rPr>
              <w:t xml:space="preserve"> Gu, Senior Applied Scientist and </w:t>
            </w:r>
            <w:proofErr w:type="spellStart"/>
            <w:r w:rsidRPr="004B0E3D">
              <w:rPr>
                <w:rFonts w:cstheme="minorHAnsi"/>
                <w:sz w:val="19"/>
                <w:szCs w:val="19"/>
              </w:rPr>
              <w:t>Jari</w:t>
            </w:r>
            <w:proofErr w:type="spellEnd"/>
            <w:r w:rsidRPr="004B0E3D">
              <w:rPr>
                <w:rFonts w:cstheme="minorHAnsi"/>
                <w:sz w:val="19"/>
                <w:szCs w:val="19"/>
              </w:rPr>
              <w:t xml:space="preserve"> </w:t>
            </w:r>
            <w:proofErr w:type="spellStart"/>
            <w:r w:rsidRPr="004B0E3D">
              <w:rPr>
                <w:rFonts w:cstheme="minorHAnsi"/>
                <w:sz w:val="19"/>
                <w:szCs w:val="19"/>
              </w:rPr>
              <w:t>Kolehmainen</w:t>
            </w:r>
            <w:proofErr w:type="spellEnd"/>
            <w:r>
              <w:rPr>
                <w:rFonts w:cstheme="minorHAnsi"/>
                <w:sz w:val="19"/>
                <w:szCs w:val="19"/>
              </w:rPr>
              <w:t xml:space="preserve">, Senior Applied Scientist) was inclined to support us on applying SAF to 1B BERT in Q3/2023, and then </w:t>
            </w:r>
            <w:proofErr w:type="spellStart"/>
            <w:r>
              <w:rPr>
                <w:rFonts w:cstheme="minorHAnsi"/>
                <w:sz w:val="19"/>
                <w:szCs w:val="19"/>
              </w:rPr>
              <w:t>ContextBERT</w:t>
            </w:r>
            <w:proofErr w:type="spellEnd"/>
            <w:r>
              <w:rPr>
                <w:rFonts w:cstheme="minorHAnsi"/>
                <w:sz w:val="19"/>
                <w:szCs w:val="19"/>
              </w:rPr>
              <w:t xml:space="preserve"> with Gazetteer finetuning in Q4/2024 with end-to-end Dory-</w:t>
            </w:r>
            <w:proofErr w:type="spellStart"/>
            <w:r>
              <w:rPr>
                <w:rFonts w:cstheme="minorHAnsi"/>
                <w:sz w:val="19"/>
                <w:szCs w:val="19"/>
              </w:rPr>
              <w:t>BlueShift</w:t>
            </w:r>
            <w:proofErr w:type="spellEnd"/>
            <w:r>
              <w:rPr>
                <w:rFonts w:cstheme="minorHAnsi"/>
                <w:sz w:val="19"/>
                <w:szCs w:val="19"/>
              </w:rPr>
              <w:t xml:space="preserve"> decoding on over 40 test sets for accuracy verification. Moreover, I proactively collaborated with Buddha N (Senior SDE from </w:t>
            </w:r>
            <w:proofErr w:type="spellStart"/>
            <w:r>
              <w:rPr>
                <w:rFonts w:cstheme="minorHAnsi"/>
                <w:sz w:val="19"/>
                <w:szCs w:val="19"/>
              </w:rPr>
              <w:t>NeMoRT</w:t>
            </w:r>
            <w:proofErr w:type="spellEnd"/>
            <w:r>
              <w:rPr>
                <w:rFonts w:cstheme="minorHAnsi"/>
                <w:sz w:val="19"/>
                <w:szCs w:val="19"/>
              </w:rPr>
              <w:t xml:space="preserve">) and </w:t>
            </w:r>
            <w:proofErr w:type="spellStart"/>
            <w:r w:rsidRPr="004B0E3D">
              <w:rPr>
                <w:rFonts w:cstheme="minorHAnsi"/>
                <w:sz w:val="19"/>
                <w:szCs w:val="19"/>
              </w:rPr>
              <w:t>Sonal</w:t>
            </w:r>
            <w:proofErr w:type="spellEnd"/>
            <w:r w:rsidRPr="004B0E3D">
              <w:rPr>
                <w:rFonts w:cstheme="minorHAnsi"/>
                <w:sz w:val="19"/>
                <w:szCs w:val="19"/>
              </w:rPr>
              <w:t xml:space="preserve"> Pareek</w:t>
            </w:r>
            <w:r>
              <w:rPr>
                <w:rFonts w:cstheme="minorHAnsi"/>
                <w:sz w:val="19"/>
                <w:szCs w:val="19"/>
              </w:rPr>
              <w:t xml:space="preserve"> (Senior SDE from </w:t>
            </w:r>
            <w:proofErr w:type="spellStart"/>
            <w:r>
              <w:rPr>
                <w:rFonts w:cstheme="minorHAnsi"/>
                <w:sz w:val="19"/>
                <w:szCs w:val="19"/>
              </w:rPr>
              <w:t>NeMoRT</w:t>
            </w:r>
            <w:proofErr w:type="spellEnd"/>
            <w:r>
              <w:rPr>
                <w:rFonts w:cstheme="minorHAnsi"/>
                <w:sz w:val="19"/>
                <w:szCs w:val="19"/>
              </w:rPr>
              <w:t xml:space="preserve">) on hardware testing for latency metrics for several rounds, </w:t>
            </w:r>
            <w:r w:rsidRPr="004B0E3D">
              <w:rPr>
                <w:rFonts w:cstheme="minorHAnsi"/>
                <w:sz w:val="19"/>
                <w:szCs w:val="19"/>
              </w:rPr>
              <w:t xml:space="preserve">meticulously documenting quantitative evidence of latency reduction and throughput improvement through </w:t>
            </w:r>
            <w:proofErr w:type="spellStart"/>
            <w:r w:rsidRPr="004B0E3D">
              <w:rPr>
                <w:rFonts w:cstheme="minorHAnsi"/>
                <w:sz w:val="19"/>
                <w:szCs w:val="19"/>
              </w:rPr>
              <w:t>sparsification</w:t>
            </w:r>
            <w:proofErr w:type="spellEnd"/>
            <w:r>
              <w:rPr>
                <w:rFonts w:cstheme="minorHAnsi"/>
                <w:sz w:val="19"/>
                <w:szCs w:val="19"/>
              </w:rPr>
              <w:t xml:space="preserve">. </w:t>
            </w:r>
          </w:p>
          <w:p w14:paraId="0F0ACA56" w14:textId="77777777" w:rsidR="004B0E3D" w:rsidRDefault="004B0E3D" w:rsidP="00954CA2">
            <w:pPr>
              <w:rPr>
                <w:rFonts w:cstheme="minorHAnsi"/>
                <w:sz w:val="19"/>
                <w:szCs w:val="19"/>
              </w:rPr>
            </w:pPr>
          </w:p>
          <w:p w14:paraId="373D3720" w14:textId="6288A238" w:rsidR="00954CA2" w:rsidRDefault="004B0E3D" w:rsidP="00CA153E">
            <w:pPr>
              <w:rPr>
                <w:rFonts w:cstheme="minorHAnsi"/>
                <w:sz w:val="19"/>
                <w:szCs w:val="19"/>
              </w:rPr>
            </w:pPr>
            <w:r w:rsidRPr="004B0E3D">
              <w:rPr>
                <w:rFonts w:cstheme="minorHAnsi"/>
                <w:sz w:val="19"/>
                <w:szCs w:val="19"/>
              </w:rPr>
              <w:t xml:space="preserve">From initiating early consensus-building to conducting rounds of model-level testing and culminating in comprehensive end-to-end testing, we successfully delivered results: Alexa’s first sparse Transformer that maintains in-range accuracy across over 40 test sets and achieves approximately 20% latency reduction. Furthermore, we established a robust and reusable </w:t>
            </w:r>
            <w:r w:rsidR="00460C97">
              <w:rPr>
                <w:rFonts w:cstheme="minorHAnsi"/>
                <w:sz w:val="19"/>
                <w:szCs w:val="19"/>
              </w:rPr>
              <w:t>neural efficiency</w:t>
            </w:r>
            <w:r w:rsidRPr="004B0E3D">
              <w:rPr>
                <w:rFonts w:cstheme="minorHAnsi"/>
                <w:sz w:val="19"/>
                <w:szCs w:val="19"/>
              </w:rPr>
              <w:t xml:space="preserve"> paradigm that naturally applies to most ASR/NU neural components in the </w:t>
            </w:r>
            <w:proofErr w:type="spellStart"/>
            <w:r w:rsidRPr="004B0E3D">
              <w:rPr>
                <w:rFonts w:cstheme="minorHAnsi"/>
                <w:sz w:val="19"/>
                <w:szCs w:val="19"/>
              </w:rPr>
              <w:t>PyRama</w:t>
            </w:r>
            <w:proofErr w:type="spellEnd"/>
            <w:r w:rsidRPr="004B0E3D">
              <w:rPr>
                <w:rFonts w:cstheme="minorHAnsi"/>
                <w:sz w:val="19"/>
                <w:szCs w:val="19"/>
              </w:rPr>
              <w:t xml:space="preserve"> mainline.</w:t>
            </w:r>
          </w:p>
          <w:p w14:paraId="65DB898C" w14:textId="77777777" w:rsidR="00DE7AEB" w:rsidRPr="00DE7AEB" w:rsidRDefault="00DE7AEB" w:rsidP="00CA153E">
            <w:pPr>
              <w:rPr>
                <w:rFonts w:cstheme="minorHAnsi"/>
                <w:sz w:val="19"/>
                <w:szCs w:val="19"/>
              </w:rPr>
            </w:pPr>
          </w:p>
          <w:p w14:paraId="6FE82629" w14:textId="77777777" w:rsidR="0018369D" w:rsidRPr="00954CA2" w:rsidRDefault="0018369D" w:rsidP="00CA153E">
            <w:pPr>
              <w:rPr>
                <w:rFonts w:cstheme="minorHAnsi"/>
                <w:b/>
                <w:bCs/>
                <w:sz w:val="19"/>
                <w:szCs w:val="19"/>
              </w:rPr>
            </w:pPr>
          </w:p>
          <w:p w14:paraId="0D4D2659" w14:textId="77777777" w:rsidR="004B0E3D" w:rsidRDefault="00954CA2" w:rsidP="00CA153E">
            <w:pPr>
              <w:rPr>
                <w:rFonts w:cstheme="minorHAnsi"/>
                <w:b/>
                <w:bCs/>
                <w:sz w:val="19"/>
                <w:szCs w:val="19"/>
              </w:rPr>
            </w:pPr>
            <w:r w:rsidRPr="00954CA2">
              <w:rPr>
                <w:rFonts w:cstheme="minorHAnsi"/>
                <w:b/>
                <w:bCs/>
                <w:sz w:val="19"/>
                <w:szCs w:val="19"/>
              </w:rPr>
              <w:lastRenderedPageBreak/>
              <w:t>Have Backbone; Disagree and Commit:</w:t>
            </w:r>
            <w:r w:rsidR="0018369D">
              <w:rPr>
                <w:rFonts w:cstheme="minorHAnsi"/>
                <w:b/>
                <w:bCs/>
                <w:sz w:val="19"/>
                <w:szCs w:val="19"/>
              </w:rPr>
              <w:t xml:space="preserve"> </w:t>
            </w:r>
          </w:p>
          <w:p w14:paraId="1391DB1D" w14:textId="77777777" w:rsidR="004B0E3D" w:rsidRDefault="004B0E3D" w:rsidP="00CA153E">
            <w:pPr>
              <w:rPr>
                <w:rFonts w:cstheme="minorHAnsi"/>
                <w:b/>
                <w:bCs/>
                <w:sz w:val="19"/>
                <w:szCs w:val="19"/>
              </w:rPr>
            </w:pPr>
          </w:p>
          <w:p w14:paraId="56373BD0" w14:textId="2CA012E7" w:rsidR="0018369D" w:rsidRDefault="0018369D" w:rsidP="00CA153E">
            <w:pPr>
              <w:rPr>
                <w:rFonts w:cstheme="minorHAnsi"/>
                <w:sz w:val="19"/>
                <w:szCs w:val="19"/>
              </w:rPr>
            </w:pPr>
            <w:r w:rsidRPr="0018369D">
              <w:rPr>
                <w:rFonts w:cstheme="minorHAnsi"/>
                <w:sz w:val="19"/>
                <w:szCs w:val="19"/>
              </w:rPr>
              <w:t xml:space="preserve">We encountered significant challenges during the rollout of </w:t>
            </w:r>
            <w:proofErr w:type="spellStart"/>
            <w:r w:rsidRPr="0018369D">
              <w:rPr>
                <w:rFonts w:cstheme="minorHAnsi"/>
                <w:sz w:val="19"/>
                <w:szCs w:val="19"/>
              </w:rPr>
              <w:t>sparsification</w:t>
            </w:r>
            <w:proofErr w:type="spellEnd"/>
            <w:r w:rsidRPr="0018369D">
              <w:rPr>
                <w:rFonts w:cstheme="minorHAnsi"/>
                <w:sz w:val="19"/>
                <w:szCs w:val="19"/>
              </w:rPr>
              <w:t xml:space="preserve"> for the large ASR model release. One major issue stemmed from the instability of the TensorRT-9 software development kit (SDK), causing a delay in the general access (GA) SDK's release by over a quarter, from August 28th to December 7th. Consequently, our sparse model, initially scheduled for release in November, </w:t>
            </w:r>
            <w:r w:rsidR="00DE7AEB" w:rsidRPr="0018369D">
              <w:rPr>
                <w:rFonts w:cstheme="minorHAnsi"/>
                <w:sz w:val="19"/>
                <w:szCs w:val="19"/>
              </w:rPr>
              <w:t>would</w:t>
            </w:r>
            <w:r w:rsidR="00DE7AEB">
              <w:rPr>
                <w:rFonts w:cstheme="minorHAnsi"/>
                <w:sz w:val="19"/>
                <w:szCs w:val="19"/>
              </w:rPr>
              <w:t xml:space="preserve"> not</w:t>
            </w:r>
            <w:r w:rsidR="00DE7AEB" w:rsidRPr="0018369D">
              <w:rPr>
                <w:rFonts w:cstheme="minorHAnsi"/>
                <w:sz w:val="19"/>
                <w:szCs w:val="19"/>
              </w:rPr>
              <w:t xml:space="preserve"> yield </w:t>
            </w:r>
            <w:r w:rsidR="00DE7AEB">
              <w:rPr>
                <w:rFonts w:cstheme="minorHAnsi"/>
                <w:sz w:val="19"/>
                <w:szCs w:val="19"/>
              </w:rPr>
              <w:t>noticeable</w:t>
            </w:r>
            <w:r w:rsidRPr="0018369D">
              <w:rPr>
                <w:rFonts w:cstheme="minorHAnsi"/>
                <w:sz w:val="19"/>
                <w:szCs w:val="19"/>
              </w:rPr>
              <w:t xml:space="preserve"> latency benefits until after the SDK's deployment.</w:t>
            </w:r>
            <w:r>
              <w:rPr>
                <w:rFonts w:cstheme="minorHAnsi"/>
                <w:sz w:val="19"/>
                <w:szCs w:val="19"/>
              </w:rPr>
              <w:t xml:space="preserve"> </w:t>
            </w:r>
            <w:r w:rsidRPr="0018369D">
              <w:rPr>
                <w:rFonts w:cstheme="minorHAnsi"/>
                <w:sz w:val="19"/>
                <w:szCs w:val="19"/>
              </w:rPr>
              <w:t>This led to setbacks in obtaining p4 instances and necessitated a</w:t>
            </w:r>
            <w:r>
              <w:rPr>
                <w:rFonts w:cstheme="minorHAnsi"/>
                <w:sz w:val="19"/>
                <w:szCs w:val="19"/>
              </w:rPr>
              <w:t xml:space="preserve"> potential</w:t>
            </w:r>
            <w:r w:rsidRPr="0018369D">
              <w:rPr>
                <w:rFonts w:cstheme="minorHAnsi"/>
                <w:sz w:val="19"/>
                <w:szCs w:val="19"/>
              </w:rPr>
              <w:t xml:space="preserve"> </w:t>
            </w:r>
            <w:r>
              <w:rPr>
                <w:rFonts w:cstheme="minorHAnsi"/>
                <w:sz w:val="19"/>
                <w:szCs w:val="19"/>
              </w:rPr>
              <w:t xml:space="preserve">delay </w:t>
            </w:r>
            <w:r w:rsidRPr="0018369D">
              <w:rPr>
                <w:rFonts w:cstheme="minorHAnsi"/>
                <w:sz w:val="19"/>
                <w:szCs w:val="19"/>
              </w:rPr>
              <w:t>to our release plan.</w:t>
            </w:r>
            <w:r>
              <w:rPr>
                <w:rFonts w:cstheme="minorHAnsi"/>
                <w:sz w:val="19"/>
                <w:szCs w:val="19"/>
              </w:rPr>
              <w:t xml:space="preserve"> </w:t>
            </w:r>
            <w:r w:rsidRPr="0018369D">
              <w:rPr>
                <w:rFonts w:cstheme="minorHAnsi"/>
                <w:sz w:val="19"/>
                <w:szCs w:val="19"/>
              </w:rPr>
              <w:t xml:space="preserve">As the technology owner, I authored documentation detailing the current state of </w:t>
            </w:r>
            <w:proofErr w:type="spellStart"/>
            <w:r w:rsidRPr="0018369D">
              <w:rPr>
                <w:rFonts w:cstheme="minorHAnsi"/>
                <w:sz w:val="19"/>
                <w:szCs w:val="19"/>
              </w:rPr>
              <w:t>sparsification</w:t>
            </w:r>
            <w:proofErr w:type="spellEnd"/>
            <w:r>
              <w:rPr>
                <w:rFonts w:cstheme="minorHAnsi"/>
                <w:sz w:val="19"/>
                <w:szCs w:val="19"/>
              </w:rPr>
              <w:t xml:space="preserve"> [</w:t>
            </w:r>
            <w:r w:rsidR="00DE7AEB">
              <w:rPr>
                <w:rFonts w:cstheme="minorHAnsi"/>
                <w:sz w:val="19"/>
                <w:szCs w:val="19"/>
              </w:rPr>
              <w:t>11</w:t>
            </w:r>
            <w:r>
              <w:rPr>
                <w:rFonts w:cstheme="minorHAnsi"/>
                <w:sz w:val="19"/>
                <w:szCs w:val="19"/>
              </w:rPr>
              <w:t>]</w:t>
            </w:r>
            <w:r w:rsidRPr="0018369D">
              <w:rPr>
                <w:rFonts w:cstheme="minorHAnsi"/>
                <w:sz w:val="19"/>
                <w:szCs w:val="19"/>
              </w:rPr>
              <w:t>, emphasizing its technological readiness. All necessary codes have been merged into the mainline, and enabling sparsity for BERT requires minimal effort, just half a day of fine-tuning. Additionally, I highlighted previously demonstrated evidence regarding accuracy and latency improvements.</w:t>
            </w:r>
            <w:r>
              <w:rPr>
                <w:rFonts w:cstheme="minorHAnsi"/>
                <w:sz w:val="19"/>
                <w:szCs w:val="19"/>
              </w:rPr>
              <w:t xml:space="preserve"> </w:t>
            </w:r>
            <w:r w:rsidRPr="0018369D">
              <w:rPr>
                <w:rFonts w:cstheme="minorHAnsi"/>
                <w:sz w:val="19"/>
                <w:szCs w:val="19"/>
              </w:rPr>
              <w:t xml:space="preserve">I communicated extensively via email and discussions with various stakeholders involved in hardware acceleration and large ASR modeling within the LR, including Denis </w:t>
            </w:r>
            <w:proofErr w:type="spellStart"/>
            <w:r w:rsidR="00DE7AEB" w:rsidRPr="0018369D">
              <w:rPr>
                <w:rFonts w:cstheme="minorHAnsi"/>
                <w:sz w:val="19"/>
                <w:szCs w:val="19"/>
              </w:rPr>
              <w:t>Filimonov</w:t>
            </w:r>
            <w:proofErr w:type="spellEnd"/>
            <w:r w:rsidR="00DE7AEB" w:rsidRPr="0018369D">
              <w:rPr>
                <w:rFonts w:cstheme="minorHAnsi"/>
                <w:sz w:val="19"/>
                <w:szCs w:val="19"/>
              </w:rPr>
              <w:t xml:space="preserve"> (Principal Applied Scientist</w:t>
            </w:r>
            <w:r w:rsidR="00DE7AEB">
              <w:rPr>
                <w:rFonts w:cstheme="minorHAnsi"/>
                <w:sz w:val="19"/>
                <w:szCs w:val="19"/>
              </w:rPr>
              <w:t xml:space="preserve">, </w:t>
            </w:r>
            <w:r w:rsidR="00DE7AEB" w:rsidRPr="0018369D">
              <w:rPr>
                <w:rFonts w:cstheme="minorHAnsi"/>
                <w:sz w:val="19"/>
                <w:szCs w:val="19"/>
              </w:rPr>
              <w:t xml:space="preserve">ASR), Ariya </w:t>
            </w:r>
            <w:proofErr w:type="spellStart"/>
            <w:r w:rsidR="00DE7AEB" w:rsidRPr="0018369D">
              <w:rPr>
                <w:rFonts w:cstheme="minorHAnsi"/>
                <w:sz w:val="19"/>
                <w:szCs w:val="19"/>
              </w:rPr>
              <w:t>Rastrow</w:t>
            </w:r>
            <w:proofErr w:type="spellEnd"/>
            <w:r w:rsidR="00DE7AEB" w:rsidRPr="0018369D">
              <w:rPr>
                <w:rFonts w:cstheme="minorHAnsi"/>
                <w:sz w:val="19"/>
                <w:szCs w:val="19"/>
              </w:rPr>
              <w:t xml:space="preserve"> (Senior Principal Applied Scientist</w:t>
            </w:r>
            <w:r w:rsidR="00DE7AEB">
              <w:rPr>
                <w:rFonts w:cstheme="minorHAnsi"/>
                <w:sz w:val="19"/>
                <w:szCs w:val="19"/>
              </w:rPr>
              <w:t>, AGI</w:t>
            </w:r>
            <w:r w:rsidR="00DE7AEB" w:rsidRPr="0018369D">
              <w:rPr>
                <w:rFonts w:cstheme="minorHAnsi"/>
                <w:sz w:val="19"/>
                <w:szCs w:val="19"/>
              </w:rPr>
              <w:t xml:space="preserve">), </w:t>
            </w:r>
            <w:proofErr w:type="spellStart"/>
            <w:r w:rsidR="00DE7AEB" w:rsidRPr="0018369D">
              <w:rPr>
                <w:rFonts w:cstheme="minorHAnsi"/>
                <w:sz w:val="19"/>
                <w:szCs w:val="19"/>
              </w:rPr>
              <w:t>Ehry</w:t>
            </w:r>
            <w:proofErr w:type="spellEnd"/>
            <w:r w:rsidR="00DE7AEB" w:rsidRPr="0018369D">
              <w:rPr>
                <w:rFonts w:cstheme="minorHAnsi"/>
                <w:sz w:val="19"/>
                <w:szCs w:val="19"/>
              </w:rPr>
              <w:t xml:space="preserve"> </w:t>
            </w:r>
            <w:proofErr w:type="spellStart"/>
            <w:r w:rsidR="00DE7AEB" w:rsidRPr="0018369D">
              <w:rPr>
                <w:rFonts w:cstheme="minorHAnsi"/>
                <w:sz w:val="19"/>
                <w:szCs w:val="19"/>
              </w:rPr>
              <w:t>MacRostie</w:t>
            </w:r>
            <w:proofErr w:type="spellEnd"/>
            <w:r w:rsidR="00DE7AEB" w:rsidRPr="0018369D">
              <w:rPr>
                <w:rFonts w:cstheme="minorHAnsi"/>
                <w:sz w:val="19"/>
                <w:szCs w:val="19"/>
              </w:rPr>
              <w:t xml:space="preserve"> (Senior Manager</w:t>
            </w:r>
            <w:r w:rsidR="00DE7AEB">
              <w:rPr>
                <w:rFonts w:cstheme="minorHAnsi"/>
                <w:sz w:val="19"/>
                <w:szCs w:val="19"/>
              </w:rPr>
              <w:t>,</w:t>
            </w:r>
            <w:r w:rsidR="00DE7AEB" w:rsidRPr="0018369D">
              <w:rPr>
                <w:rFonts w:cstheme="minorHAnsi"/>
                <w:sz w:val="19"/>
                <w:szCs w:val="19"/>
              </w:rPr>
              <w:t xml:space="preserve"> Speech</w:t>
            </w:r>
            <w:r w:rsidR="00DE7AEB">
              <w:rPr>
                <w:rFonts w:cstheme="minorHAnsi"/>
                <w:sz w:val="19"/>
                <w:szCs w:val="19"/>
              </w:rPr>
              <w:t xml:space="preserve"> Engine</w:t>
            </w:r>
            <w:r w:rsidR="00DE7AEB" w:rsidRPr="0018369D">
              <w:rPr>
                <w:rFonts w:cstheme="minorHAnsi"/>
                <w:sz w:val="19"/>
                <w:szCs w:val="19"/>
              </w:rPr>
              <w:t>), and Rolando Jimenez (Principal TPM</w:t>
            </w:r>
            <w:r w:rsidR="00DE7AEB">
              <w:rPr>
                <w:rFonts w:cstheme="minorHAnsi"/>
                <w:sz w:val="19"/>
                <w:szCs w:val="19"/>
              </w:rPr>
              <w:t>,</w:t>
            </w:r>
            <w:r w:rsidR="00DE7AEB" w:rsidRPr="0018369D">
              <w:rPr>
                <w:rFonts w:cstheme="minorHAnsi"/>
                <w:sz w:val="19"/>
                <w:szCs w:val="19"/>
              </w:rPr>
              <w:t xml:space="preserve"> </w:t>
            </w:r>
            <w:r w:rsidR="00DE7AEB">
              <w:rPr>
                <w:rFonts w:cstheme="minorHAnsi"/>
                <w:sz w:val="19"/>
                <w:szCs w:val="19"/>
              </w:rPr>
              <w:t>ASR)</w:t>
            </w:r>
            <w:r w:rsidR="00DE7AEB" w:rsidRPr="0018369D">
              <w:rPr>
                <w:rFonts w:cstheme="minorHAnsi"/>
                <w:sz w:val="19"/>
                <w:szCs w:val="19"/>
              </w:rPr>
              <w:t xml:space="preserve">, among others. </w:t>
            </w:r>
            <w:r w:rsidRPr="0018369D">
              <w:rPr>
                <w:rFonts w:cstheme="minorHAnsi"/>
                <w:sz w:val="19"/>
                <w:szCs w:val="19"/>
              </w:rPr>
              <w:t xml:space="preserve"> </w:t>
            </w:r>
          </w:p>
          <w:p w14:paraId="00489F25" w14:textId="77777777" w:rsidR="0018369D" w:rsidRDefault="0018369D" w:rsidP="00CA153E">
            <w:pPr>
              <w:rPr>
                <w:rFonts w:cstheme="minorHAnsi"/>
                <w:sz w:val="19"/>
                <w:szCs w:val="19"/>
              </w:rPr>
            </w:pPr>
          </w:p>
          <w:p w14:paraId="3303CF50" w14:textId="1FFE77DA" w:rsidR="0018369D" w:rsidRDefault="0018369D" w:rsidP="00CA153E">
            <w:pPr>
              <w:rPr>
                <w:rFonts w:cstheme="minorHAnsi"/>
                <w:sz w:val="19"/>
                <w:szCs w:val="19"/>
              </w:rPr>
            </w:pPr>
            <w:r w:rsidRPr="0018369D">
              <w:rPr>
                <w:rFonts w:cstheme="minorHAnsi"/>
                <w:sz w:val="19"/>
                <w:szCs w:val="19"/>
              </w:rPr>
              <w:t>Despite the challenges, I remained steadfast and committed to the project.</w:t>
            </w:r>
            <w:r>
              <w:rPr>
                <w:rFonts w:cstheme="minorHAnsi"/>
                <w:sz w:val="19"/>
                <w:szCs w:val="19"/>
              </w:rPr>
              <w:t xml:space="preserve"> </w:t>
            </w:r>
            <w:r w:rsidRPr="0018369D">
              <w:rPr>
                <w:rFonts w:cstheme="minorHAnsi"/>
                <w:sz w:val="19"/>
                <w:szCs w:val="19"/>
              </w:rPr>
              <w:t>With the support of these stakeholders, we collectively decided to proceed with the original release plan. Eventually, we successfully delivered sparse BERT in v2.0 on time.</w:t>
            </w:r>
          </w:p>
          <w:p w14:paraId="446C55B5" w14:textId="77777777" w:rsidR="00954CA2" w:rsidRPr="00954CA2" w:rsidRDefault="00954CA2" w:rsidP="009D65CB">
            <w:pPr>
              <w:rPr>
                <w:b/>
                <w:bCs/>
                <w:sz w:val="19"/>
                <w:szCs w:val="19"/>
              </w:rPr>
            </w:pPr>
          </w:p>
          <w:p w14:paraId="04A5CDD8" w14:textId="77BBEC72" w:rsidR="00954CA2" w:rsidRDefault="00954CA2" w:rsidP="009D65CB">
            <w:pPr>
              <w:rPr>
                <w:b/>
                <w:bCs/>
                <w:sz w:val="19"/>
                <w:szCs w:val="19"/>
              </w:rPr>
            </w:pPr>
            <w:commentRangeStart w:id="3"/>
            <w:r w:rsidRPr="00954CA2">
              <w:rPr>
                <w:b/>
                <w:bCs/>
                <w:sz w:val="19"/>
                <w:szCs w:val="19"/>
              </w:rPr>
              <w:t>Think Big</w:t>
            </w:r>
            <w:r>
              <w:rPr>
                <w:b/>
                <w:bCs/>
                <w:sz w:val="19"/>
                <w:szCs w:val="19"/>
              </w:rPr>
              <w:t>:</w:t>
            </w:r>
          </w:p>
          <w:p w14:paraId="2A3B76DE" w14:textId="77777777" w:rsidR="00DE7AEB" w:rsidRDefault="00DE7AEB" w:rsidP="009D65CB">
            <w:pPr>
              <w:rPr>
                <w:b/>
                <w:bCs/>
                <w:sz w:val="19"/>
                <w:szCs w:val="19"/>
              </w:rPr>
            </w:pPr>
          </w:p>
          <w:p w14:paraId="5E2E6280" w14:textId="7D9FD58B" w:rsidR="00DE7AEB" w:rsidRDefault="00DE7AEB" w:rsidP="00DE7AEB">
            <w:pPr>
              <w:rPr>
                <w:sz w:val="19"/>
                <w:szCs w:val="19"/>
              </w:rPr>
            </w:pPr>
            <w:r w:rsidRPr="00DE7AEB">
              <w:rPr>
                <w:sz w:val="19"/>
                <w:szCs w:val="19"/>
              </w:rPr>
              <w:t xml:space="preserve">I never shy away from learning, always </w:t>
            </w:r>
            <w:r>
              <w:rPr>
                <w:sz w:val="19"/>
                <w:szCs w:val="19"/>
              </w:rPr>
              <w:t xml:space="preserve">push myself to innovate more and </w:t>
            </w:r>
            <w:r w:rsidRPr="00DE7AEB">
              <w:rPr>
                <w:sz w:val="19"/>
                <w:szCs w:val="19"/>
              </w:rPr>
              <w:t xml:space="preserve">consider corner cases to maximize the potential of our neural efficiency-related innovations for our customers. </w:t>
            </w:r>
            <w:r>
              <w:rPr>
                <w:sz w:val="19"/>
                <w:szCs w:val="19"/>
              </w:rPr>
              <w:t xml:space="preserve">Regarding ASR modeling, I did not stop at implementing </w:t>
            </w:r>
            <w:proofErr w:type="spellStart"/>
            <w:r>
              <w:rPr>
                <w:sz w:val="19"/>
                <w:szCs w:val="19"/>
              </w:rPr>
              <w:t>sparsification</w:t>
            </w:r>
            <w:proofErr w:type="spellEnd"/>
            <w:r>
              <w:rPr>
                <w:sz w:val="19"/>
                <w:szCs w:val="19"/>
              </w:rPr>
              <w:t xml:space="preserve"> but also made contribution to 4-bit weight quantization, as an example.</w:t>
            </w:r>
          </w:p>
          <w:p w14:paraId="061930A0" w14:textId="77777777" w:rsidR="00DE7AEB" w:rsidRDefault="00DE7AEB" w:rsidP="00DE7AEB">
            <w:pPr>
              <w:rPr>
                <w:sz w:val="19"/>
                <w:szCs w:val="19"/>
              </w:rPr>
            </w:pPr>
          </w:p>
          <w:p w14:paraId="3830C4AD" w14:textId="77777777" w:rsidR="00A02545" w:rsidRDefault="00DE7AEB" w:rsidP="00DE7AEB">
            <w:pPr>
              <w:rPr>
                <w:sz w:val="19"/>
                <w:szCs w:val="19"/>
              </w:rPr>
            </w:pPr>
            <w:r w:rsidRPr="00DE7AEB">
              <w:rPr>
                <w:sz w:val="19"/>
                <w:szCs w:val="19"/>
              </w:rPr>
              <w:t>From a hardware perspective, I closely engaged with external collaborators, sometimes even challenging them, to create room for throughput improvement for our Alexa ASR’s use case</w:t>
            </w:r>
            <w:r>
              <w:rPr>
                <w:sz w:val="19"/>
                <w:szCs w:val="19"/>
              </w:rPr>
              <w:t>. For instance,</w:t>
            </w:r>
            <w:r w:rsidRPr="00DE7AEB">
              <w:rPr>
                <w:sz w:val="19"/>
                <w:szCs w:val="19"/>
              </w:rPr>
              <w:t xml:space="preserve"> throughout my collaboration with Nvidia, I was informed that the 1B Conformer is memory-bound. Instead of accepting this as a fact, I continued working with </w:t>
            </w:r>
            <w:proofErr w:type="spellStart"/>
            <w:r w:rsidRPr="00DE7AEB">
              <w:rPr>
                <w:sz w:val="19"/>
                <w:szCs w:val="19"/>
              </w:rPr>
              <w:t>Slyne</w:t>
            </w:r>
            <w:proofErr w:type="spellEnd"/>
            <w:r w:rsidRPr="00DE7AEB">
              <w:rPr>
                <w:sz w:val="19"/>
                <w:szCs w:val="19"/>
              </w:rPr>
              <w:t xml:space="preserve"> Deng (Hardware Developer from Nvidia) and Daniel Galvez (Sr. AI Developer from Nvidia) using their </w:t>
            </w:r>
            <w:proofErr w:type="spellStart"/>
            <w:r w:rsidRPr="00DE7AEB">
              <w:rPr>
                <w:sz w:val="19"/>
                <w:szCs w:val="19"/>
              </w:rPr>
              <w:t>trtexec</w:t>
            </w:r>
            <w:proofErr w:type="spellEnd"/>
            <w:r w:rsidRPr="00DE7AEB">
              <w:rPr>
                <w:sz w:val="19"/>
                <w:szCs w:val="19"/>
              </w:rPr>
              <w:t xml:space="preserve"> tools and </w:t>
            </w:r>
            <w:proofErr w:type="spellStart"/>
            <w:r w:rsidRPr="00DE7AEB">
              <w:rPr>
                <w:sz w:val="19"/>
                <w:szCs w:val="19"/>
              </w:rPr>
              <w:t>Nsight</w:t>
            </w:r>
            <w:proofErr w:type="spellEnd"/>
            <w:r w:rsidRPr="00DE7AEB">
              <w:rPr>
                <w:sz w:val="19"/>
                <w:szCs w:val="19"/>
              </w:rPr>
              <w:t xml:space="preserve"> system to profile Alexa Let’s Chat ASR models. Our deep-dive analysis revealed that the 1B Conformer is memory-bound on the A10 GPU, given that the weights are in 16-bit or higher precision. In INT8 format, the 1B Conformer only achieves a memory throughput of 400GB/s, which is below the A10’s 600 GB/s bandwidth. This </w:t>
            </w:r>
            <w:r>
              <w:rPr>
                <w:sz w:val="19"/>
                <w:szCs w:val="19"/>
              </w:rPr>
              <w:t>makes</w:t>
            </w:r>
            <w:r w:rsidRPr="00DE7AEB">
              <w:rPr>
                <w:sz w:val="19"/>
                <w:szCs w:val="19"/>
              </w:rPr>
              <w:t xml:space="preserve"> </w:t>
            </w:r>
            <w:r>
              <w:rPr>
                <w:sz w:val="19"/>
                <w:szCs w:val="19"/>
              </w:rPr>
              <w:t>1B Conformer</w:t>
            </w:r>
            <w:r w:rsidRPr="00DE7AEB">
              <w:rPr>
                <w:sz w:val="19"/>
                <w:szCs w:val="19"/>
              </w:rPr>
              <w:t xml:space="preserve"> compute-bound, where the use of INT8 + </w:t>
            </w:r>
            <w:proofErr w:type="spellStart"/>
            <w:r w:rsidRPr="00DE7AEB">
              <w:rPr>
                <w:sz w:val="19"/>
                <w:szCs w:val="19"/>
              </w:rPr>
              <w:t>sparsification</w:t>
            </w:r>
            <w:proofErr w:type="spellEnd"/>
            <w:r w:rsidRPr="00DE7AEB">
              <w:rPr>
                <w:sz w:val="19"/>
                <w:szCs w:val="19"/>
              </w:rPr>
              <w:t xml:space="preserve"> would further reduce latency. Our innovation in 4-bit weight quantization may not benefit latency but would still improve throughput in that case.</w:t>
            </w:r>
            <w:commentRangeEnd w:id="3"/>
            <w:r w:rsidR="00DB1A82">
              <w:rPr>
                <w:rStyle w:val="CommentReference"/>
              </w:rPr>
              <w:commentReference w:id="3"/>
            </w:r>
          </w:p>
          <w:p w14:paraId="15205DCB" w14:textId="77777777" w:rsidR="00460C97" w:rsidRDefault="00460C97" w:rsidP="00DE7AEB">
            <w:pPr>
              <w:rPr>
                <w:sz w:val="19"/>
                <w:szCs w:val="19"/>
              </w:rPr>
            </w:pPr>
          </w:p>
          <w:p w14:paraId="1DEA6555" w14:textId="77777777" w:rsidR="00460C97" w:rsidRDefault="00460C97" w:rsidP="00DE7AEB">
            <w:pPr>
              <w:rPr>
                <w:b/>
                <w:bCs/>
                <w:sz w:val="19"/>
                <w:szCs w:val="19"/>
              </w:rPr>
            </w:pPr>
            <w:r w:rsidRPr="00460C97">
              <w:rPr>
                <w:b/>
                <w:bCs/>
                <w:sz w:val="19"/>
                <w:szCs w:val="19"/>
              </w:rPr>
              <w:t>Invent and Simplify</w:t>
            </w:r>
            <w:r>
              <w:rPr>
                <w:b/>
                <w:bCs/>
                <w:sz w:val="19"/>
                <w:szCs w:val="19"/>
              </w:rPr>
              <w:t>:</w:t>
            </w:r>
          </w:p>
          <w:p w14:paraId="2374D97A" w14:textId="77777777" w:rsidR="00460C97" w:rsidRDefault="00460C97" w:rsidP="00DE7AEB">
            <w:pPr>
              <w:rPr>
                <w:b/>
                <w:bCs/>
                <w:sz w:val="19"/>
                <w:szCs w:val="19"/>
              </w:rPr>
            </w:pPr>
          </w:p>
          <w:p w14:paraId="34510898" w14:textId="43A081B2" w:rsidR="00460C97" w:rsidRDefault="00460C97" w:rsidP="00DE7AEB">
            <w:pPr>
              <w:rPr>
                <w:sz w:val="19"/>
                <w:szCs w:val="19"/>
              </w:rPr>
            </w:pPr>
            <w:r w:rsidRPr="00460C97">
              <w:rPr>
                <w:sz w:val="19"/>
                <w:szCs w:val="19"/>
              </w:rPr>
              <w:t xml:space="preserve">As the model architecture and hardware deployment constantly change, we cannot afford to invest in a single type of compression without the capability of being generalized to other scenarios. To tackle this challenge, in this project, we invented </w:t>
            </w:r>
            <w:proofErr w:type="spellStart"/>
            <w:r w:rsidRPr="00460C97">
              <w:rPr>
                <w:sz w:val="19"/>
                <w:szCs w:val="19"/>
              </w:rPr>
              <w:t>Sparsification</w:t>
            </w:r>
            <w:proofErr w:type="spellEnd"/>
            <w:r w:rsidRPr="00460C97">
              <w:rPr>
                <w:sz w:val="19"/>
                <w:szCs w:val="19"/>
              </w:rPr>
              <w:t xml:space="preserve">-and-Compression Aware Fine-tuning (SCAF) to accommodate various types of compressions, be it N:M sparsity, block sparsity, and 4-bit quantization, for accelerating future large ASR/NLU components on Nvidia GPUs and potentially AWS </w:t>
            </w:r>
            <w:proofErr w:type="spellStart"/>
            <w:r w:rsidRPr="00460C97">
              <w:rPr>
                <w:sz w:val="19"/>
                <w:szCs w:val="19"/>
              </w:rPr>
              <w:t>Inferentia</w:t>
            </w:r>
            <w:proofErr w:type="spellEnd"/>
            <w:r w:rsidRPr="00460C97">
              <w:rPr>
                <w:sz w:val="19"/>
                <w:szCs w:val="19"/>
              </w:rPr>
              <w:t xml:space="preserve"> accelerator.</w:t>
            </w:r>
          </w:p>
          <w:p w14:paraId="1F59B707" w14:textId="77777777" w:rsidR="00460C97" w:rsidRPr="00460C97" w:rsidRDefault="00460C97" w:rsidP="00DE7AEB">
            <w:pPr>
              <w:rPr>
                <w:sz w:val="19"/>
                <w:szCs w:val="19"/>
              </w:rPr>
            </w:pPr>
          </w:p>
          <w:p w14:paraId="1C428D94" w14:textId="24899B64" w:rsidR="00460C97" w:rsidRDefault="00460C97" w:rsidP="00DE7AEB">
            <w:pPr>
              <w:rPr>
                <w:rFonts w:cstheme="minorHAnsi"/>
                <w:sz w:val="19"/>
                <w:szCs w:val="19"/>
              </w:rPr>
            </w:pPr>
            <w:r w:rsidRPr="00460C97">
              <w:rPr>
                <w:rFonts w:cstheme="minorHAnsi"/>
                <w:sz w:val="19"/>
                <w:szCs w:val="19"/>
              </w:rPr>
              <w:t xml:space="preserve">Furthermore, through rounds of discussions with </w:t>
            </w:r>
            <w:proofErr w:type="spellStart"/>
            <w:r w:rsidRPr="00460C97">
              <w:rPr>
                <w:rFonts w:cstheme="minorHAnsi"/>
                <w:sz w:val="19"/>
                <w:szCs w:val="19"/>
              </w:rPr>
              <w:t>PyRama</w:t>
            </w:r>
            <w:proofErr w:type="spellEnd"/>
            <w:r w:rsidRPr="00460C97">
              <w:rPr>
                <w:rFonts w:cstheme="minorHAnsi"/>
                <w:sz w:val="19"/>
                <w:szCs w:val="19"/>
              </w:rPr>
              <w:t xml:space="preserve"> developers (Leif </w:t>
            </w:r>
            <w:proofErr w:type="spellStart"/>
            <w:r w:rsidRPr="00460C97">
              <w:rPr>
                <w:rFonts w:cstheme="minorHAnsi"/>
                <w:sz w:val="19"/>
                <w:szCs w:val="19"/>
              </w:rPr>
              <w:t>Raedel</w:t>
            </w:r>
            <w:proofErr w:type="spellEnd"/>
            <w:r w:rsidRPr="00460C97">
              <w:rPr>
                <w:rFonts w:cstheme="minorHAnsi"/>
                <w:sz w:val="19"/>
                <w:szCs w:val="19"/>
              </w:rPr>
              <w:t>, Sr. AS ASR-EU team) and language modeling developers (</w:t>
            </w:r>
            <w:proofErr w:type="spellStart"/>
            <w:r w:rsidRPr="00460C97">
              <w:rPr>
                <w:rFonts w:cstheme="minorHAnsi"/>
                <w:sz w:val="19"/>
                <w:szCs w:val="19"/>
              </w:rPr>
              <w:t>Jari</w:t>
            </w:r>
            <w:proofErr w:type="spellEnd"/>
            <w:r w:rsidRPr="00460C97">
              <w:rPr>
                <w:rFonts w:cstheme="minorHAnsi"/>
                <w:sz w:val="19"/>
                <w:szCs w:val="19"/>
              </w:rPr>
              <w:t xml:space="preserve"> </w:t>
            </w:r>
            <w:proofErr w:type="spellStart"/>
            <w:r w:rsidRPr="00460C97">
              <w:rPr>
                <w:rFonts w:cstheme="minorHAnsi"/>
                <w:sz w:val="19"/>
                <w:szCs w:val="19"/>
              </w:rPr>
              <w:t>Kolehmainen</w:t>
            </w:r>
            <w:proofErr w:type="spellEnd"/>
            <w:r w:rsidRPr="00460C97">
              <w:rPr>
                <w:rFonts w:cstheme="minorHAnsi"/>
                <w:sz w:val="19"/>
                <w:szCs w:val="19"/>
              </w:rPr>
              <w:t>, Sr. AS, LM team), we simplified the design into three weak coupling components, with each being agnostic to the other two components. With such a design, our compression scheduler becomes highly reusable among various model architectures, such as Conformer and BERT. With the compression utilities being instantiated, the compression can be either weight quantization, pruning, or a combination of both. The compression configuration tracks all task-specific hyperparameters that support both fine-tuning stage and post-training stage compression in an easily manageable way.</w:t>
            </w:r>
          </w:p>
          <w:p w14:paraId="1E01DD3A" w14:textId="61AB4904" w:rsidR="00460C97" w:rsidRPr="00460C97" w:rsidRDefault="00460C97" w:rsidP="00DE7AEB">
            <w:pPr>
              <w:rPr>
                <w:sz w:val="19"/>
                <w:szCs w:val="19"/>
              </w:rPr>
            </w:pPr>
          </w:p>
        </w:tc>
      </w:tr>
    </w:tbl>
    <w:p w14:paraId="06671BBD" w14:textId="2B278223" w:rsidR="00306693" w:rsidRDefault="00306693" w:rsidP="00306693"/>
    <w:p w14:paraId="1841E112" w14:textId="77777777" w:rsidR="005B5E00" w:rsidRDefault="005B5E00" w:rsidP="00306693"/>
    <w:p w14:paraId="462D274C" w14:textId="77777777" w:rsidR="005B5E00" w:rsidRDefault="005B5E00" w:rsidP="00306693"/>
    <w:p w14:paraId="15DC8292" w14:textId="77777777" w:rsidR="005B5E00" w:rsidRDefault="005B5E00" w:rsidP="00306693"/>
    <w:p w14:paraId="0E84DB74" w14:textId="77777777" w:rsidR="005B5E00" w:rsidRDefault="005B5E00" w:rsidP="00306693"/>
    <w:p w14:paraId="4E8243CF" w14:textId="77777777" w:rsidR="005B5E00" w:rsidRDefault="005B5E00" w:rsidP="00306693"/>
    <w:p w14:paraId="4BA1DA9D" w14:textId="77777777" w:rsidR="005B5E00" w:rsidRDefault="005B5E00" w:rsidP="00306693"/>
    <w:p w14:paraId="628BF9FA" w14:textId="77777777" w:rsidR="005B5E00" w:rsidRDefault="005B5E00" w:rsidP="00306693"/>
    <w:p w14:paraId="763BC5B2" w14:textId="77777777" w:rsidR="005B5E00" w:rsidRDefault="005B5E00" w:rsidP="00306693"/>
    <w:p w14:paraId="4B6A4BCF" w14:textId="77777777" w:rsidR="005B5E00" w:rsidRDefault="005B5E00" w:rsidP="00306693"/>
    <w:p w14:paraId="24B5173C" w14:textId="77777777" w:rsidR="005B5E00" w:rsidRDefault="005B5E00" w:rsidP="00306693"/>
    <w:p w14:paraId="59685415" w14:textId="77777777" w:rsidR="005B5E00" w:rsidRDefault="005B5E00" w:rsidP="00306693"/>
    <w:p w14:paraId="33F2ED10" w14:textId="77777777" w:rsidR="005B5E00" w:rsidRDefault="005B5E00" w:rsidP="00306693"/>
    <w:tbl>
      <w:tblPr>
        <w:tblStyle w:val="TableGrid5"/>
        <w:tblW w:w="10890" w:type="dxa"/>
        <w:tblLayout w:type="fixed"/>
        <w:tblLook w:val="04A0" w:firstRow="1" w:lastRow="0" w:firstColumn="1" w:lastColumn="0" w:noHBand="0" w:noVBand="1"/>
      </w:tblPr>
      <w:tblGrid>
        <w:gridCol w:w="621"/>
        <w:gridCol w:w="4050"/>
        <w:gridCol w:w="6042"/>
        <w:gridCol w:w="177"/>
      </w:tblGrid>
      <w:tr w:rsidR="00913C44" w:rsidRPr="00A84300" w14:paraId="14701CD8" w14:textId="77777777" w:rsidTr="00913C44">
        <w:trPr>
          <w:gridAfter w:val="1"/>
          <w:wAfter w:w="177" w:type="dxa"/>
          <w:trHeight w:val="350"/>
        </w:trPr>
        <w:tc>
          <w:tcPr>
            <w:tcW w:w="10713" w:type="dxa"/>
            <w:gridSpan w:val="3"/>
            <w:tcBorders>
              <w:top w:val="nil"/>
              <w:left w:val="nil"/>
              <w:bottom w:val="nil"/>
              <w:right w:val="nil"/>
            </w:tcBorders>
            <w:shd w:val="clear" w:color="auto" w:fill="595959" w:themeFill="text1" w:themeFillTint="A6"/>
            <w:noWrap/>
            <w:vAlign w:val="center"/>
          </w:tcPr>
          <w:p w14:paraId="25143CE0" w14:textId="77777777" w:rsidR="00913C44" w:rsidRPr="00A84300" w:rsidRDefault="00913C44" w:rsidP="00035D8A">
            <w:pPr>
              <w:jc w:val="center"/>
              <w:rPr>
                <w:rFonts w:cstheme="minorHAnsi"/>
                <w:b/>
                <w:bCs/>
                <w:color w:val="FFFFFF" w:themeColor="background1"/>
                <w:szCs w:val="20"/>
              </w:rPr>
            </w:pPr>
            <w:r>
              <w:rPr>
                <w:rFonts w:cstheme="minorHAnsi"/>
                <w:b/>
                <w:bCs/>
                <w:color w:val="FFFFFF" w:themeColor="background1"/>
                <w:szCs w:val="20"/>
              </w:rPr>
              <w:t>WORK SAMPLES</w:t>
            </w:r>
          </w:p>
        </w:tc>
      </w:tr>
      <w:tr w:rsidR="00243765" w:rsidRPr="00D72FB1" w14:paraId="1BB88474" w14:textId="77777777" w:rsidTr="00913C44">
        <w:trPr>
          <w:gridAfter w:val="2"/>
          <w:wAfter w:w="6219" w:type="dxa"/>
          <w:trHeight w:val="359"/>
        </w:trPr>
        <w:tc>
          <w:tcPr>
            <w:tcW w:w="621" w:type="dxa"/>
            <w:tcBorders>
              <w:top w:val="nil"/>
              <w:left w:val="nil"/>
              <w:bottom w:val="single" w:sz="4" w:space="0" w:color="auto"/>
              <w:right w:val="nil"/>
            </w:tcBorders>
            <w:shd w:val="clear" w:color="auto" w:fill="auto"/>
            <w:vAlign w:val="center"/>
          </w:tcPr>
          <w:p w14:paraId="0DEEDE56" w14:textId="77777777" w:rsidR="00243765" w:rsidRPr="00AA2C06" w:rsidRDefault="00243765" w:rsidP="001B4707">
            <w:pPr>
              <w:rPr>
                <w:rStyle w:val="Strong"/>
              </w:rPr>
            </w:pPr>
          </w:p>
        </w:tc>
        <w:tc>
          <w:tcPr>
            <w:tcW w:w="4050" w:type="dxa"/>
            <w:tcBorders>
              <w:top w:val="nil"/>
              <w:left w:val="nil"/>
              <w:bottom w:val="single" w:sz="4" w:space="0" w:color="auto"/>
              <w:right w:val="nil"/>
            </w:tcBorders>
            <w:shd w:val="clear" w:color="auto" w:fill="auto"/>
            <w:vAlign w:val="center"/>
          </w:tcPr>
          <w:p w14:paraId="1FD45226" w14:textId="44C318DD" w:rsidR="00243765" w:rsidRPr="00AA2C06" w:rsidRDefault="00243765" w:rsidP="001B4707">
            <w:pPr>
              <w:rPr>
                <w:rStyle w:val="Strong"/>
              </w:rPr>
            </w:pPr>
            <w:r>
              <w:rPr>
                <w:rStyle w:val="Strong"/>
              </w:rPr>
              <w:t>Work Samples Name and Link</w:t>
            </w:r>
          </w:p>
        </w:tc>
      </w:tr>
      <w:sdt>
        <w:sdtPr>
          <w:rPr>
            <w:rFonts w:cstheme="minorHAnsi"/>
            <w:szCs w:val="20"/>
          </w:rPr>
          <w:id w:val="1519967848"/>
          <w15:repeatingSection/>
        </w:sdtPr>
        <w:sdtContent>
          <w:sdt>
            <w:sdtPr>
              <w:rPr>
                <w:rFonts w:cstheme="minorHAnsi"/>
                <w:szCs w:val="20"/>
              </w:rPr>
              <w:id w:val="1626038853"/>
              <w:placeholder>
                <w:docPart w:val="98AA55C6D05B804B909891FD7A290BE5"/>
              </w:placeholder>
              <w15:repeatingSectionItem/>
            </w:sdtPr>
            <w:sdtContent>
              <w:tr w:rsidR="00243765" w:rsidRPr="00A57953" w14:paraId="260A37AE" w14:textId="77777777" w:rsidTr="004E3200">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282BF64E" w14:textId="28E31AC5" w:rsidR="00243765" w:rsidRPr="00484E6A" w:rsidRDefault="00243765" w:rsidP="00763EB3">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3994D1EC" w14:textId="1D1FF627" w:rsidR="00243765" w:rsidRPr="00353909" w:rsidRDefault="00000000" w:rsidP="00763EB3">
                    <w:pPr>
                      <w:rPr>
                        <w:rFonts w:cstheme="minorHAnsi"/>
                        <w:szCs w:val="20"/>
                      </w:rPr>
                    </w:pPr>
                    <w:hyperlink r:id="rId19" w:history="1">
                      <w:r w:rsidR="009238D5" w:rsidRPr="009238D5">
                        <w:rPr>
                          <w:rStyle w:val="Hyperlink"/>
                          <w:rFonts w:cstheme="minorHAnsi"/>
                          <w:szCs w:val="20"/>
                        </w:rPr>
                        <w:t xml:space="preserve">Large </w:t>
                      </w:r>
                      <w:proofErr w:type="spellStart"/>
                      <w:r w:rsidR="009238D5" w:rsidRPr="009238D5">
                        <w:rPr>
                          <w:rStyle w:val="Hyperlink"/>
                          <w:rFonts w:cstheme="minorHAnsi"/>
                          <w:szCs w:val="20"/>
                        </w:rPr>
                        <w:t>Rescorer</w:t>
                      </w:r>
                      <w:proofErr w:type="spellEnd"/>
                      <w:r w:rsidR="009238D5" w:rsidRPr="009238D5">
                        <w:rPr>
                          <w:rStyle w:val="Hyperlink"/>
                          <w:rFonts w:cstheme="minorHAnsi"/>
                          <w:szCs w:val="20"/>
                        </w:rPr>
                        <w:t xml:space="preserve"> </w:t>
                      </w:r>
                      <w:proofErr w:type="spellStart"/>
                      <w:r w:rsidR="009238D5" w:rsidRPr="009238D5">
                        <w:rPr>
                          <w:rStyle w:val="Hyperlink"/>
                          <w:rFonts w:cstheme="minorHAnsi"/>
                          <w:szCs w:val="20"/>
                        </w:rPr>
                        <w:t>Sparsification</w:t>
                      </w:r>
                      <w:proofErr w:type="spellEnd"/>
                    </w:hyperlink>
                  </w:p>
                </w:tc>
                <w:tc>
                  <w:tcPr>
                    <w:tcW w:w="621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1D461E6F" w14:textId="4E0E97CA" w:rsidR="00243765" w:rsidRPr="00A57953" w:rsidRDefault="00243765" w:rsidP="00763EB3">
                    <w:pPr>
                      <w:rPr>
                        <w:rFonts w:cstheme="minorHAnsi"/>
                        <w:szCs w:val="20"/>
                      </w:rPr>
                    </w:pPr>
                    <w:r>
                      <w:rPr>
                        <w:rFonts w:cstheme="minorHAnsi"/>
                        <w:szCs w:val="20"/>
                      </w:rPr>
                      <w:t xml:space="preserve">Wiki </w:t>
                    </w:r>
                    <w:r w:rsidR="009238D5">
                      <w:rPr>
                        <w:rFonts w:cstheme="minorHAnsi"/>
                        <w:szCs w:val="20"/>
                      </w:rPr>
                      <w:t xml:space="preserve">for Large </w:t>
                    </w:r>
                    <w:proofErr w:type="spellStart"/>
                    <w:r w:rsidR="009238D5">
                      <w:rPr>
                        <w:rFonts w:cstheme="minorHAnsi"/>
                        <w:szCs w:val="20"/>
                      </w:rPr>
                      <w:t>Rescorer</w:t>
                    </w:r>
                    <w:proofErr w:type="spellEnd"/>
                    <w:r w:rsidR="009238D5">
                      <w:rPr>
                        <w:rFonts w:cstheme="minorHAnsi"/>
                        <w:szCs w:val="20"/>
                      </w:rPr>
                      <w:t xml:space="preserve"> </w:t>
                    </w:r>
                    <w:proofErr w:type="spellStart"/>
                    <w:r w:rsidR="009238D5">
                      <w:rPr>
                        <w:rFonts w:cstheme="minorHAnsi"/>
                        <w:szCs w:val="20"/>
                      </w:rPr>
                      <w:t>Sparsification</w:t>
                    </w:r>
                    <w:proofErr w:type="spellEnd"/>
                  </w:p>
                </w:tc>
              </w:tr>
            </w:sdtContent>
          </w:sdt>
          <w:sdt>
            <w:sdtPr>
              <w:rPr>
                <w:rFonts w:cstheme="minorHAnsi"/>
                <w:szCs w:val="20"/>
              </w:rPr>
              <w:id w:val="835887270"/>
              <w:placeholder>
                <w:docPart w:val="9B389A7814E7774ABEEEDE15CF117145"/>
              </w:placeholder>
              <w15:repeatingSectionItem/>
            </w:sdtPr>
            <w:sdtContent>
              <w:tr w:rsidR="005B5E00" w:rsidRPr="00A57953" w14:paraId="2EFFFE10" w14:textId="77777777" w:rsidTr="004E3200">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3351419F" w14:textId="77777777" w:rsidR="005B5E00" w:rsidRPr="00484E6A" w:rsidRDefault="005B5E00" w:rsidP="005B5E00">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4F4F39F7" w14:textId="76F07C83" w:rsidR="005B5E00" w:rsidRPr="00353909" w:rsidRDefault="00000000" w:rsidP="005B5E00">
                    <w:pPr>
                      <w:rPr>
                        <w:rFonts w:cstheme="minorHAnsi"/>
                        <w:szCs w:val="20"/>
                      </w:rPr>
                    </w:pPr>
                    <w:hyperlink r:id="rId20" w:anchor="temp:C:CDX8c5b2e1e4cfa44b5bde4a7e26" w:history="1">
                      <w:r w:rsidR="005B5E00" w:rsidRPr="004E3200">
                        <w:rPr>
                          <w:rStyle w:val="Hyperlink"/>
                        </w:rPr>
                        <w:t>Runtime Modeling LR Highlig</w:t>
                      </w:r>
                      <w:r w:rsidR="005B5E00" w:rsidRPr="004E3200">
                        <w:rPr>
                          <w:rStyle w:val="Hyperlink"/>
                        </w:rPr>
                        <w:t>h</w:t>
                      </w:r>
                      <w:r w:rsidR="005B5E00" w:rsidRPr="004E3200">
                        <w:rPr>
                          <w:rStyle w:val="Hyperlink"/>
                        </w:rPr>
                        <w:t>ts</w:t>
                      </w:r>
                    </w:hyperlink>
                  </w:p>
                </w:tc>
                <w:tc>
                  <w:tcPr>
                    <w:tcW w:w="621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2D6FA454" w14:textId="1AB57405" w:rsidR="005B5E00" w:rsidRPr="00A57953" w:rsidRDefault="005B5E00" w:rsidP="005B5E00">
                    <w:pPr>
                      <w:rPr>
                        <w:rFonts w:cstheme="minorHAnsi"/>
                        <w:szCs w:val="20"/>
                      </w:rPr>
                    </w:pPr>
                    <w:r>
                      <w:t xml:space="preserve">Highlights from WS-3: Large </w:t>
                    </w:r>
                    <w:proofErr w:type="spellStart"/>
                    <w:r>
                      <w:t>Rescorer</w:t>
                    </w:r>
                    <w:proofErr w:type="spellEnd"/>
                    <w:r>
                      <w:t xml:space="preserve"> on matching accuracies from 2:4 </w:t>
                    </w:r>
                    <w:proofErr w:type="spellStart"/>
                    <w:r>
                      <w:t>sparsified</w:t>
                    </w:r>
                    <w:proofErr w:type="spellEnd"/>
                    <w:r>
                      <w:t xml:space="preserve"> </w:t>
                    </w:r>
                    <w:proofErr w:type="spellStart"/>
                    <w:r>
                      <w:t>RescoreBERT</w:t>
                    </w:r>
                    <w:proofErr w:type="spellEnd"/>
                  </w:p>
                </w:tc>
              </w:tr>
            </w:sdtContent>
          </w:sdt>
          <w:sdt>
            <w:sdtPr>
              <w:rPr>
                <w:rFonts w:cstheme="minorHAnsi"/>
                <w:szCs w:val="20"/>
              </w:rPr>
              <w:id w:val="-1366441774"/>
              <w:placeholder>
                <w:docPart w:val="E94A8A924F7D1149B997AA520663D243"/>
              </w:placeholder>
              <w15:repeatingSectionItem/>
            </w:sdtPr>
            <w:sdtContent>
              <w:tr w:rsidR="005B5E00" w:rsidRPr="00A57953" w14:paraId="115B095A" w14:textId="77777777" w:rsidTr="004E3200">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5029576F" w14:textId="77777777" w:rsidR="005B5E00" w:rsidRPr="00484E6A" w:rsidRDefault="005B5E00" w:rsidP="005B5E00">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5D0C0FF8" w14:textId="421598AA" w:rsidR="005B5E00" w:rsidRPr="00353909" w:rsidRDefault="00000000" w:rsidP="005B5E00">
                    <w:pPr>
                      <w:rPr>
                        <w:rFonts w:cstheme="minorHAnsi"/>
                        <w:szCs w:val="20"/>
                      </w:rPr>
                    </w:pPr>
                    <w:hyperlink r:id="rId21" w:history="1">
                      <w:r w:rsidR="005B5E00" w:rsidRPr="0072035B">
                        <w:rPr>
                          <w:rStyle w:val="Hyperlink"/>
                        </w:rPr>
                        <w:t>Runtime Modeling LR Highlights</w:t>
                      </w:r>
                    </w:hyperlink>
                  </w:p>
                </w:tc>
                <w:tc>
                  <w:tcPr>
                    <w:tcW w:w="621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32CD8459" w14:textId="02D03A9D" w:rsidR="005B5E00" w:rsidRPr="00A57953" w:rsidRDefault="005B5E00" w:rsidP="005B5E00">
                    <w:pPr>
                      <w:rPr>
                        <w:rFonts w:cstheme="minorHAnsi"/>
                        <w:szCs w:val="20"/>
                      </w:rPr>
                    </w:pPr>
                    <w:r>
                      <w:t xml:space="preserve">Highlights on the deployment of Sparsity Aware Finetuning to </w:t>
                    </w:r>
                    <w:proofErr w:type="spellStart"/>
                    <w:r>
                      <w:t>ContextBERT</w:t>
                    </w:r>
                    <w:proofErr w:type="spellEnd"/>
                    <w:r>
                      <w:t xml:space="preserve"> in Let’s Chat v2.0 model release </w:t>
                    </w:r>
                  </w:p>
                </w:tc>
              </w:tr>
            </w:sdtContent>
          </w:sdt>
          <w:sdt>
            <w:sdtPr>
              <w:rPr>
                <w:rFonts w:cstheme="minorHAnsi"/>
                <w:szCs w:val="20"/>
              </w:rPr>
              <w:id w:val="-553381719"/>
              <w:placeholder>
                <w:docPart w:val="99FD5163B7B3A741B2E17D44D139FA05"/>
              </w:placeholder>
              <w15:repeatingSectionItem/>
            </w:sdtPr>
            <w:sdtContent>
              <w:tr w:rsidR="005B5E00" w:rsidRPr="00A57953" w14:paraId="0D6EF1A1" w14:textId="77777777" w:rsidTr="00C35D4A">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3FFC12C1" w14:textId="77777777" w:rsidR="005B5E00" w:rsidRPr="00484E6A" w:rsidRDefault="005B5E00" w:rsidP="005B5E00">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hideMark/>
                  </w:tcPr>
                  <w:p w14:paraId="44685293" w14:textId="1C2A3A76" w:rsidR="005B5E00" w:rsidRPr="00353909" w:rsidRDefault="00000000" w:rsidP="005B5E00">
                    <w:pPr>
                      <w:rPr>
                        <w:rFonts w:cstheme="minorHAnsi"/>
                        <w:szCs w:val="20"/>
                      </w:rPr>
                    </w:pPr>
                    <w:hyperlink r:id="rId22" w:history="1">
                      <w:r w:rsidR="005B5E00" w:rsidRPr="002C665A">
                        <w:rPr>
                          <w:rStyle w:val="Hyperlink"/>
                        </w:rPr>
                        <w:t>Sparse Model Benchmarking on T</w:t>
                      </w:r>
                      <w:r w:rsidR="005B5E00" w:rsidRPr="002C665A">
                        <w:rPr>
                          <w:rStyle w:val="Hyperlink"/>
                        </w:rPr>
                        <w:t>e</w:t>
                      </w:r>
                      <w:r w:rsidR="005B5E00" w:rsidRPr="002C665A">
                        <w:rPr>
                          <w:rStyle w:val="Hyperlink"/>
                        </w:rPr>
                        <w:t>nsorRT-9</w:t>
                      </w:r>
                    </w:hyperlink>
                  </w:p>
                </w:tc>
                <w:tc>
                  <w:tcPr>
                    <w:tcW w:w="621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hideMark/>
                  </w:tcPr>
                  <w:p w14:paraId="7134B0C9" w14:textId="77ED61C8" w:rsidR="005B5E00" w:rsidRPr="00A57953" w:rsidRDefault="005B5E00" w:rsidP="005B5E00">
                    <w:pPr>
                      <w:rPr>
                        <w:rFonts w:cstheme="minorHAnsi"/>
                        <w:szCs w:val="20"/>
                      </w:rPr>
                    </w:pPr>
                    <w:r>
                      <w:t>Latency metrics from sparse Large ASR models on TensorRT-9</w:t>
                    </w:r>
                  </w:p>
                </w:tc>
              </w:tr>
            </w:sdtContent>
          </w:sdt>
          <w:sdt>
            <w:sdtPr>
              <w:rPr>
                <w:rFonts w:cstheme="minorHAnsi"/>
                <w:szCs w:val="20"/>
              </w:rPr>
              <w:id w:val="-877014016"/>
              <w:placeholder>
                <w:docPart w:val="89C6717E76A8314DA204C64495D2BF07"/>
              </w:placeholder>
              <w15:repeatingSectionItem/>
            </w:sdtPr>
            <w:sdtContent>
              <w:tr w:rsidR="005B5E00" w:rsidRPr="00A57953" w14:paraId="41BEA983" w14:textId="77777777" w:rsidTr="00BC4859">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34771EBD" w14:textId="77777777" w:rsidR="005B5E00" w:rsidRPr="00484E6A" w:rsidRDefault="005B5E00" w:rsidP="005B5E00">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58E30A2E" w14:textId="675FF012" w:rsidR="005B5E00" w:rsidRPr="00353909" w:rsidRDefault="00000000" w:rsidP="005B5E00">
                    <w:pPr>
                      <w:rPr>
                        <w:rFonts w:cstheme="minorHAnsi"/>
                        <w:szCs w:val="20"/>
                      </w:rPr>
                    </w:pPr>
                    <w:hyperlink r:id="rId23" w:history="1">
                      <w:r w:rsidR="005B5E00" w:rsidRPr="004E2FA0">
                        <w:rPr>
                          <w:rStyle w:val="Hyperlink"/>
                        </w:rPr>
                        <w:t>Sparsity via Compressed Sensing for ASR</w:t>
                      </w:r>
                    </w:hyperlink>
                  </w:p>
                </w:tc>
                <w:tc>
                  <w:tcPr>
                    <w:tcW w:w="621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190A7888" w14:textId="270AA094" w:rsidR="005B5E00" w:rsidRPr="00A57953" w:rsidRDefault="005B5E00" w:rsidP="005B5E00">
                    <w:pPr>
                      <w:rPr>
                        <w:rFonts w:cstheme="minorHAnsi"/>
                        <w:szCs w:val="20"/>
                      </w:rPr>
                    </w:pPr>
                    <w:r>
                      <w:t xml:space="preserve">IEEE ICASSP publication on ASR </w:t>
                    </w:r>
                    <w:proofErr w:type="spellStart"/>
                    <w:r>
                      <w:t>sparsification</w:t>
                    </w:r>
                    <w:proofErr w:type="spellEnd"/>
                  </w:p>
                </w:tc>
              </w:tr>
            </w:sdtContent>
          </w:sdt>
          <w:sdt>
            <w:sdtPr>
              <w:rPr>
                <w:rFonts w:cstheme="minorHAnsi"/>
                <w:szCs w:val="20"/>
              </w:rPr>
              <w:id w:val="-1281555965"/>
              <w:placeholder>
                <w:docPart w:val="41B90DF944A8C646850730B2753DEF32"/>
              </w:placeholder>
              <w15:repeatingSectionItem/>
            </w:sdtPr>
            <w:sdtContent>
              <w:tr w:rsidR="005B5E00" w:rsidRPr="00A57953" w14:paraId="13CA3261" w14:textId="77777777" w:rsidTr="006B238B">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36C55F46" w14:textId="77777777" w:rsidR="005B5E00" w:rsidRPr="00484E6A" w:rsidRDefault="005B5E00" w:rsidP="005B5E00">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4CE4E3C9" w14:textId="00E6B685" w:rsidR="005B5E00" w:rsidRPr="00353909" w:rsidRDefault="00000000" w:rsidP="005B5E00">
                    <w:pPr>
                      <w:rPr>
                        <w:rFonts w:cstheme="minorHAnsi"/>
                        <w:szCs w:val="20"/>
                      </w:rPr>
                    </w:pPr>
                    <w:hyperlink r:id="rId24" w:history="1">
                      <w:r w:rsidR="005B5E00" w:rsidRPr="0024493B">
                        <w:rPr>
                          <w:rStyle w:val="Hyperlink"/>
                        </w:rPr>
                        <w:t>Presentation for Neural Efficiency Workshop</w:t>
                      </w:r>
                    </w:hyperlink>
                  </w:p>
                </w:tc>
                <w:tc>
                  <w:tcPr>
                    <w:tcW w:w="621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040375C8" w14:textId="1A4EABB7" w:rsidR="005B5E00" w:rsidRPr="00A57953" w:rsidRDefault="005B5E00" w:rsidP="005B5E00">
                    <w:pPr>
                      <w:rPr>
                        <w:rFonts w:cstheme="minorHAnsi"/>
                        <w:szCs w:val="20"/>
                      </w:rPr>
                    </w:pPr>
                    <w:r>
                      <w:t xml:space="preserve">Our presentation on quantization, </w:t>
                    </w:r>
                    <w:proofErr w:type="spellStart"/>
                    <w:r>
                      <w:t>sparsification</w:t>
                    </w:r>
                    <w:proofErr w:type="spellEnd"/>
                    <w:r>
                      <w:t xml:space="preserve"> and overview</w:t>
                    </w:r>
                  </w:p>
                </w:tc>
              </w:tr>
            </w:sdtContent>
          </w:sdt>
          <w:sdt>
            <w:sdtPr>
              <w:rPr>
                <w:rFonts w:cstheme="minorHAnsi"/>
                <w:szCs w:val="20"/>
              </w:rPr>
              <w:id w:val="1424837719"/>
              <w:placeholder>
                <w:docPart w:val="8D64A2AF706AB74C84EF0D36A20B7DCF"/>
              </w:placeholder>
              <w15:repeatingSectionItem/>
            </w:sdtPr>
            <w:sdtContent>
              <w:tr w:rsidR="005B5E00" w:rsidRPr="00A57953" w14:paraId="5F9FB649" w14:textId="77777777" w:rsidTr="00684DC2">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02332561" w14:textId="77777777" w:rsidR="005B5E00" w:rsidRPr="00484E6A" w:rsidRDefault="005B5E00" w:rsidP="005B5E00">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7F2DA3AC" w14:textId="62EFD83F" w:rsidR="005B5E00" w:rsidRPr="00353909" w:rsidRDefault="00000000" w:rsidP="005B5E00">
                    <w:pPr>
                      <w:rPr>
                        <w:rFonts w:cstheme="minorHAnsi"/>
                        <w:szCs w:val="20"/>
                      </w:rPr>
                    </w:pPr>
                    <w:hyperlink r:id="rId25" w:history="1">
                      <w:r w:rsidR="005B5E00" w:rsidRPr="0024493B">
                        <w:rPr>
                          <w:rStyle w:val="Hyperlink"/>
                        </w:rPr>
                        <w:t>Presentation for AHS Group Meetings</w:t>
                      </w:r>
                    </w:hyperlink>
                  </w:p>
                </w:tc>
                <w:tc>
                  <w:tcPr>
                    <w:tcW w:w="621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14ECE87D" w14:textId="25C1317B" w:rsidR="005B5E00" w:rsidRPr="00A57953" w:rsidRDefault="005B5E00" w:rsidP="005B5E00">
                    <w:pPr>
                      <w:rPr>
                        <w:rFonts w:cstheme="minorHAnsi"/>
                        <w:szCs w:val="20"/>
                      </w:rPr>
                    </w:pPr>
                    <w:r>
                      <w:t xml:space="preserve">Our presentation on recent progress for 2:4 sparse </w:t>
                    </w:r>
                    <w:proofErr w:type="spellStart"/>
                    <w:r>
                      <w:t>RescoreBERT</w:t>
                    </w:r>
                    <w:proofErr w:type="spellEnd"/>
                  </w:p>
                </w:tc>
              </w:tr>
            </w:sdtContent>
          </w:sdt>
          <w:sdt>
            <w:sdtPr>
              <w:rPr>
                <w:rFonts w:cstheme="minorHAnsi"/>
                <w:szCs w:val="20"/>
              </w:rPr>
              <w:id w:val="-489407540"/>
              <w:placeholder>
                <w:docPart w:val="BF7B0D59E3238641A3CCA7F9A7A976D8"/>
              </w:placeholder>
              <w15:repeatingSectionItem/>
            </w:sdtPr>
            <w:sdtContent>
              <w:tr w:rsidR="009238D5" w:rsidRPr="00A57953" w14:paraId="4238DC05" w14:textId="77777777" w:rsidTr="004E3200">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2BDB5A9C" w14:textId="77777777" w:rsidR="009238D5" w:rsidRPr="00484E6A" w:rsidRDefault="009238D5" w:rsidP="00763EB3">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192FDC8E" w14:textId="79917EC6" w:rsidR="009238D5" w:rsidRPr="00353909" w:rsidRDefault="00000000" w:rsidP="00763EB3">
                    <w:pPr>
                      <w:rPr>
                        <w:rFonts w:cstheme="minorHAnsi"/>
                        <w:szCs w:val="20"/>
                      </w:rPr>
                    </w:pPr>
                    <w:hyperlink r:id="rId26" w:history="1">
                      <w:r w:rsidR="009238D5" w:rsidRPr="009238D5">
                        <w:rPr>
                          <w:rStyle w:val="Hyperlink"/>
                        </w:rPr>
                        <w:t>Large Conformer Inference Optimization</w:t>
                      </w:r>
                    </w:hyperlink>
                  </w:p>
                </w:tc>
                <w:tc>
                  <w:tcPr>
                    <w:tcW w:w="621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5C2CEACF" w14:textId="021A61CA" w:rsidR="009238D5" w:rsidRPr="00A57953" w:rsidRDefault="009238D5" w:rsidP="00763EB3">
                    <w:pPr>
                      <w:rPr>
                        <w:rFonts w:cstheme="minorHAnsi"/>
                        <w:szCs w:val="20"/>
                      </w:rPr>
                    </w:pPr>
                    <w:r>
                      <w:rPr>
                        <w:rFonts w:cstheme="minorHAnsi"/>
                        <w:szCs w:val="20"/>
                      </w:rPr>
                      <w:t xml:space="preserve">Wiki for Large Conformer </w:t>
                    </w:r>
                    <w:proofErr w:type="spellStart"/>
                    <w:r>
                      <w:rPr>
                        <w:rFonts w:cstheme="minorHAnsi"/>
                        <w:szCs w:val="20"/>
                      </w:rPr>
                      <w:t>Sparsification</w:t>
                    </w:r>
                    <w:proofErr w:type="spellEnd"/>
                  </w:p>
                </w:tc>
              </w:tr>
            </w:sdtContent>
          </w:sdt>
          <w:sdt>
            <w:sdtPr>
              <w:rPr>
                <w:rFonts w:cstheme="minorHAnsi"/>
                <w:szCs w:val="20"/>
              </w:rPr>
              <w:id w:val="899564807"/>
              <w:placeholder>
                <w:docPart w:val="E987388F4CDCD7469A180A363F4E6F09"/>
              </w:placeholder>
              <w15:repeatingSectionItem/>
            </w:sdtPr>
            <w:sdtContent>
              <w:tr w:rsidR="0024493B" w:rsidRPr="00A57953" w14:paraId="3E1BBF82" w14:textId="77777777" w:rsidTr="004E3200">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3B34863B" w14:textId="77777777" w:rsidR="0024493B" w:rsidRPr="00484E6A" w:rsidRDefault="0024493B" w:rsidP="00763EB3">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690E644A" w14:textId="07910CF8" w:rsidR="0024493B" w:rsidRPr="00353909" w:rsidRDefault="00000000" w:rsidP="00763EB3">
                    <w:pPr>
                      <w:rPr>
                        <w:rFonts w:cstheme="minorHAnsi"/>
                        <w:szCs w:val="20"/>
                      </w:rPr>
                    </w:pPr>
                    <w:hyperlink r:id="rId27" w:history="1">
                      <w:r w:rsidR="005C254F" w:rsidRPr="005C254F">
                        <w:rPr>
                          <w:rStyle w:val="Hyperlink"/>
                        </w:rPr>
                        <w:t>Sparse and Sub-4-Bit Q</w:t>
                      </w:r>
                      <w:r w:rsidR="005C254F" w:rsidRPr="005C254F">
                        <w:rPr>
                          <w:rStyle w:val="Hyperlink"/>
                        </w:rPr>
                        <w:t>u</w:t>
                      </w:r>
                      <w:r w:rsidR="005C254F" w:rsidRPr="005C254F">
                        <w:rPr>
                          <w:rStyle w:val="Hyperlink"/>
                        </w:rPr>
                        <w:t>antization</w:t>
                      </w:r>
                    </w:hyperlink>
                  </w:p>
                </w:tc>
                <w:tc>
                  <w:tcPr>
                    <w:tcW w:w="621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hideMark/>
                  </w:tcPr>
                  <w:p w14:paraId="682A696F" w14:textId="5FC82A80" w:rsidR="0024493B" w:rsidRPr="00A57953" w:rsidRDefault="0024493B" w:rsidP="00763EB3">
                    <w:pPr>
                      <w:rPr>
                        <w:rFonts w:cstheme="minorHAnsi"/>
                        <w:szCs w:val="20"/>
                      </w:rPr>
                    </w:pPr>
                    <w:r>
                      <w:rPr>
                        <w:rFonts w:cstheme="minorHAnsi"/>
                        <w:szCs w:val="20"/>
                      </w:rPr>
                      <w:t>Wiki for Sub-4-Bit Level Quantization for Large ASR</w:t>
                    </w:r>
                  </w:p>
                </w:tc>
              </w:tr>
            </w:sdtContent>
          </w:sdt>
        </w:sdtContent>
      </w:sdt>
      <w:tr w:rsidR="00243765" w:rsidRPr="00A57953" w14:paraId="057112FD" w14:textId="77777777" w:rsidTr="004E3200">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69078201" w14:textId="77777777" w:rsidR="00243765" w:rsidRPr="00484E6A" w:rsidRDefault="00243765" w:rsidP="00763EB3">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60135F4A" w14:textId="411BBCD4" w:rsidR="00243765" w:rsidRDefault="00000000" w:rsidP="00763EB3">
            <w:hyperlink r:id="rId28" w:history="1">
              <w:r w:rsidR="00432A0E" w:rsidRPr="00432A0E">
                <w:rPr>
                  <w:rStyle w:val="Hyperlink"/>
                </w:rPr>
                <w:t xml:space="preserve">Meeting </w:t>
              </w:r>
              <w:r w:rsidR="009238D5">
                <w:rPr>
                  <w:rStyle w:val="Hyperlink"/>
                </w:rPr>
                <w:t>N</w:t>
              </w:r>
              <w:r w:rsidR="00432A0E" w:rsidRPr="00432A0E">
                <w:rPr>
                  <w:rStyle w:val="Hyperlink"/>
                </w:rPr>
                <w:t xml:space="preserve">otes with LM team and </w:t>
              </w:r>
              <w:proofErr w:type="spellStart"/>
              <w:r w:rsidR="00432A0E" w:rsidRPr="00432A0E">
                <w:rPr>
                  <w:rStyle w:val="Hyperlink"/>
                </w:rPr>
                <w:t>NeMoRT</w:t>
              </w:r>
              <w:proofErr w:type="spellEnd"/>
            </w:hyperlink>
          </w:p>
        </w:tc>
        <w:tc>
          <w:tcPr>
            <w:tcW w:w="621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623B8E8B" w14:textId="76239481" w:rsidR="00243765" w:rsidRPr="00925744" w:rsidRDefault="00432A0E" w:rsidP="00763EB3">
            <w:r w:rsidRPr="00432A0E">
              <w:t xml:space="preserve">Meeting notes with LM team and </w:t>
            </w:r>
            <w:proofErr w:type="spellStart"/>
            <w:r w:rsidRPr="00432A0E">
              <w:t>NeMoRT</w:t>
            </w:r>
            <w:proofErr w:type="spellEnd"/>
            <w:r w:rsidRPr="00432A0E">
              <w:t xml:space="preserve"> for bf16+sparse </w:t>
            </w:r>
            <w:proofErr w:type="spellStart"/>
            <w:r w:rsidRPr="00432A0E">
              <w:t>ContextBERT</w:t>
            </w:r>
            <w:proofErr w:type="spellEnd"/>
          </w:p>
        </w:tc>
      </w:tr>
      <w:tr w:rsidR="005B5E00" w:rsidRPr="00A57953" w14:paraId="10FBD721" w14:textId="77777777" w:rsidTr="004E3200">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0BEEA035" w14:textId="77777777" w:rsidR="005B5E00" w:rsidRPr="00484E6A" w:rsidRDefault="005B5E00" w:rsidP="005B5E00">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5C84D4EA" w14:textId="6FFA59FD" w:rsidR="005B5E00" w:rsidRDefault="00000000" w:rsidP="005B5E00">
            <w:hyperlink r:id="rId29" w:history="1">
              <w:proofErr w:type="spellStart"/>
              <w:r w:rsidR="005B5E00" w:rsidRPr="0028151B">
                <w:rPr>
                  <w:rStyle w:val="Hyperlink"/>
                </w:rPr>
                <w:t>Sparsification</w:t>
              </w:r>
              <w:proofErr w:type="spellEnd"/>
              <w:r w:rsidR="005B5E00" w:rsidRPr="0028151B">
                <w:rPr>
                  <w:rStyle w:val="Hyperlink"/>
                </w:rPr>
                <w:t>: Status-Quo</w:t>
              </w:r>
            </w:hyperlink>
          </w:p>
        </w:tc>
        <w:tc>
          <w:tcPr>
            <w:tcW w:w="621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6EE8EFAB" w14:textId="13E89B2C" w:rsidR="005B5E00" w:rsidRDefault="005B5E00" w:rsidP="005B5E00">
            <w:r>
              <w:t xml:space="preserve">The summary document on </w:t>
            </w:r>
            <w:proofErr w:type="spellStart"/>
            <w:r>
              <w:t>sparsification</w:t>
            </w:r>
            <w:proofErr w:type="spellEnd"/>
            <w:r>
              <w:t xml:space="preserve"> for HWA LR regarding Let’s Chat model release</w:t>
            </w:r>
          </w:p>
        </w:tc>
      </w:tr>
      <w:tr w:rsidR="00107BC6" w:rsidRPr="00A57953" w14:paraId="0510252B" w14:textId="77777777" w:rsidTr="004E3200">
        <w:trPr>
          <w:trHeight w:val="312"/>
        </w:trPr>
        <w:tc>
          <w:tcPr>
            <w:tcW w:w="621"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noWrap/>
            <w:vAlign w:val="center"/>
          </w:tcPr>
          <w:p w14:paraId="3D52B20A" w14:textId="77777777" w:rsidR="00107BC6" w:rsidRPr="00484E6A" w:rsidRDefault="00107BC6" w:rsidP="005B5E00">
            <w:pPr>
              <w:pStyle w:val="ListParagraph"/>
              <w:numPr>
                <w:ilvl w:val="0"/>
                <w:numId w:val="11"/>
              </w:numPr>
              <w:ind w:left="345" w:hanging="270"/>
              <w:rPr>
                <w:rFonts w:cstheme="minorHAnsi"/>
                <w:szCs w:val="20"/>
              </w:rPr>
            </w:pPr>
          </w:p>
        </w:tc>
        <w:tc>
          <w:tcPr>
            <w:tcW w:w="4050" w:type="dxa"/>
            <w:tcBorders>
              <w:top w:val="single" w:sz="4" w:space="0" w:color="808080" w:themeColor="background1" w:themeShade="80"/>
              <w:left w:val="nil"/>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28850AD1" w14:textId="742F12F4" w:rsidR="00107BC6" w:rsidRDefault="00107BC6" w:rsidP="005B5E00">
            <w:hyperlink r:id="rId30" w:history="1">
              <w:r w:rsidRPr="00107BC6">
                <w:rPr>
                  <w:rStyle w:val="Hyperlink"/>
                </w:rPr>
                <w:t xml:space="preserve">Code design of SQAF in </w:t>
              </w:r>
              <w:proofErr w:type="spellStart"/>
              <w:r w:rsidRPr="00107BC6">
                <w:rPr>
                  <w:rStyle w:val="Hyperlink"/>
                </w:rPr>
                <w:t>PyRama</w:t>
              </w:r>
              <w:proofErr w:type="spellEnd"/>
            </w:hyperlink>
            <w:r>
              <w:t xml:space="preserve"> </w:t>
            </w:r>
          </w:p>
        </w:tc>
        <w:tc>
          <w:tcPr>
            <w:tcW w:w="6219" w:type="dxa"/>
            <w:gridSpan w:val="2"/>
            <w:tcBorders>
              <w:top w:val="single" w:sz="4" w:space="0" w:color="808080" w:themeColor="background1" w:themeShade="80"/>
              <w:left w:val="single" w:sz="36" w:space="0" w:color="FFFFFF" w:themeColor="background1"/>
              <w:bottom w:val="single" w:sz="4" w:space="0" w:color="808080" w:themeColor="background1" w:themeShade="80"/>
              <w:right w:val="single" w:sz="36" w:space="0" w:color="FFFFFF" w:themeColor="background1"/>
            </w:tcBorders>
            <w:shd w:val="clear" w:color="auto" w:fill="F2F2F2" w:themeFill="background1" w:themeFillShade="F2"/>
            <w:noWrap/>
            <w:vAlign w:val="center"/>
          </w:tcPr>
          <w:p w14:paraId="12FCBDF5" w14:textId="695E7328" w:rsidR="00107BC6" w:rsidRDefault="00107BC6" w:rsidP="005B5E00">
            <w:r>
              <w:t xml:space="preserve">The code design with </w:t>
            </w:r>
            <w:r w:rsidRPr="00107BC6">
              <w:t>weak coupling</w:t>
            </w:r>
            <w:r w:rsidRPr="00107BC6">
              <w:t xml:space="preserve"> </w:t>
            </w:r>
            <w:r>
              <w:t>config, compressor and utilities</w:t>
            </w:r>
          </w:p>
        </w:tc>
      </w:tr>
    </w:tbl>
    <w:p w14:paraId="5B85826C" w14:textId="77777777" w:rsidR="00095666" w:rsidRDefault="00095666" w:rsidP="00CB2C52">
      <w:pPr>
        <w:rPr>
          <w:rFonts w:ascii="Calibri" w:eastAsia="Times New Roman" w:hAnsi="Calibri" w:cs="Times New Roman"/>
          <w:b/>
          <w:szCs w:val="24"/>
        </w:rPr>
      </w:pPr>
    </w:p>
    <w:p w14:paraId="2F519AFB" w14:textId="39816E16" w:rsidR="00A63FB0" w:rsidRPr="000413B3" w:rsidRDefault="00095666" w:rsidP="000413B3">
      <w:pPr>
        <w:jc w:val="center"/>
        <w:rPr>
          <w:rFonts w:ascii="Calibri" w:eastAsia="Times New Roman" w:hAnsi="Calibri" w:cs="Times New Roman"/>
          <w:b/>
          <w:szCs w:val="24"/>
        </w:rPr>
      </w:pPr>
      <w:r w:rsidRPr="00CA4D22">
        <w:rPr>
          <w:rFonts w:ascii="Calibri" w:eastAsia="Times New Roman" w:hAnsi="Calibri" w:cs="Times New Roman"/>
          <w:b/>
          <w:szCs w:val="24"/>
          <w:highlight w:val="yellow"/>
        </w:rPr>
        <w:t>--</w:t>
      </w:r>
      <w:r>
        <w:rPr>
          <w:rFonts w:ascii="Calibri" w:eastAsia="Times New Roman" w:hAnsi="Calibri" w:cs="Times New Roman"/>
          <w:b/>
          <w:szCs w:val="24"/>
          <w:highlight w:val="yellow"/>
        </w:rPr>
        <w:t xml:space="preserve">SUMMARY SHOULD NOT EXCEED 3 </w:t>
      </w:r>
      <w:r w:rsidRPr="00CA4D22">
        <w:rPr>
          <w:rFonts w:ascii="Calibri" w:eastAsia="Times New Roman" w:hAnsi="Calibri" w:cs="Times New Roman"/>
          <w:b/>
          <w:szCs w:val="24"/>
          <w:highlight w:val="yellow"/>
        </w:rPr>
        <w:t>PAGES</w:t>
      </w:r>
      <w:r>
        <w:rPr>
          <w:rFonts w:ascii="Calibri" w:eastAsia="Times New Roman" w:hAnsi="Calibri" w:cs="Times New Roman"/>
          <w:b/>
          <w:szCs w:val="24"/>
          <w:highlight w:val="yellow"/>
        </w:rPr>
        <w:t>--</w:t>
      </w:r>
    </w:p>
    <w:p w14:paraId="1B1072C5" w14:textId="54F7D56C" w:rsidR="00E30F95" w:rsidRDefault="00E30F95" w:rsidP="004C6F09">
      <w:pPr>
        <w:pStyle w:val="Heading1"/>
        <w:pageBreakBefore/>
      </w:pPr>
      <w:r w:rsidRPr="00A63FB0">
        <w:lastRenderedPageBreak/>
        <w:t>PART I</w:t>
      </w:r>
      <w:r>
        <w:t>II</w:t>
      </w:r>
      <w:r w:rsidRPr="00A63FB0">
        <w:t xml:space="preserve">: </w:t>
      </w:r>
      <w:r>
        <w:t>Evaluation</w:t>
      </w:r>
    </w:p>
    <w:tbl>
      <w:tblPr>
        <w:tblStyle w:val="TableGrid"/>
        <w:tblW w:w="11234" w:type="dxa"/>
        <w:tblLayout w:type="fixed"/>
        <w:tblLook w:val="04A0" w:firstRow="1" w:lastRow="0" w:firstColumn="1" w:lastColumn="0" w:noHBand="0" w:noVBand="1"/>
      </w:tblPr>
      <w:tblGrid>
        <w:gridCol w:w="2328"/>
        <w:gridCol w:w="3049"/>
        <w:gridCol w:w="2239"/>
        <w:gridCol w:w="3618"/>
      </w:tblGrid>
      <w:tr w:rsidR="00E30F95" w:rsidRPr="00AB59F5" w14:paraId="1428AF8B" w14:textId="77777777" w:rsidTr="004760CD">
        <w:trPr>
          <w:trHeight w:val="368"/>
        </w:trPr>
        <w:tc>
          <w:tcPr>
            <w:tcW w:w="11234" w:type="dxa"/>
            <w:gridSpan w:val="4"/>
            <w:tcBorders>
              <w:top w:val="nil"/>
              <w:left w:val="nil"/>
              <w:bottom w:val="nil"/>
              <w:right w:val="nil"/>
            </w:tcBorders>
            <w:shd w:val="clear" w:color="auto" w:fill="595959" w:themeFill="text1" w:themeFillTint="A6"/>
            <w:vAlign w:val="center"/>
          </w:tcPr>
          <w:p w14:paraId="7A2C64EC" w14:textId="29A3259F" w:rsidR="00E30F95" w:rsidRPr="00AB59F5" w:rsidRDefault="00E30F95" w:rsidP="001B4707">
            <w:pPr>
              <w:jc w:val="center"/>
              <w:rPr>
                <w:rFonts w:cstheme="minorHAnsi"/>
                <w:bCs/>
                <w:caps/>
                <w:szCs w:val="20"/>
              </w:rPr>
            </w:pPr>
            <w:r>
              <w:rPr>
                <w:rFonts w:cstheme="minorHAnsi"/>
                <w:b/>
                <w:bCs/>
                <w:caps/>
                <w:color w:val="FFFFFF" w:themeColor="background1"/>
                <w:szCs w:val="20"/>
              </w:rPr>
              <w:t>Manager FeedbACK</w:t>
            </w:r>
          </w:p>
        </w:tc>
      </w:tr>
      <w:tr w:rsidR="00E30F95" w:rsidRPr="00306693" w14:paraId="738898D6" w14:textId="77777777" w:rsidTr="004760CD">
        <w:trPr>
          <w:trHeight w:val="368"/>
        </w:trPr>
        <w:tc>
          <w:tcPr>
            <w:tcW w:w="11234" w:type="dxa"/>
            <w:gridSpan w:val="4"/>
            <w:tcBorders>
              <w:top w:val="nil"/>
              <w:left w:val="nil"/>
              <w:bottom w:val="nil"/>
              <w:right w:val="nil"/>
            </w:tcBorders>
            <w:vAlign w:val="center"/>
          </w:tcPr>
          <w:p w14:paraId="5E6C15AE" w14:textId="2AA922F6" w:rsidR="00E30F95" w:rsidRPr="00E30F95" w:rsidRDefault="00E30F95" w:rsidP="004760CD">
            <w:pPr>
              <w:rPr>
                <w:rFonts w:cstheme="minorHAnsi"/>
                <w:i/>
              </w:rPr>
            </w:pPr>
            <w:r>
              <w:rPr>
                <w:rFonts w:cstheme="minorHAnsi"/>
                <w:i/>
                <w:color w:val="595959" w:themeColor="text1" w:themeTint="A6"/>
              </w:rPr>
              <w:t>Date:</w:t>
            </w:r>
          </w:p>
        </w:tc>
      </w:tr>
      <w:tr w:rsidR="00E30F95" w:rsidRPr="00D44B00" w14:paraId="213A3E7D" w14:textId="77777777" w:rsidTr="004760CD">
        <w:trPr>
          <w:trHeight w:val="3618"/>
        </w:trPr>
        <w:tc>
          <w:tcPr>
            <w:tcW w:w="11234" w:type="dxa"/>
            <w:gridSpan w:val="4"/>
            <w:tcBorders>
              <w:top w:val="nil"/>
              <w:left w:val="nil"/>
              <w:bottom w:val="nil"/>
              <w:right w:val="nil"/>
            </w:tcBorders>
            <w:shd w:val="clear" w:color="auto" w:fill="E7E6E6" w:themeFill="background2"/>
          </w:tcPr>
          <w:p w14:paraId="5A5C47C5" w14:textId="77777777" w:rsidR="00E30F95" w:rsidRPr="00D44B00" w:rsidRDefault="00E30F95" w:rsidP="001B4707">
            <w:pPr>
              <w:rPr>
                <w:rFonts w:cstheme="minorHAnsi"/>
                <w:szCs w:val="20"/>
              </w:rPr>
            </w:pPr>
          </w:p>
        </w:tc>
      </w:tr>
      <w:tr w:rsidR="00E30F95" w14:paraId="78AC72B8" w14:textId="77777777" w:rsidTr="004760CD">
        <w:trPr>
          <w:trHeight w:val="368"/>
        </w:trPr>
        <w:tc>
          <w:tcPr>
            <w:tcW w:w="11234" w:type="dxa"/>
            <w:gridSpan w:val="4"/>
            <w:tcBorders>
              <w:top w:val="nil"/>
              <w:left w:val="nil"/>
              <w:bottom w:val="nil"/>
              <w:right w:val="nil"/>
            </w:tcBorders>
            <w:shd w:val="clear" w:color="auto" w:fill="auto"/>
            <w:vAlign w:val="center"/>
          </w:tcPr>
          <w:p w14:paraId="3A981D65" w14:textId="28C1A12B" w:rsidR="00E30F95" w:rsidRPr="004C6F09" w:rsidRDefault="00E30F95" w:rsidP="004C6F09">
            <w:pPr>
              <w:rPr>
                <w:rFonts w:cstheme="minorHAnsi"/>
                <w:b/>
                <w:bCs/>
                <w:caps/>
                <w:color w:val="FFFFFF" w:themeColor="background1"/>
                <w:sz w:val="10"/>
                <w:szCs w:val="20"/>
              </w:rPr>
            </w:pPr>
          </w:p>
        </w:tc>
      </w:tr>
      <w:tr w:rsidR="00E30F95" w:rsidRPr="00AB59F5" w14:paraId="1D4CFA2D" w14:textId="77777777" w:rsidTr="004760CD">
        <w:trPr>
          <w:trHeight w:val="368"/>
        </w:trPr>
        <w:tc>
          <w:tcPr>
            <w:tcW w:w="11234" w:type="dxa"/>
            <w:gridSpan w:val="4"/>
            <w:tcBorders>
              <w:top w:val="nil"/>
              <w:left w:val="nil"/>
              <w:bottom w:val="nil"/>
              <w:right w:val="nil"/>
            </w:tcBorders>
            <w:shd w:val="clear" w:color="auto" w:fill="595959" w:themeFill="text1" w:themeFillTint="A6"/>
            <w:vAlign w:val="center"/>
          </w:tcPr>
          <w:p w14:paraId="0ABA048B" w14:textId="77777777" w:rsidR="00E30F95" w:rsidRPr="00AB59F5" w:rsidRDefault="00E30F95" w:rsidP="001B4707">
            <w:pPr>
              <w:jc w:val="center"/>
              <w:rPr>
                <w:rFonts w:cstheme="minorHAnsi"/>
                <w:bCs/>
                <w:caps/>
                <w:szCs w:val="20"/>
              </w:rPr>
            </w:pPr>
            <w:r>
              <w:rPr>
                <w:rFonts w:cstheme="minorHAnsi"/>
                <w:b/>
                <w:bCs/>
                <w:caps/>
                <w:color w:val="FFFFFF" w:themeColor="background1"/>
                <w:szCs w:val="20"/>
              </w:rPr>
              <w:t>Additional FeedbACK</w:t>
            </w:r>
          </w:p>
        </w:tc>
      </w:tr>
      <w:tr w:rsidR="004760CD" w:rsidRPr="00E30F95" w14:paraId="00FD2427" w14:textId="77777777" w:rsidTr="004760CD">
        <w:trPr>
          <w:trHeight w:val="368"/>
        </w:trPr>
        <w:tc>
          <w:tcPr>
            <w:tcW w:w="2340" w:type="dxa"/>
            <w:tcBorders>
              <w:top w:val="nil"/>
              <w:left w:val="nil"/>
              <w:bottom w:val="nil"/>
              <w:right w:val="nil"/>
            </w:tcBorders>
            <w:vAlign w:val="center"/>
          </w:tcPr>
          <w:p w14:paraId="2C51436F" w14:textId="59AA1B0F" w:rsidR="004760CD" w:rsidRPr="00E30F95" w:rsidRDefault="004760CD" w:rsidP="004760CD">
            <w:pPr>
              <w:rPr>
                <w:rFonts w:cstheme="minorHAnsi"/>
                <w:i/>
              </w:rPr>
            </w:pPr>
            <w:r w:rsidRPr="00554572">
              <w:rPr>
                <w:rStyle w:val="Strong"/>
              </w:rPr>
              <w:t>feedback provider Name:</w:t>
            </w:r>
          </w:p>
        </w:tc>
        <w:tc>
          <w:tcPr>
            <w:tcW w:w="3060" w:type="dxa"/>
            <w:tcBorders>
              <w:top w:val="nil"/>
              <w:left w:val="nil"/>
              <w:bottom w:val="single" w:sz="4" w:space="0" w:color="A6A6A6" w:themeColor="background1" w:themeShade="A6"/>
              <w:right w:val="nil"/>
            </w:tcBorders>
            <w:shd w:val="clear" w:color="auto" w:fill="F2F2F2" w:themeFill="background1" w:themeFillShade="F2"/>
            <w:vAlign w:val="center"/>
          </w:tcPr>
          <w:p w14:paraId="4494B602" w14:textId="77777777" w:rsidR="004760CD" w:rsidRPr="00E30F95" w:rsidRDefault="004760CD" w:rsidP="004760CD">
            <w:pPr>
              <w:rPr>
                <w:rFonts w:cstheme="minorHAnsi"/>
                <w:i/>
              </w:rPr>
            </w:pPr>
          </w:p>
        </w:tc>
        <w:tc>
          <w:tcPr>
            <w:tcW w:w="2250" w:type="dxa"/>
            <w:tcBorders>
              <w:top w:val="nil"/>
              <w:left w:val="nil"/>
              <w:bottom w:val="nil"/>
              <w:right w:val="nil"/>
            </w:tcBorders>
            <w:vAlign w:val="center"/>
          </w:tcPr>
          <w:p w14:paraId="18173A44" w14:textId="64A3C610" w:rsidR="004760CD" w:rsidRPr="00E30F95" w:rsidRDefault="004760CD" w:rsidP="004760CD">
            <w:pPr>
              <w:rPr>
                <w:rFonts w:cstheme="minorHAnsi"/>
                <w:i/>
              </w:rPr>
            </w:pPr>
            <w:r w:rsidRPr="00463703">
              <w:rPr>
                <w:rStyle w:val="Strong"/>
              </w:rPr>
              <w:t>Feedback provider bu</w:t>
            </w:r>
            <w:r w:rsidRPr="00554572">
              <w:rPr>
                <w:rStyle w:val="Strong"/>
              </w:rPr>
              <w:t>siness title:</w:t>
            </w:r>
          </w:p>
        </w:tc>
        <w:tc>
          <w:tcPr>
            <w:tcW w:w="3584" w:type="dxa"/>
            <w:tcBorders>
              <w:top w:val="nil"/>
              <w:left w:val="nil"/>
              <w:bottom w:val="single" w:sz="4" w:space="0" w:color="A6A6A6" w:themeColor="background1" w:themeShade="A6"/>
              <w:right w:val="nil"/>
            </w:tcBorders>
            <w:shd w:val="clear" w:color="auto" w:fill="F2F2F2" w:themeFill="background1" w:themeFillShade="F2"/>
          </w:tcPr>
          <w:p w14:paraId="15ABF5B0" w14:textId="0B0DD281" w:rsidR="004760CD" w:rsidRPr="00E30F95" w:rsidRDefault="004760CD" w:rsidP="001B4707">
            <w:pPr>
              <w:rPr>
                <w:rFonts w:cstheme="minorHAnsi"/>
                <w:i/>
              </w:rPr>
            </w:pPr>
          </w:p>
        </w:tc>
      </w:tr>
      <w:tr w:rsidR="004760CD" w:rsidRPr="00E30F95" w14:paraId="0799F65A" w14:textId="77777777" w:rsidTr="004760CD">
        <w:trPr>
          <w:trHeight w:val="368"/>
        </w:trPr>
        <w:tc>
          <w:tcPr>
            <w:tcW w:w="2340" w:type="dxa"/>
            <w:tcBorders>
              <w:top w:val="single" w:sz="4" w:space="0" w:color="A6A6A6" w:themeColor="background1" w:themeShade="A6"/>
              <w:left w:val="nil"/>
              <w:bottom w:val="nil"/>
              <w:right w:val="nil"/>
            </w:tcBorders>
            <w:vAlign w:val="center"/>
          </w:tcPr>
          <w:p w14:paraId="453C53CC" w14:textId="77777777" w:rsidR="004760CD" w:rsidRPr="00E30F95" w:rsidRDefault="004760CD" w:rsidP="004760CD">
            <w:pPr>
              <w:rPr>
                <w:rFonts w:cstheme="minorHAnsi"/>
                <w:i/>
              </w:rPr>
            </w:pPr>
          </w:p>
        </w:tc>
        <w:tc>
          <w:tcPr>
            <w:tcW w:w="3060" w:type="dxa"/>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vAlign w:val="center"/>
          </w:tcPr>
          <w:p w14:paraId="366782B1" w14:textId="77777777" w:rsidR="004760CD" w:rsidRPr="00E30F95" w:rsidRDefault="004760CD" w:rsidP="004760CD">
            <w:pPr>
              <w:rPr>
                <w:rFonts w:cstheme="minorHAnsi"/>
                <w:i/>
              </w:rPr>
            </w:pPr>
          </w:p>
        </w:tc>
        <w:tc>
          <w:tcPr>
            <w:tcW w:w="2250" w:type="dxa"/>
            <w:tcBorders>
              <w:top w:val="single" w:sz="4" w:space="0" w:color="A6A6A6" w:themeColor="background1" w:themeShade="A6"/>
              <w:left w:val="nil"/>
              <w:bottom w:val="nil"/>
              <w:right w:val="nil"/>
            </w:tcBorders>
            <w:vAlign w:val="center"/>
          </w:tcPr>
          <w:p w14:paraId="3C0D8203" w14:textId="77777777" w:rsidR="004760CD" w:rsidRPr="00E30F95" w:rsidRDefault="004760CD" w:rsidP="004760CD">
            <w:pPr>
              <w:rPr>
                <w:rFonts w:cstheme="minorHAnsi"/>
                <w:i/>
              </w:rPr>
            </w:pPr>
          </w:p>
        </w:tc>
        <w:tc>
          <w:tcPr>
            <w:tcW w:w="3584" w:type="dxa"/>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tcPr>
          <w:p w14:paraId="6D419264" w14:textId="77777777" w:rsidR="004760CD" w:rsidRPr="00E30F95" w:rsidRDefault="004760CD" w:rsidP="001B4707">
            <w:pPr>
              <w:rPr>
                <w:rFonts w:cstheme="minorHAnsi"/>
                <w:i/>
              </w:rPr>
            </w:pPr>
          </w:p>
        </w:tc>
      </w:tr>
      <w:tr w:rsidR="004760CD" w:rsidRPr="00E30F95" w14:paraId="7C8195E4" w14:textId="77777777" w:rsidTr="004760CD">
        <w:trPr>
          <w:trHeight w:val="368"/>
        </w:trPr>
        <w:tc>
          <w:tcPr>
            <w:tcW w:w="2340" w:type="dxa"/>
            <w:tcBorders>
              <w:top w:val="nil"/>
              <w:left w:val="nil"/>
              <w:bottom w:val="nil"/>
              <w:right w:val="nil"/>
            </w:tcBorders>
            <w:vAlign w:val="center"/>
          </w:tcPr>
          <w:p w14:paraId="3621762D" w14:textId="10C6F850" w:rsidR="004760CD" w:rsidRPr="00E30F95" w:rsidRDefault="004760CD" w:rsidP="004760CD">
            <w:pPr>
              <w:rPr>
                <w:rFonts w:cstheme="minorHAnsi"/>
                <w:i/>
              </w:rPr>
            </w:pPr>
            <w:r w:rsidRPr="00554572">
              <w:rPr>
                <w:rStyle w:val="Strong"/>
              </w:rPr>
              <w:t>Feedback date:</w:t>
            </w:r>
          </w:p>
        </w:tc>
        <w:tc>
          <w:tcPr>
            <w:tcW w:w="3060" w:type="dxa"/>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vAlign w:val="center"/>
          </w:tcPr>
          <w:p w14:paraId="3CBF7A62" w14:textId="77777777" w:rsidR="004760CD" w:rsidRPr="00E30F95" w:rsidRDefault="004760CD" w:rsidP="004760CD">
            <w:pPr>
              <w:rPr>
                <w:rFonts w:cstheme="minorHAnsi"/>
                <w:i/>
              </w:rPr>
            </w:pPr>
          </w:p>
        </w:tc>
        <w:tc>
          <w:tcPr>
            <w:tcW w:w="2250" w:type="dxa"/>
            <w:tcBorders>
              <w:top w:val="nil"/>
              <w:left w:val="nil"/>
              <w:bottom w:val="nil"/>
              <w:right w:val="nil"/>
            </w:tcBorders>
            <w:vAlign w:val="center"/>
          </w:tcPr>
          <w:p w14:paraId="18C6D9DF" w14:textId="100B48F2" w:rsidR="004760CD" w:rsidRPr="00E30F95" w:rsidRDefault="004760CD" w:rsidP="004760CD">
            <w:pPr>
              <w:rPr>
                <w:rFonts w:cstheme="minorHAnsi"/>
                <w:i/>
              </w:rPr>
            </w:pPr>
            <w:r w:rsidRPr="00DE42BA">
              <w:rPr>
                <w:rStyle w:val="Strong"/>
              </w:rPr>
              <w:t>Feedback provider level:</w:t>
            </w:r>
          </w:p>
        </w:tc>
        <w:tc>
          <w:tcPr>
            <w:tcW w:w="3584" w:type="dxa"/>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tcPr>
          <w:p w14:paraId="1FA0F271" w14:textId="77777777" w:rsidR="004760CD" w:rsidRPr="00E30F95" w:rsidRDefault="004760CD" w:rsidP="001B4707">
            <w:pPr>
              <w:rPr>
                <w:rFonts w:cstheme="minorHAnsi"/>
                <w:i/>
              </w:rPr>
            </w:pPr>
          </w:p>
        </w:tc>
      </w:tr>
      <w:tr w:rsidR="004760CD" w:rsidRPr="00E30F95" w14:paraId="39CD0F17" w14:textId="77777777" w:rsidTr="004760CD">
        <w:trPr>
          <w:trHeight w:val="368"/>
        </w:trPr>
        <w:tc>
          <w:tcPr>
            <w:tcW w:w="2340" w:type="dxa"/>
            <w:tcBorders>
              <w:top w:val="nil"/>
              <w:left w:val="nil"/>
              <w:bottom w:val="nil"/>
              <w:right w:val="nil"/>
            </w:tcBorders>
            <w:vAlign w:val="center"/>
          </w:tcPr>
          <w:p w14:paraId="69947DB0" w14:textId="34FAFB27" w:rsidR="004760CD" w:rsidRPr="00E30F95" w:rsidRDefault="004760CD" w:rsidP="004760CD">
            <w:pPr>
              <w:rPr>
                <w:rFonts w:cstheme="minorHAnsi"/>
                <w:i/>
              </w:rPr>
            </w:pPr>
            <w:r w:rsidRPr="00DE42BA">
              <w:rPr>
                <w:rStyle w:val="Strong"/>
              </w:rPr>
              <w:t>Feedback type:</w:t>
            </w:r>
          </w:p>
        </w:tc>
        <w:tc>
          <w:tcPr>
            <w:tcW w:w="3060" w:type="dxa"/>
            <w:tcBorders>
              <w:top w:val="single" w:sz="4" w:space="0" w:color="A6A6A6" w:themeColor="background1" w:themeShade="A6"/>
              <w:left w:val="nil"/>
              <w:bottom w:val="single" w:sz="4" w:space="0" w:color="A6A6A6" w:themeColor="background1" w:themeShade="A6"/>
              <w:right w:val="nil"/>
            </w:tcBorders>
            <w:shd w:val="clear" w:color="auto" w:fill="F2F2F2" w:themeFill="background1" w:themeFillShade="F2"/>
            <w:vAlign w:val="center"/>
          </w:tcPr>
          <w:p w14:paraId="00A6BB35" w14:textId="2D8BE718" w:rsidR="005F3F2E" w:rsidRPr="00E30F95" w:rsidRDefault="00000000" w:rsidP="004760CD">
            <w:pPr>
              <w:rPr>
                <w:rFonts w:cstheme="minorHAnsi"/>
                <w:i/>
              </w:rPr>
            </w:pPr>
            <w:sdt>
              <w:sdtPr>
                <w:rPr>
                  <w:rFonts w:ascii="Calibri" w:hAnsi="Calibri" w:cs="Calibri"/>
                  <w:szCs w:val="20"/>
                </w:rPr>
                <w:id w:val="938881262"/>
                <w:placeholder>
                  <w:docPart w:val="0A153DD3D27E411B859A46436099EF6E"/>
                </w:placeholder>
                <w:showingPlcHdr/>
                <w:dropDownList>
                  <w:listItem w:value="Choose an item"/>
                  <w:listItem w:displayText="Code review" w:value="Code review"/>
                  <w:listItem w:displayText="Design review" w:value="Design review"/>
                  <w:listItem w:displayText="Planned work review" w:value="Planned work review"/>
                  <w:listItem w:displayText="Completed work review" w:value="Completed work review"/>
                  <w:listItem w:displayText="Other" w:value="Other"/>
                </w:dropDownList>
              </w:sdtPr>
              <w:sdtEndPr>
                <w:rPr>
                  <w:b/>
                  <w:color w:val="808080" w:themeColor="background1" w:themeShade="80"/>
                </w:rPr>
              </w:sdtEndPr>
              <w:sdtContent>
                <w:r w:rsidR="005F3F2E">
                  <w:rPr>
                    <w:rFonts w:ascii="Calibri" w:hAnsi="Calibri" w:cs="Calibri"/>
                    <w:color w:val="808080"/>
                    <w:szCs w:val="20"/>
                  </w:rPr>
                  <w:t>Select</w:t>
                </w:r>
              </w:sdtContent>
            </w:sdt>
          </w:p>
        </w:tc>
        <w:tc>
          <w:tcPr>
            <w:tcW w:w="2250" w:type="dxa"/>
            <w:tcBorders>
              <w:top w:val="nil"/>
              <w:left w:val="nil"/>
              <w:bottom w:val="nil"/>
              <w:right w:val="nil"/>
            </w:tcBorders>
            <w:vAlign w:val="center"/>
          </w:tcPr>
          <w:p w14:paraId="176893CF" w14:textId="4209B76E" w:rsidR="004760CD" w:rsidRPr="00E30F95" w:rsidRDefault="004760CD" w:rsidP="004760CD">
            <w:pPr>
              <w:rPr>
                <w:rFonts w:cstheme="minorHAnsi"/>
                <w:i/>
              </w:rPr>
            </w:pPr>
            <w:r w:rsidRPr="00554572">
              <w:rPr>
                <w:rStyle w:val="Strong"/>
              </w:rPr>
              <w:t>Relationship to candidate</w:t>
            </w:r>
            <w:r>
              <w:rPr>
                <w:rStyle w:val="Strong"/>
              </w:rPr>
              <w:t>:</w:t>
            </w:r>
          </w:p>
        </w:tc>
        <w:tc>
          <w:tcPr>
            <w:tcW w:w="3584" w:type="dxa"/>
            <w:tcBorders>
              <w:top w:val="single" w:sz="4" w:space="0" w:color="A6A6A6" w:themeColor="background1" w:themeShade="A6"/>
              <w:left w:val="nil"/>
              <w:bottom w:val="nil"/>
              <w:right w:val="nil"/>
            </w:tcBorders>
            <w:shd w:val="clear" w:color="auto" w:fill="F2F2F2" w:themeFill="background1" w:themeFillShade="F2"/>
            <w:vAlign w:val="center"/>
          </w:tcPr>
          <w:p w14:paraId="21FB1E7B" w14:textId="4EB4A3D1" w:rsidR="004760CD" w:rsidRPr="00E30F95" w:rsidRDefault="004760CD" w:rsidP="004760CD">
            <w:pPr>
              <w:rPr>
                <w:rFonts w:cstheme="minorHAnsi"/>
                <w:i/>
              </w:rPr>
            </w:pPr>
            <w:r w:rsidRPr="00DE42BA">
              <w:rPr>
                <w:rFonts w:cstheme="minorHAnsi"/>
                <w:i/>
                <w:szCs w:val="20"/>
              </w:rPr>
              <w:t>(e.g., customer, peer, stakeholder, teammate)</w:t>
            </w:r>
          </w:p>
        </w:tc>
      </w:tr>
      <w:tr w:rsidR="004760CD" w:rsidRPr="00D44B00" w14:paraId="3953D0C5" w14:textId="77777777" w:rsidTr="004760CD">
        <w:trPr>
          <w:trHeight w:val="5453"/>
        </w:trPr>
        <w:tc>
          <w:tcPr>
            <w:tcW w:w="11234" w:type="dxa"/>
            <w:gridSpan w:val="4"/>
            <w:tcBorders>
              <w:top w:val="nil"/>
              <w:left w:val="nil"/>
              <w:bottom w:val="nil"/>
              <w:right w:val="nil"/>
            </w:tcBorders>
            <w:shd w:val="clear" w:color="auto" w:fill="E7E6E6" w:themeFill="background2"/>
          </w:tcPr>
          <w:p w14:paraId="0FCB81CA" w14:textId="77777777" w:rsidR="004760CD" w:rsidRDefault="004760CD" w:rsidP="004760CD">
            <w:pPr>
              <w:rPr>
                <w:rFonts w:cstheme="minorHAnsi"/>
                <w:szCs w:val="20"/>
              </w:rPr>
            </w:pPr>
          </w:p>
          <w:p w14:paraId="3F5FC1EE" w14:textId="77777777" w:rsidR="009D0EDF" w:rsidRDefault="009D0EDF" w:rsidP="004760CD">
            <w:pPr>
              <w:rPr>
                <w:rFonts w:cstheme="minorHAnsi"/>
                <w:szCs w:val="20"/>
              </w:rPr>
            </w:pPr>
          </w:p>
          <w:p w14:paraId="20C8467C" w14:textId="77777777" w:rsidR="009D0EDF" w:rsidRDefault="009D0EDF" w:rsidP="004760CD">
            <w:pPr>
              <w:rPr>
                <w:rFonts w:cstheme="minorHAnsi"/>
                <w:szCs w:val="20"/>
              </w:rPr>
            </w:pPr>
          </w:p>
          <w:p w14:paraId="6FE10468" w14:textId="77777777" w:rsidR="009D0EDF" w:rsidRDefault="009D0EDF" w:rsidP="004760CD">
            <w:pPr>
              <w:rPr>
                <w:rFonts w:cstheme="minorHAnsi"/>
                <w:szCs w:val="20"/>
              </w:rPr>
            </w:pPr>
          </w:p>
          <w:p w14:paraId="2330DE4D" w14:textId="77777777" w:rsidR="009D0EDF" w:rsidRDefault="009D0EDF" w:rsidP="004760CD">
            <w:pPr>
              <w:rPr>
                <w:rFonts w:cstheme="minorHAnsi"/>
                <w:szCs w:val="20"/>
              </w:rPr>
            </w:pPr>
          </w:p>
          <w:p w14:paraId="68C1E4F3" w14:textId="77777777" w:rsidR="009D0EDF" w:rsidRDefault="009D0EDF" w:rsidP="004760CD">
            <w:pPr>
              <w:rPr>
                <w:rFonts w:cstheme="minorHAnsi"/>
                <w:szCs w:val="20"/>
              </w:rPr>
            </w:pPr>
          </w:p>
          <w:p w14:paraId="4F065867" w14:textId="77777777" w:rsidR="009D0EDF" w:rsidRDefault="009D0EDF" w:rsidP="004760CD">
            <w:pPr>
              <w:rPr>
                <w:rFonts w:cstheme="minorHAnsi"/>
                <w:szCs w:val="20"/>
              </w:rPr>
            </w:pPr>
          </w:p>
          <w:p w14:paraId="0D622D68" w14:textId="77777777" w:rsidR="009D0EDF" w:rsidRDefault="009D0EDF" w:rsidP="004760CD">
            <w:pPr>
              <w:rPr>
                <w:rFonts w:cstheme="minorHAnsi"/>
                <w:szCs w:val="20"/>
              </w:rPr>
            </w:pPr>
          </w:p>
          <w:p w14:paraId="37CC4C49" w14:textId="77777777" w:rsidR="009D0EDF" w:rsidRDefault="009D0EDF" w:rsidP="004760CD">
            <w:pPr>
              <w:rPr>
                <w:rFonts w:cstheme="minorHAnsi"/>
                <w:szCs w:val="20"/>
              </w:rPr>
            </w:pPr>
          </w:p>
          <w:p w14:paraId="535E1C29" w14:textId="77777777" w:rsidR="009D0EDF" w:rsidRDefault="009D0EDF" w:rsidP="004760CD">
            <w:pPr>
              <w:rPr>
                <w:rFonts w:cstheme="minorHAnsi"/>
                <w:szCs w:val="20"/>
              </w:rPr>
            </w:pPr>
          </w:p>
          <w:p w14:paraId="17BD6FAD" w14:textId="77777777" w:rsidR="009D0EDF" w:rsidRDefault="009D0EDF" w:rsidP="004760CD">
            <w:pPr>
              <w:rPr>
                <w:rFonts w:cstheme="minorHAnsi"/>
                <w:szCs w:val="20"/>
              </w:rPr>
            </w:pPr>
          </w:p>
          <w:p w14:paraId="062B6AD3" w14:textId="77777777" w:rsidR="009D0EDF" w:rsidRDefault="009D0EDF" w:rsidP="004760CD">
            <w:pPr>
              <w:rPr>
                <w:rFonts w:cstheme="minorHAnsi"/>
                <w:szCs w:val="20"/>
              </w:rPr>
            </w:pPr>
          </w:p>
          <w:p w14:paraId="0A118344" w14:textId="77777777" w:rsidR="009D0EDF" w:rsidRDefault="009D0EDF" w:rsidP="004760CD">
            <w:pPr>
              <w:rPr>
                <w:rFonts w:cstheme="minorHAnsi"/>
                <w:szCs w:val="20"/>
              </w:rPr>
            </w:pPr>
          </w:p>
          <w:p w14:paraId="6CA1CF23" w14:textId="77777777" w:rsidR="009D0EDF" w:rsidRDefault="009D0EDF" w:rsidP="004760CD">
            <w:pPr>
              <w:rPr>
                <w:rFonts w:cstheme="minorHAnsi"/>
                <w:szCs w:val="20"/>
              </w:rPr>
            </w:pPr>
          </w:p>
          <w:p w14:paraId="55147673" w14:textId="77777777" w:rsidR="009D0EDF" w:rsidRDefault="009D0EDF" w:rsidP="004760CD">
            <w:pPr>
              <w:rPr>
                <w:rFonts w:cstheme="minorHAnsi"/>
                <w:szCs w:val="20"/>
              </w:rPr>
            </w:pPr>
          </w:p>
          <w:p w14:paraId="5E842463" w14:textId="77777777" w:rsidR="009D0EDF" w:rsidRDefault="009D0EDF" w:rsidP="004760CD">
            <w:pPr>
              <w:rPr>
                <w:rFonts w:cstheme="minorHAnsi"/>
                <w:szCs w:val="20"/>
              </w:rPr>
            </w:pPr>
          </w:p>
          <w:p w14:paraId="33EF8053" w14:textId="77777777" w:rsidR="009D0EDF" w:rsidRDefault="009D0EDF" w:rsidP="004760CD">
            <w:pPr>
              <w:rPr>
                <w:rFonts w:cstheme="minorHAnsi"/>
                <w:szCs w:val="20"/>
              </w:rPr>
            </w:pPr>
          </w:p>
          <w:p w14:paraId="498AEC10" w14:textId="77777777" w:rsidR="009D0EDF" w:rsidRDefault="009D0EDF" w:rsidP="004760CD">
            <w:pPr>
              <w:rPr>
                <w:rFonts w:cstheme="minorHAnsi"/>
                <w:szCs w:val="20"/>
              </w:rPr>
            </w:pPr>
          </w:p>
          <w:p w14:paraId="144DB35F" w14:textId="77777777" w:rsidR="009D0EDF" w:rsidRDefault="009D0EDF" w:rsidP="004760CD">
            <w:pPr>
              <w:rPr>
                <w:rFonts w:cstheme="minorHAnsi"/>
                <w:szCs w:val="20"/>
              </w:rPr>
            </w:pPr>
          </w:p>
          <w:p w14:paraId="4E815AE0" w14:textId="77777777" w:rsidR="009D0EDF" w:rsidRDefault="009D0EDF" w:rsidP="004760CD">
            <w:pPr>
              <w:rPr>
                <w:rFonts w:cstheme="minorHAnsi"/>
                <w:szCs w:val="20"/>
              </w:rPr>
            </w:pPr>
          </w:p>
          <w:p w14:paraId="28319484" w14:textId="77777777" w:rsidR="009D0EDF" w:rsidRDefault="009D0EDF" w:rsidP="004760CD">
            <w:pPr>
              <w:rPr>
                <w:rFonts w:cstheme="minorHAnsi"/>
                <w:szCs w:val="20"/>
              </w:rPr>
            </w:pPr>
          </w:p>
          <w:p w14:paraId="6087CC29" w14:textId="77777777" w:rsidR="009D0EDF" w:rsidRDefault="009D0EDF" w:rsidP="004760CD">
            <w:pPr>
              <w:rPr>
                <w:rFonts w:cstheme="minorHAnsi"/>
                <w:szCs w:val="20"/>
              </w:rPr>
            </w:pPr>
          </w:p>
          <w:p w14:paraId="06FDC1EF" w14:textId="77777777" w:rsidR="009D0EDF" w:rsidRDefault="009D0EDF" w:rsidP="004760CD">
            <w:pPr>
              <w:rPr>
                <w:rFonts w:cstheme="minorHAnsi"/>
                <w:szCs w:val="20"/>
              </w:rPr>
            </w:pPr>
          </w:p>
          <w:p w14:paraId="01942976" w14:textId="77777777" w:rsidR="009D0EDF" w:rsidRDefault="009D0EDF" w:rsidP="004760CD">
            <w:pPr>
              <w:rPr>
                <w:rFonts w:cstheme="minorHAnsi"/>
                <w:szCs w:val="20"/>
              </w:rPr>
            </w:pPr>
          </w:p>
          <w:p w14:paraId="3A1B0321" w14:textId="5005978F" w:rsidR="009D0EDF" w:rsidRPr="00D44B00" w:rsidRDefault="009D0EDF" w:rsidP="004760CD">
            <w:pPr>
              <w:rPr>
                <w:rFonts w:cstheme="minorHAnsi"/>
                <w:szCs w:val="20"/>
              </w:rPr>
            </w:pPr>
          </w:p>
        </w:tc>
      </w:tr>
      <w:tr w:rsidR="004760CD" w:rsidRPr="00AB59F5" w14:paraId="21CDF7E3" w14:textId="77777777" w:rsidTr="004760CD">
        <w:trPr>
          <w:trHeight w:val="368"/>
        </w:trPr>
        <w:tc>
          <w:tcPr>
            <w:tcW w:w="11234" w:type="dxa"/>
            <w:gridSpan w:val="4"/>
            <w:tcBorders>
              <w:top w:val="nil"/>
              <w:left w:val="nil"/>
              <w:bottom w:val="nil"/>
              <w:right w:val="nil"/>
            </w:tcBorders>
          </w:tcPr>
          <w:p w14:paraId="6270F0AD" w14:textId="27F11A34" w:rsidR="004760CD" w:rsidRPr="004760CD" w:rsidRDefault="004760CD" w:rsidP="004760CD">
            <w:pPr>
              <w:rPr>
                <w:rFonts w:cstheme="minorHAnsi"/>
                <w:b/>
                <w:bCs/>
                <w:caps/>
                <w:color w:val="FFFFFF" w:themeColor="background1"/>
                <w:szCs w:val="20"/>
              </w:rPr>
            </w:pPr>
            <w:r>
              <w:rPr>
                <w:rFonts w:cstheme="minorHAnsi"/>
                <w:b/>
                <w:bCs/>
                <w:caps/>
                <w:color w:val="FFFFFF" w:themeColor="background1"/>
                <w:szCs w:val="20"/>
              </w:rPr>
              <w:lastRenderedPageBreak/>
              <w:t>Additional FeedbACK</w:t>
            </w:r>
          </w:p>
        </w:tc>
      </w:tr>
      <w:tr w:rsidR="004760CD" w:rsidRPr="008A17EF" w14:paraId="34336A52" w14:textId="77777777" w:rsidTr="004760CD">
        <w:trPr>
          <w:trHeight w:val="368"/>
        </w:trPr>
        <w:tc>
          <w:tcPr>
            <w:tcW w:w="2301" w:type="dxa"/>
            <w:tcBorders>
              <w:top w:val="nil"/>
              <w:left w:val="nil"/>
              <w:bottom w:val="nil"/>
              <w:right w:val="nil"/>
            </w:tcBorders>
            <w:vAlign w:val="center"/>
            <w:hideMark/>
          </w:tcPr>
          <w:p w14:paraId="2A8D427A" w14:textId="77777777" w:rsidR="004760CD" w:rsidRPr="00554572" w:rsidRDefault="004760CD" w:rsidP="004760CD">
            <w:pPr>
              <w:rPr>
                <w:rStyle w:val="Strong"/>
              </w:rPr>
            </w:pPr>
            <w:r w:rsidRPr="00554572">
              <w:rPr>
                <w:rStyle w:val="Strong"/>
              </w:rPr>
              <w:t>feedback provider Name:</w:t>
            </w:r>
          </w:p>
        </w:tc>
        <w:tc>
          <w:tcPr>
            <w:tcW w:w="3064" w:type="dxa"/>
            <w:tcBorders>
              <w:top w:val="nil"/>
              <w:left w:val="nil"/>
              <w:bottom w:val="single" w:sz="4" w:space="0" w:color="808080" w:themeColor="background1" w:themeShade="80"/>
              <w:right w:val="nil"/>
            </w:tcBorders>
            <w:shd w:val="clear" w:color="auto" w:fill="F2F2F2" w:themeFill="background1" w:themeFillShade="F2"/>
            <w:vAlign w:val="center"/>
          </w:tcPr>
          <w:p w14:paraId="083C19EA" w14:textId="77777777" w:rsidR="004760CD" w:rsidRPr="003D6AC7" w:rsidRDefault="004760CD" w:rsidP="004760CD">
            <w:pPr>
              <w:rPr>
                <w:rFonts w:cstheme="minorHAnsi"/>
                <w:bCs/>
                <w:szCs w:val="20"/>
              </w:rPr>
            </w:pPr>
          </w:p>
        </w:tc>
        <w:tc>
          <w:tcPr>
            <w:tcW w:w="2233" w:type="dxa"/>
            <w:tcBorders>
              <w:top w:val="nil"/>
              <w:left w:val="nil"/>
              <w:bottom w:val="nil"/>
              <w:right w:val="nil"/>
            </w:tcBorders>
            <w:vAlign w:val="center"/>
          </w:tcPr>
          <w:p w14:paraId="04BAE673" w14:textId="77777777" w:rsidR="004760CD" w:rsidRPr="003D6AC7" w:rsidRDefault="004760CD" w:rsidP="004760CD">
            <w:pPr>
              <w:rPr>
                <w:rStyle w:val="Strong"/>
              </w:rPr>
            </w:pPr>
            <w:r w:rsidRPr="003D6AC7">
              <w:rPr>
                <w:rStyle w:val="Strong"/>
              </w:rPr>
              <w:t>Feedback provider business title:</w:t>
            </w:r>
          </w:p>
        </w:tc>
        <w:tc>
          <w:tcPr>
            <w:tcW w:w="3636" w:type="dxa"/>
            <w:tcBorders>
              <w:top w:val="nil"/>
              <w:left w:val="nil"/>
              <w:bottom w:val="single" w:sz="4" w:space="0" w:color="808080" w:themeColor="background1" w:themeShade="80"/>
              <w:right w:val="nil"/>
            </w:tcBorders>
            <w:shd w:val="clear" w:color="auto" w:fill="F2F2F2" w:themeFill="background1" w:themeFillShade="F2"/>
            <w:vAlign w:val="center"/>
          </w:tcPr>
          <w:p w14:paraId="11278559" w14:textId="77777777" w:rsidR="004760CD" w:rsidRPr="008A17EF" w:rsidRDefault="004760CD" w:rsidP="004760CD">
            <w:pPr>
              <w:rPr>
                <w:rFonts w:cstheme="minorHAnsi"/>
                <w:bCs/>
                <w:szCs w:val="20"/>
              </w:rPr>
            </w:pPr>
          </w:p>
        </w:tc>
      </w:tr>
      <w:tr w:rsidR="004760CD" w:rsidRPr="008A17EF" w14:paraId="39F92446" w14:textId="77777777" w:rsidTr="004760CD">
        <w:trPr>
          <w:trHeight w:val="341"/>
        </w:trPr>
        <w:tc>
          <w:tcPr>
            <w:tcW w:w="2301" w:type="dxa"/>
            <w:tcBorders>
              <w:top w:val="nil"/>
              <w:left w:val="nil"/>
              <w:bottom w:val="nil"/>
              <w:right w:val="nil"/>
            </w:tcBorders>
            <w:noWrap/>
            <w:vAlign w:val="center"/>
            <w:hideMark/>
          </w:tcPr>
          <w:p w14:paraId="33828E1A" w14:textId="77777777" w:rsidR="004760CD" w:rsidRPr="00554572" w:rsidRDefault="004760CD" w:rsidP="004760CD">
            <w:pPr>
              <w:rPr>
                <w:rStyle w:val="Strong"/>
              </w:rPr>
            </w:pPr>
            <w:r w:rsidRPr="00554572">
              <w:rPr>
                <w:rStyle w:val="Strong"/>
              </w:rPr>
              <w:t>Feedback date:</w:t>
            </w:r>
          </w:p>
        </w:tc>
        <w:tc>
          <w:tcPr>
            <w:tcW w:w="3064"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32924BC5" w14:textId="77777777" w:rsidR="004760CD" w:rsidRPr="003D6AC7" w:rsidRDefault="004760CD" w:rsidP="004760CD">
            <w:pPr>
              <w:rPr>
                <w:rFonts w:cstheme="minorHAnsi"/>
                <w:szCs w:val="20"/>
              </w:rPr>
            </w:pPr>
          </w:p>
        </w:tc>
        <w:tc>
          <w:tcPr>
            <w:tcW w:w="2233" w:type="dxa"/>
            <w:tcBorders>
              <w:top w:val="nil"/>
              <w:left w:val="nil"/>
              <w:bottom w:val="nil"/>
              <w:right w:val="nil"/>
            </w:tcBorders>
            <w:vAlign w:val="center"/>
          </w:tcPr>
          <w:p w14:paraId="3171939E" w14:textId="77777777" w:rsidR="004760CD" w:rsidRPr="00554572" w:rsidRDefault="004760CD" w:rsidP="004760CD">
            <w:pPr>
              <w:rPr>
                <w:rStyle w:val="Strong"/>
              </w:rPr>
            </w:pPr>
            <w:r w:rsidRPr="003D6AC7">
              <w:rPr>
                <w:rStyle w:val="Strong"/>
              </w:rPr>
              <w:t>Feedback provider level:</w:t>
            </w:r>
          </w:p>
        </w:tc>
        <w:tc>
          <w:tcPr>
            <w:tcW w:w="3636" w:type="dxa"/>
            <w:tcBorders>
              <w:top w:val="single" w:sz="4" w:space="0" w:color="808080" w:themeColor="background1" w:themeShade="80"/>
              <w:left w:val="nil"/>
              <w:bottom w:val="single" w:sz="4" w:space="0" w:color="808080" w:themeColor="background1" w:themeShade="80"/>
              <w:right w:val="nil"/>
            </w:tcBorders>
            <w:shd w:val="clear" w:color="auto" w:fill="F2F2F2" w:themeFill="background1" w:themeFillShade="F2"/>
            <w:vAlign w:val="center"/>
          </w:tcPr>
          <w:p w14:paraId="6D38E013" w14:textId="77777777" w:rsidR="004760CD" w:rsidRPr="008A17EF" w:rsidRDefault="004760CD" w:rsidP="004760CD">
            <w:pPr>
              <w:rPr>
                <w:rFonts w:cstheme="minorHAnsi"/>
                <w:szCs w:val="20"/>
              </w:rPr>
            </w:pPr>
          </w:p>
        </w:tc>
      </w:tr>
      <w:tr w:rsidR="004760CD" w:rsidRPr="003D6AC7" w14:paraId="21F3D662" w14:textId="77777777" w:rsidTr="004760CD">
        <w:trPr>
          <w:trHeight w:val="341"/>
        </w:trPr>
        <w:tc>
          <w:tcPr>
            <w:tcW w:w="2301" w:type="dxa"/>
            <w:tcBorders>
              <w:top w:val="nil"/>
              <w:left w:val="nil"/>
              <w:bottom w:val="nil"/>
              <w:right w:val="nil"/>
            </w:tcBorders>
            <w:noWrap/>
            <w:vAlign w:val="center"/>
            <w:hideMark/>
          </w:tcPr>
          <w:p w14:paraId="25F17683" w14:textId="77777777" w:rsidR="004760CD" w:rsidRPr="00554572" w:rsidRDefault="004760CD" w:rsidP="004760CD">
            <w:pPr>
              <w:rPr>
                <w:rStyle w:val="Strong"/>
              </w:rPr>
            </w:pPr>
            <w:r w:rsidRPr="003D6AC7">
              <w:rPr>
                <w:rStyle w:val="Strong"/>
              </w:rPr>
              <w:t>Feedback type:</w:t>
            </w:r>
          </w:p>
        </w:tc>
        <w:tc>
          <w:tcPr>
            <w:tcW w:w="3064" w:type="dxa"/>
            <w:tcBorders>
              <w:top w:val="single" w:sz="4" w:space="0" w:color="808080" w:themeColor="background1" w:themeShade="80"/>
              <w:left w:val="nil"/>
              <w:bottom w:val="single" w:sz="4" w:space="0" w:color="A6A6A6" w:themeColor="background1" w:themeShade="A6"/>
              <w:right w:val="nil"/>
            </w:tcBorders>
            <w:shd w:val="clear" w:color="auto" w:fill="F2F2F2" w:themeFill="background1" w:themeFillShade="F2"/>
            <w:vAlign w:val="center"/>
          </w:tcPr>
          <w:p w14:paraId="3B5C3457" w14:textId="1D381D13" w:rsidR="004760CD" w:rsidRPr="003D6AC7" w:rsidRDefault="00000000" w:rsidP="004760CD">
            <w:pPr>
              <w:rPr>
                <w:rFonts w:cstheme="minorHAnsi"/>
                <w:i/>
                <w:szCs w:val="20"/>
              </w:rPr>
            </w:pPr>
            <w:sdt>
              <w:sdtPr>
                <w:rPr>
                  <w:rFonts w:ascii="Calibri" w:hAnsi="Calibri" w:cs="Calibri"/>
                  <w:szCs w:val="20"/>
                </w:rPr>
                <w:id w:val="-42595184"/>
                <w:placeholder>
                  <w:docPart w:val="5E702A79163141A8B023555885C10805"/>
                </w:placeholder>
                <w:showingPlcHdr/>
                <w:dropDownList>
                  <w:listItem w:value="Choose an item"/>
                  <w:listItem w:displayText="Code review" w:value="Code review"/>
                  <w:listItem w:displayText="Design review" w:value="Design review"/>
                  <w:listItem w:displayText="Planned work review" w:value="Planned work review"/>
                  <w:listItem w:displayText="Completed work review" w:value="Completed work review"/>
                  <w:listItem w:displayText="Other" w:value="Other"/>
                </w:dropDownList>
              </w:sdtPr>
              <w:sdtEndPr>
                <w:rPr>
                  <w:b/>
                  <w:color w:val="808080" w:themeColor="background1" w:themeShade="80"/>
                </w:rPr>
              </w:sdtEndPr>
              <w:sdtContent>
                <w:r w:rsidR="005F3F2E">
                  <w:rPr>
                    <w:rFonts w:ascii="Calibri" w:hAnsi="Calibri" w:cs="Calibri"/>
                    <w:color w:val="808080"/>
                    <w:szCs w:val="20"/>
                  </w:rPr>
                  <w:t>Select</w:t>
                </w:r>
              </w:sdtContent>
            </w:sdt>
          </w:p>
        </w:tc>
        <w:tc>
          <w:tcPr>
            <w:tcW w:w="2233" w:type="dxa"/>
            <w:tcBorders>
              <w:top w:val="nil"/>
              <w:left w:val="nil"/>
              <w:bottom w:val="nil"/>
              <w:right w:val="nil"/>
            </w:tcBorders>
            <w:vAlign w:val="center"/>
          </w:tcPr>
          <w:p w14:paraId="5B50C2A6" w14:textId="716E6B40" w:rsidR="004760CD" w:rsidRPr="003D6AC7" w:rsidRDefault="004760CD" w:rsidP="004760CD">
            <w:pPr>
              <w:rPr>
                <w:rStyle w:val="Strong"/>
              </w:rPr>
            </w:pPr>
            <w:r w:rsidRPr="00554572">
              <w:rPr>
                <w:rStyle w:val="Strong"/>
              </w:rPr>
              <w:t>Relationship to candidate</w:t>
            </w:r>
            <w:r>
              <w:rPr>
                <w:rStyle w:val="Strong"/>
              </w:rPr>
              <w:t>:</w:t>
            </w:r>
          </w:p>
        </w:tc>
        <w:tc>
          <w:tcPr>
            <w:tcW w:w="3636" w:type="dxa"/>
            <w:tcBorders>
              <w:top w:val="single" w:sz="4" w:space="0" w:color="808080" w:themeColor="background1" w:themeShade="80"/>
              <w:left w:val="nil"/>
              <w:bottom w:val="single" w:sz="4" w:space="0" w:color="A6A6A6" w:themeColor="background1" w:themeShade="A6"/>
              <w:right w:val="nil"/>
            </w:tcBorders>
            <w:shd w:val="clear" w:color="auto" w:fill="F2F2F2" w:themeFill="background1" w:themeFillShade="F2"/>
            <w:vAlign w:val="center"/>
          </w:tcPr>
          <w:p w14:paraId="44483A5D" w14:textId="043DD38F" w:rsidR="004760CD" w:rsidRPr="003D6AC7" w:rsidRDefault="004760CD" w:rsidP="004760CD">
            <w:pPr>
              <w:rPr>
                <w:rFonts w:cstheme="minorHAnsi"/>
                <w:i/>
                <w:szCs w:val="20"/>
              </w:rPr>
            </w:pPr>
            <w:r w:rsidRPr="00353909">
              <w:rPr>
                <w:rFonts w:cstheme="minorHAnsi"/>
                <w:szCs w:val="20"/>
              </w:rPr>
              <w:t> </w:t>
            </w:r>
            <w:r w:rsidRPr="003D6AC7">
              <w:rPr>
                <w:rFonts w:cstheme="minorHAnsi"/>
                <w:i/>
                <w:szCs w:val="20"/>
              </w:rPr>
              <w:t>(e.g., customer, peer, stakeholder, teammate)</w:t>
            </w:r>
          </w:p>
        </w:tc>
      </w:tr>
      <w:tr w:rsidR="004760CD" w:rsidRPr="00E30F95" w14:paraId="1D6077BC" w14:textId="77777777" w:rsidTr="004760CD">
        <w:trPr>
          <w:trHeight w:val="368"/>
        </w:trPr>
        <w:tc>
          <w:tcPr>
            <w:tcW w:w="11234" w:type="dxa"/>
            <w:gridSpan w:val="4"/>
            <w:tcBorders>
              <w:top w:val="nil"/>
              <w:left w:val="nil"/>
              <w:bottom w:val="nil"/>
              <w:right w:val="nil"/>
            </w:tcBorders>
          </w:tcPr>
          <w:p w14:paraId="35627648" w14:textId="117912AC" w:rsidR="004760CD" w:rsidRPr="00E30F95" w:rsidRDefault="004760CD" w:rsidP="004760CD">
            <w:pPr>
              <w:rPr>
                <w:rFonts w:cstheme="minorHAnsi"/>
                <w:i/>
              </w:rPr>
            </w:pPr>
          </w:p>
        </w:tc>
      </w:tr>
      <w:tr w:rsidR="004760CD" w:rsidRPr="00D44B00" w14:paraId="1B263612" w14:textId="77777777" w:rsidTr="004760CD">
        <w:trPr>
          <w:trHeight w:val="3267"/>
        </w:trPr>
        <w:tc>
          <w:tcPr>
            <w:tcW w:w="11234" w:type="dxa"/>
            <w:gridSpan w:val="4"/>
            <w:tcBorders>
              <w:top w:val="nil"/>
              <w:left w:val="nil"/>
              <w:bottom w:val="nil"/>
              <w:right w:val="nil"/>
            </w:tcBorders>
            <w:shd w:val="clear" w:color="auto" w:fill="E7E6E6" w:themeFill="background2"/>
          </w:tcPr>
          <w:p w14:paraId="18DE1707" w14:textId="77777777" w:rsidR="004760CD" w:rsidRPr="00D44B00" w:rsidRDefault="004760CD" w:rsidP="004760CD">
            <w:pPr>
              <w:rPr>
                <w:rFonts w:cstheme="minorHAnsi"/>
                <w:szCs w:val="20"/>
              </w:rPr>
            </w:pPr>
          </w:p>
        </w:tc>
      </w:tr>
    </w:tbl>
    <w:p w14:paraId="0E70822F" w14:textId="097F2452" w:rsidR="00694ED9" w:rsidRPr="00214762" w:rsidRDefault="00694ED9" w:rsidP="00214762">
      <w:pPr>
        <w:rPr>
          <w:rFonts w:asciiTheme="majorHAnsi" w:eastAsia="Times" w:hAnsiTheme="majorHAnsi" w:cstheme="majorBidi"/>
          <w:b/>
          <w:spacing w:val="-10"/>
          <w:kern w:val="28"/>
          <w:sz w:val="40"/>
          <w:szCs w:val="56"/>
        </w:rPr>
      </w:pPr>
    </w:p>
    <w:sectPr w:rsidR="00694ED9" w:rsidRPr="00214762" w:rsidSect="005F3F2E">
      <w:headerReference w:type="default" r:id="rId31"/>
      <w:footerReference w:type="default" r:id="rId32"/>
      <w:pgSz w:w="12240" w:h="15840" w:code="1"/>
      <w:pgMar w:top="720" w:right="720" w:bottom="720" w:left="72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crosoft Office User" w:date="2024-01-16T22:44:00Z" w:initials="MOU">
    <w:p w14:paraId="3C0ACCB0" w14:textId="467D7A95" w:rsidR="00107BC6" w:rsidRDefault="00107BC6">
      <w:pPr>
        <w:pStyle w:val="CommentText"/>
      </w:pPr>
      <w:r>
        <w:rPr>
          <w:rStyle w:val="CommentReference"/>
        </w:rPr>
        <w:annotationRef/>
      </w:r>
      <w:r>
        <w:t xml:space="preserve">I changed Compression to Quantization, as compression can mean both quantization and </w:t>
      </w:r>
      <w:proofErr w:type="spellStart"/>
      <w:r>
        <w:t>sparsification</w:t>
      </w:r>
      <w:proofErr w:type="spellEnd"/>
      <w:r>
        <w:t>. As a result, SCAF becomes SQAF.</w:t>
      </w:r>
    </w:p>
  </w:comment>
  <w:comment w:id="1" w:author="Microsoft Office User" w:date="2024-01-16T23:11:00Z" w:initials="MOU">
    <w:p w14:paraId="0FB16DCB" w14:textId="77777777" w:rsidR="00050E8C" w:rsidRDefault="00050E8C">
      <w:pPr>
        <w:pStyle w:val="CommentText"/>
      </w:pPr>
      <w:r>
        <w:rPr>
          <w:rStyle w:val="CommentReference"/>
        </w:rPr>
        <w:annotationRef/>
      </w:r>
      <w:r>
        <w:t>More data added.</w:t>
      </w:r>
    </w:p>
    <w:p w14:paraId="30CFF901" w14:textId="331A7BA7" w:rsidR="00050E8C" w:rsidRDefault="00050E8C">
      <w:pPr>
        <w:pStyle w:val="CommentText"/>
      </w:pPr>
    </w:p>
  </w:comment>
  <w:comment w:id="2" w:author="Microsoft Office User" w:date="2024-01-16T23:43:00Z" w:initials="MOU">
    <w:p w14:paraId="60C05C09" w14:textId="77777777" w:rsidR="006F1390" w:rsidRDefault="006F1390">
      <w:pPr>
        <w:pStyle w:val="CommentText"/>
      </w:pPr>
      <w:r>
        <w:rPr>
          <w:rStyle w:val="CommentReference"/>
        </w:rPr>
        <w:annotationRef/>
      </w:r>
      <w:r>
        <w:t>Added numbers.</w:t>
      </w:r>
    </w:p>
    <w:p w14:paraId="2E67E00D" w14:textId="640408A7" w:rsidR="006F1390" w:rsidRDefault="006F1390">
      <w:pPr>
        <w:pStyle w:val="CommentText"/>
      </w:pPr>
    </w:p>
  </w:comment>
  <w:comment w:id="3" w:author="Microsoft Office User" w:date="2024-01-16T23:43:00Z" w:initials="MOU">
    <w:p w14:paraId="2D9150E9" w14:textId="294EB930" w:rsidR="00DB1A82" w:rsidRDefault="00DB1A82">
      <w:pPr>
        <w:pStyle w:val="CommentText"/>
      </w:pPr>
      <w:r>
        <w:rPr>
          <w:rStyle w:val="CommentReference"/>
        </w:rPr>
        <w:annotationRef/>
      </w:r>
      <w:r>
        <w:t xml:space="preserve">I used this LP to highlight my involvement w. Nvidia and using their </w:t>
      </w:r>
      <w:proofErr w:type="spellStart"/>
      <w:r>
        <w:t>nsys</w:t>
      </w:r>
      <w:proofErr w:type="spellEnd"/>
      <w:r>
        <w:t xml:space="preserve"> compute suite / system profiling tools.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C0ACCB0" w15:done="0"/>
  <w15:commentEx w15:paraId="30CFF901" w15:done="0"/>
  <w15:commentEx w15:paraId="2E67E00D" w15:done="0"/>
  <w15:commentEx w15:paraId="2D9150E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0EFA5" w16cex:dateUtc="2024-01-16T14:44:00Z"/>
  <w16cex:commentExtensible w16cex:durableId="4736DD94" w16cex:dateUtc="2024-01-16T15:11:00Z"/>
  <w16cex:commentExtensible w16cex:durableId="19E242B4" w16cex:dateUtc="2024-01-16T15:43:00Z"/>
  <w16cex:commentExtensible w16cex:durableId="2705562C" w16cex:dateUtc="2024-01-16T15: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C0ACCB0" w16cid:durableId="2590EFA5"/>
  <w16cid:commentId w16cid:paraId="30CFF901" w16cid:durableId="4736DD94"/>
  <w16cid:commentId w16cid:paraId="2E67E00D" w16cid:durableId="19E242B4"/>
  <w16cid:commentId w16cid:paraId="2D9150E9" w16cid:durableId="2705562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990EC" w14:textId="77777777" w:rsidR="0019630E" w:rsidRDefault="0019630E" w:rsidP="00CB2C52">
      <w:pPr>
        <w:spacing w:after="0" w:line="240" w:lineRule="auto"/>
      </w:pPr>
      <w:r>
        <w:separator/>
      </w:r>
    </w:p>
  </w:endnote>
  <w:endnote w:type="continuationSeparator" w:id="0">
    <w:p w14:paraId="6FA71E1F" w14:textId="77777777" w:rsidR="0019630E" w:rsidRDefault="0019630E" w:rsidP="00CB2C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1045E" w14:textId="6E2B58CB" w:rsidR="00A73434" w:rsidRDefault="00A73434">
    <w:pPr>
      <w:pStyle w:val="Footer"/>
    </w:pPr>
    <w:r>
      <w:t>Amazon Confidential</w:t>
    </w:r>
    <w:r w:rsidR="00D06DB8">
      <w:tab/>
      <w:t xml:space="preserve">                                 v202</w:t>
    </w:r>
    <w:r w:rsidR="00154F30">
      <w:t>2</w:t>
    </w:r>
    <w:r w:rsidR="00D06DB8">
      <w:t>.0</w:t>
    </w:r>
    <w:r w:rsidR="009D0EDF">
      <w:t>7</w:t>
    </w:r>
    <w:r>
      <w:tab/>
    </w:r>
    <w:r>
      <w:ptab w:relativeTo="margin" w:alignment="right" w:leader="none"/>
    </w:r>
    <w:r>
      <w:fldChar w:fldCharType="begin"/>
    </w:r>
    <w:r>
      <w:instrText xml:space="preserve"> PAGE   \* MERGEFORMAT </w:instrText>
    </w:r>
    <w:r>
      <w:fldChar w:fldCharType="separate"/>
    </w:r>
    <w:r w:rsidR="00D06DB8">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FE9A1E" w14:textId="77777777" w:rsidR="0019630E" w:rsidRDefault="0019630E" w:rsidP="00CB2C52">
      <w:pPr>
        <w:spacing w:after="0" w:line="240" w:lineRule="auto"/>
      </w:pPr>
      <w:r>
        <w:separator/>
      </w:r>
    </w:p>
  </w:footnote>
  <w:footnote w:type="continuationSeparator" w:id="0">
    <w:p w14:paraId="52AC0B81" w14:textId="77777777" w:rsidR="0019630E" w:rsidRDefault="0019630E" w:rsidP="00CB2C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E53ED" w14:textId="686C321A" w:rsidR="00A73434" w:rsidRPr="004C6F09" w:rsidRDefault="00400308" w:rsidP="004C6F09">
    <w:pPr>
      <w:pStyle w:val="Header"/>
      <w:rPr>
        <w:rFonts w:cstheme="minorHAnsi"/>
        <w:b/>
        <w:bCs/>
        <w:sz w:val="24"/>
        <w:szCs w:val="20"/>
      </w:rPr>
    </w:pPr>
    <w:r>
      <w:rPr>
        <w:rFonts w:cstheme="minorHAnsi"/>
        <w:b/>
        <w:bCs/>
        <w:sz w:val="24"/>
        <w:szCs w:val="20"/>
      </w:rPr>
      <w:t>Tech</w:t>
    </w:r>
    <w:r w:rsidR="00306693" w:rsidRPr="00D44B00">
      <w:rPr>
        <w:rFonts w:cstheme="minorHAnsi"/>
        <w:b/>
        <w:bCs/>
        <w:sz w:val="24"/>
        <w:szCs w:val="20"/>
      </w:rPr>
      <w:t xml:space="preserve"> Promotion </w:t>
    </w:r>
    <w:r>
      <w:rPr>
        <w:rFonts w:cstheme="minorHAnsi"/>
        <w:b/>
        <w:bCs/>
        <w:sz w:val="24"/>
        <w:szCs w:val="20"/>
      </w:rPr>
      <w:t>Work Summary</w:t>
    </w:r>
    <w:r w:rsidR="00306693" w:rsidRPr="00D44B00">
      <w:rPr>
        <w:rFonts w:cstheme="minorHAnsi"/>
        <w:b/>
        <w:bCs/>
        <w:sz w:val="24"/>
        <w:szCs w:val="20"/>
      </w:rPr>
      <w:t xml:space="preserve"> </w:t>
    </w:r>
  </w:p>
  <w:p w14:paraId="082B789B" w14:textId="77777777" w:rsidR="00306693" w:rsidRPr="006410A4" w:rsidRDefault="00306693" w:rsidP="006410A4">
    <w:pPr>
      <w:pStyle w:val="Header"/>
      <w:jc w:val="center"/>
      <w:rPr>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687F"/>
    <w:multiLevelType w:val="hybridMultilevel"/>
    <w:tmpl w:val="43206D2C"/>
    <w:lvl w:ilvl="0" w:tplc="04090011">
      <w:start w:val="1"/>
      <w:numFmt w:val="decimal"/>
      <w:lvlText w:val="%1)"/>
      <w:lvlJc w:val="left"/>
      <w:pPr>
        <w:ind w:left="720" w:hanging="360"/>
      </w:pPr>
      <w:rPr>
        <w:rFonts w:hint="default"/>
      </w:rPr>
    </w:lvl>
    <w:lvl w:ilvl="1" w:tplc="04090005">
      <w:start w:val="1"/>
      <w:numFmt w:val="bullet"/>
      <w:lvlText w:val=""/>
      <w:lvlJc w:val="left"/>
      <w:pPr>
        <w:ind w:left="1440" w:hanging="360"/>
      </w:pPr>
      <w:rPr>
        <w:rFonts w:ascii="Wingdings" w:hAnsi="Wingdings" w:hint="default"/>
        <w:i w:val="0"/>
      </w:rPr>
    </w:lvl>
    <w:lvl w:ilvl="2" w:tplc="04090005">
      <w:start w:val="1"/>
      <w:numFmt w:val="bullet"/>
      <w:lvlText w:val=""/>
      <w:lvlJc w:val="left"/>
      <w:pPr>
        <w:ind w:left="2160" w:hanging="180"/>
      </w:pPr>
      <w:rPr>
        <w:rFonts w:ascii="Wingdings" w:hAnsi="Wingdings" w:hint="default"/>
        <w:i w:val="0"/>
      </w:r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1642B7"/>
    <w:multiLevelType w:val="hybridMultilevel"/>
    <w:tmpl w:val="8AAEA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312602"/>
    <w:multiLevelType w:val="hybridMultilevel"/>
    <w:tmpl w:val="A09C1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15190F"/>
    <w:multiLevelType w:val="hybridMultilevel"/>
    <w:tmpl w:val="1CC2BD54"/>
    <w:lvl w:ilvl="0" w:tplc="CE8EB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712E51"/>
    <w:multiLevelType w:val="hybridMultilevel"/>
    <w:tmpl w:val="B726D938"/>
    <w:lvl w:ilvl="0" w:tplc="44B68082">
      <w:start w:val="1"/>
      <w:numFmt w:val="decimal"/>
      <w:lvlText w:val="%1."/>
      <w:lvlJc w:val="left"/>
      <w:pPr>
        <w:ind w:left="720" w:hanging="360"/>
      </w:pPr>
      <w:rPr>
        <w:rFonts w:hint="default"/>
        <w:b w:val="0"/>
        <w:color w:val="auto"/>
      </w:rPr>
    </w:lvl>
    <w:lvl w:ilvl="1" w:tplc="E19C9C62">
      <w:start w:val="1"/>
      <w:numFmt w:val="lowerRoman"/>
      <w:lvlText w:val="%2."/>
      <w:lvlJc w:val="righ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432DFE"/>
    <w:multiLevelType w:val="hybridMultilevel"/>
    <w:tmpl w:val="68E44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5BB242E"/>
    <w:multiLevelType w:val="hybridMultilevel"/>
    <w:tmpl w:val="43300F6C"/>
    <w:lvl w:ilvl="0" w:tplc="740C9138">
      <w:start w:val="1"/>
      <w:numFmt w:val="decimal"/>
      <w:lvlText w:val="%1."/>
      <w:lvlJc w:val="left"/>
      <w:pPr>
        <w:ind w:left="720" w:hanging="360"/>
      </w:pPr>
      <w:rPr>
        <w:b w:val="0"/>
        <w:i w:val="0"/>
      </w:rPr>
    </w:lvl>
    <w:lvl w:ilvl="1" w:tplc="04090005">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902532"/>
    <w:multiLevelType w:val="hybridMultilevel"/>
    <w:tmpl w:val="6DFE248C"/>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3EBC0480"/>
    <w:multiLevelType w:val="hybridMultilevel"/>
    <w:tmpl w:val="3190CEF8"/>
    <w:lvl w:ilvl="0" w:tplc="7DCC72DA">
      <w:start w:val="1"/>
      <w:numFmt w:val="decimal"/>
      <w:lvlText w:val="%1."/>
      <w:lvlJc w:val="left"/>
      <w:pPr>
        <w:ind w:left="720" w:hanging="360"/>
      </w:pPr>
      <w:rPr>
        <w:rFonts w:hint="default"/>
        <w:b w:val="0"/>
        <w:color w:val="auto"/>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D2679C"/>
    <w:multiLevelType w:val="hybridMultilevel"/>
    <w:tmpl w:val="3D765EA4"/>
    <w:lvl w:ilvl="0" w:tplc="04090011">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180"/>
      </w:pPr>
      <w:rPr>
        <w:rFonts w:ascii="Wingdings" w:hAnsi="Wingdings" w:hint="default"/>
        <w:i w:val="0"/>
      </w:rPr>
    </w:lvl>
    <w:lvl w:ilvl="3" w:tplc="04090003">
      <w:start w:val="1"/>
      <w:numFmt w:val="bullet"/>
      <w:lvlText w:val="o"/>
      <w:lvlJc w:val="left"/>
      <w:pPr>
        <w:ind w:left="2880" w:hanging="360"/>
      </w:pPr>
      <w:rPr>
        <w:rFonts w:ascii="Courier New" w:hAnsi="Courier New" w:cs="Courier New"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585426"/>
    <w:multiLevelType w:val="hybridMultilevel"/>
    <w:tmpl w:val="1E1ED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C71E8E"/>
    <w:multiLevelType w:val="hybridMultilevel"/>
    <w:tmpl w:val="C8588958"/>
    <w:lvl w:ilvl="0" w:tplc="27D0AD44">
      <w:start w:val="1"/>
      <w:numFmt w:val="decimal"/>
      <w:lvlText w:val="%1."/>
      <w:lvlJc w:val="left"/>
      <w:pPr>
        <w:ind w:left="720" w:hanging="360"/>
      </w:pPr>
      <w:rPr>
        <w:rFonts w:hint="default"/>
        <w:b w:val="0"/>
      </w:rPr>
    </w:lvl>
    <w:lvl w:ilvl="1" w:tplc="694AD6C0">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8D5E21"/>
    <w:multiLevelType w:val="hybridMultilevel"/>
    <w:tmpl w:val="71E83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5146FD"/>
    <w:multiLevelType w:val="hybridMultilevel"/>
    <w:tmpl w:val="4AAE4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0489393">
    <w:abstractNumId w:val="2"/>
  </w:num>
  <w:num w:numId="2" w16cid:durableId="376977461">
    <w:abstractNumId w:val="12"/>
  </w:num>
  <w:num w:numId="3" w16cid:durableId="116918401">
    <w:abstractNumId w:val="4"/>
  </w:num>
  <w:num w:numId="4" w16cid:durableId="2109305773">
    <w:abstractNumId w:val="11"/>
  </w:num>
  <w:num w:numId="5" w16cid:durableId="1274440487">
    <w:abstractNumId w:val="8"/>
  </w:num>
  <w:num w:numId="6" w16cid:durableId="1472013678">
    <w:abstractNumId w:val="10"/>
  </w:num>
  <w:num w:numId="7" w16cid:durableId="1412578785">
    <w:abstractNumId w:val="1"/>
  </w:num>
  <w:num w:numId="8" w16cid:durableId="637880594">
    <w:abstractNumId w:val="9"/>
  </w:num>
  <w:num w:numId="9" w16cid:durableId="1805539112">
    <w:abstractNumId w:val="0"/>
  </w:num>
  <w:num w:numId="10" w16cid:durableId="1524049842">
    <w:abstractNumId w:val="7"/>
  </w:num>
  <w:num w:numId="11" w16cid:durableId="1306544798">
    <w:abstractNumId w:val="3"/>
  </w:num>
  <w:num w:numId="12" w16cid:durableId="1288900625">
    <w:abstractNumId w:val="6"/>
  </w:num>
  <w:num w:numId="13" w16cid:durableId="979722867">
    <w:abstractNumId w:val="5"/>
  </w:num>
  <w:num w:numId="14" w16cid:durableId="1349913149">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C52"/>
    <w:rsid w:val="00002826"/>
    <w:rsid w:val="00012E7B"/>
    <w:rsid w:val="00013D37"/>
    <w:rsid w:val="000305DA"/>
    <w:rsid w:val="000413B3"/>
    <w:rsid w:val="00050E8C"/>
    <w:rsid w:val="00052E70"/>
    <w:rsid w:val="00062F98"/>
    <w:rsid w:val="00063566"/>
    <w:rsid w:val="00067006"/>
    <w:rsid w:val="00081452"/>
    <w:rsid w:val="00095666"/>
    <w:rsid w:val="000966A2"/>
    <w:rsid w:val="000B136C"/>
    <w:rsid w:val="000B194F"/>
    <w:rsid w:val="000C019D"/>
    <w:rsid w:val="000C01F0"/>
    <w:rsid w:val="000C6942"/>
    <w:rsid w:val="000E0C07"/>
    <w:rsid w:val="000E1901"/>
    <w:rsid w:val="000F23F9"/>
    <w:rsid w:val="000F2443"/>
    <w:rsid w:val="000F26B9"/>
    <w:rsid w:val="000F39BD"/>
    <w:rsid w:val="00106499"/>
    <w:rsid w:val="00107BC6"/>
    <w:rsid w:val="00111230"/>
    <w:rsid w:val="0011327C"/>
    <w:rsid w:val="001256AC"/>
    <w:rsid w:val="00126889"/>
    <w:rsid w:val="00133DED"/>
    <w:rsid w:val="001503AE"/>
    <w:rsid w:val="00154F30"/>
    <w:rsid w:val="0015625F"/>
    <w:rsid w:val="001564D0"/>
    <w:rsid w:val="001669C2"/>
    <w:rsid w:val="00167DA4"/>
    <w:rsid w:val="00173546"/>
    <w:rsid w:val="0018369D"/>
    <w:rsid w:val="001841F4"/>
    <w:rsid w:val="001873CD"/>
    <w:rsid w:val="00195B75"/>
    <w:rsid w:val="0019630E"/>
    <w:rsid w:val="001C05A1"/>
    <w:rsid w:val="001C0D64"/>
    <w:rsid w:val="001D71FD"/>
    <w:rsid w:val="001D7E83"/>
    <w:rsid w:val="001E6BF1"/>
    <w:rsid w:val="00214762"/>
    <w:rsid w:val="00221114"/>
    <w:rsid w:val="00223F44"/>
    <w:rsid w:val="00243765"/>
    <w:rsid w:val="0024493B"/>
    <w:rsid w:val="002647EB"/>
    <w:rsid w:val="002772E4"/>
    <w:rsid w:val="0028151B"/>
    <w:rsid w:val="00286D5D"/>
    <w:rsid w:val="002A4E5E"/>
    <w:rsid w:val="002A6FDC"/>
    <w:rsid w:val="002B5330"/>
    <w:rsid w:val="002C3763"/>
    <w:rsid w:val="002E4052"/>
    <w:rsid w:val="002E4BD8"/>
    <w:rsid w:val="00306693"/>
    <w:rsid w:val="0031210E"/>
    <w:rsid w:val="00320CF8"/>
    <w:rsid w:val="00323B1E"/>
    <w:rsid w:val="00323EC0"/>
    <w:rsid w:val="0032794F"/>
    <w:rsid w:val="00345E1D"/>
    <w:rsid w:val="003574E7"/>
    <w:rsid w:val="00366BD2"/>
    <w:rsid w:val="00370F15"/>
    <w:rsid w:val="00377785"/>
    <w:rsid w:val="0038513C"/>
    <w:rsid w:val="00386245"/>
    <w:rsid w:val="003B5916"/>
    <w:rsid w:val="003C0BC0"/>
    <w:rsid w:val="003C7625"/>
    <w:rsid w:val="003D63E9"/>
    <w:rsid w:val="003E3E3C"/>
    <w:rsid w:val="003E44B1"/>
    <w:rsid w:val="003E76F1"/>
    <w:rsid w:val="00400308"/>
    <w:rsid w:val="00405608"/>
    <w:rsid w:val="0042164F"/>
    <w:rsid w:val="00424700"/>
    <w:rsid w:val="00432A0E"/>
    <w:rsid w:val="00437A92"/>
    <w:rsid w:val="0044397E"/>
    <w:rsid w:val="00446780"/>
    <w:rsid w:val="00460C97"/>
    <w:rsid w:val="004760CD"/>
    <w:rsid w:val="004927F4"/>
    <w:rsid w:val="00492B47"/>
    <w:rsid w:val="004A13F8"/>
    <w:rsid w:val="004A4200"/>
    <w:rsid w:val="004A6F5E"/>
    <w:rsid w:val="004A7CEA"/>
    <w:rsid w:val="004B0E3D"/>
    <w:rsid w:val="004B3137"/>
    <w:rsid w:val="004C6F09"/>
    <w:rsid w:val="004D7599"/>
    <w:rsid w:val="004E2FA0"/>
    <w:rsid w:val="004E3200"/>
    <w:rsid w:val="004E55FA"/>
    <w:rsid w:val="004F0F13"/>
    <w:rsid w:val="004F49CD"/>
    <w:rsid w:val="0050646E"/>
    <w:rsid w:val="005276CF"/>
    <w:rsid w:val="00535FDB"/>
    <w:rsid w:val="00544118"/>
    <w:rsid w:val="00551EC7"/>
    <w:rsid w:val="00554572"/>
    <w:rsid w:val="00573F4F"/>
    <w:rsid w:val="005B5E00"/>
    <w:rsid w:val="005B68BB"/>
    <w:rsid w:val="005C254F"/>
    <w:rsid w:val="005D0911"/>
    <w:rsid w:val="005D2568"/>
    <w:rsid w:val="005F3F2E"/>
    <w:rsid w:val="006117F0"/>
    <w:rsid w:val="006410A4"/>
    <w:rsid w:val="006437DB"/>
    <w:rsid w:val="00654BFC"/>
    <w:rsid w:val="00694ED9"/>
    <w:rsid w:val="0069647E"/>
    <w:rsid w:val="006A358C"/>
    <w:rsid w:val="006B0CDB"/>
    <w:rsid w:val="006C0566"/>
    <w:rsid w:val="006C19DC"/>
    <w:rsid w:val="006D2ECA"/>
    <w:rsid w:val="006D75CC"/>
    <w:rsid w:val="006E25AC"/>
    <w:rsid w:val="006E4E00"/>
    <w:rsid w:val="006F1390"/>
    <w:rsid w:val="00701997"/>
    <w:rsid w:val="00713B6A"/>
    <w:rsid w:val="00737C45"/>
    <w:rsid w:val="00750146"/>
    <w:rsid w:val="007530C1"/>
    <w:rsid w:val="00755C2E"/>
    <w:rsid w:val="00763EB3"/>
    <w:rsid w:val="00765A62"/>
    <w:rsid w:val="00767AB2"/>
    <w:rsid w:val="00771DDF"/>
    <w:rsid w:val="0077433F"/>
    <w:rsid w:val="007746D6"/>
    <w:rsid w:val="007766F6"/>
    <w:rsid w:val="0078799D"/>
    <w:rsid w:val="007949A5"/>
    <w:rsid w:val="007B3569"/>
    <w:rsid w:val="007B7BDE"/>
    <w:rsid w:val="007B7E2D"/>
    <w:rsid w:val="007C110B"/>
    <w:rsid w:val="007C2E24"/>
    <w:rsid w:val="007C5434"/>
    <w:rsid w:val="007E7C57"/>
    <w:rsid w:val="007F1DBA"/>
    <w:rsid w:val="008154EE"/>
    <w:rsid w:val="008216BC"/>
    <w:rsid w:val="00823FD9"/>
    <w:rsid w:val="00824F8C"/>
    <w:rsid w:val="008305F7"/>
    <w:rsid w:val="0084025B"/>
    <w:rsid w:val="00840E7D"/>
    <w:rsid w:val="00842CA9"/>
    <w:rsid w:val="00864707"/>
    <w:rsid w:val="0086571B"/>
    <w:rsid w:val="008738BF"/>
    <w:rsid w:val="008857C8"/>
    <w:rsid w:val="00895D98"/>
    <w:rsid w:val="0089737D"/>
    <w:rsid w:val="008A2C9B"/>
    <w:rsid w:val="008B01A2"/>
    <w:rsid w:val="008B25DE"/>
    <w:rsid w:val="008D2BAA"/>
    <w:rsid w:val="008E7357"/>
    <w:rsid w:val="008E7F6A"/>
    <w:rsid w:val="008F2BA5"/>
    <w:rsid w:val="0090320E"/>
    <w:rsid w:val="00913C44"/>
    <w:rsid w:val="009238D5"/>
    <w:rsid w:val="009259E2"/>
    <w:rsid w:val="00932C9B"/>
    <w:rsid w:val="00947CE0"/>
    <w:rsid w:val="00954CA2"/>
    <w:rsid w:val="00961A11"/>
    <w:rsid w:val="0097663B"/>
    <w:rsid w:val="00985CB5"/>
    <w:rsid w:val="00987584"/>
    <w:rsid w:val="009961F8"/>
    <w:rsid w:val="009A7526"/>
    <w:rsid w:val="009D0EDF"/>
    <w:rsid w:val="009D1487"/>
    <w:rsid w:val="009D45C1"/>
    <w:rsid w:val="009D65CB"/>
    <w:rsid w:val="00A01F76"/>
    <w:rsid w:val="00A02545"/>
    <w:rsid w:val="00A0493E"/>
    <w:rsid w:val="00A132A1"/>
    <w:rsid w:val="00A176DA"/>
    <w:rsid w:val="00A3356E"/>
    <w:rsid w:val="00A36EF9"/>
    <w:rsid w:val="00A41FF8"/>
    <w:rsid w:val="00A47ACF"/>
    <w:rsid w:val="00A55B1B"/>
    <w:rsid w:val="00A6075B"/>
    <w:rsid w:val="00A63FB0"/>
    <w:rsid w:val="00A73434"/>
    <w:rsid w:val="00A818C4"/>
    <w:rsid w:val="00A81BB6"/>
    <w:rsid w:val="00A824B2"/>
    <w:rsid w:val="00A85CAF"/>
    <w:rsid w:val="00A90E8B"/>
    <w:rsid w:val="00AC0220"/>
    <w:rsid w:val="00AD105D"/>
    <w:rsid w:val="00AD205C"/>
    <w:rsid w:val="00B01796"/>
    <w:rsid w:val="00B512DB"/>
    <w:rsid w:val="00B53BC0"/>
    <w:rsid w:val="00B5644B"/>
    <w:rsid w:val="00B609CE"/>
    <w:rsid w:val="00B87C36"/>
    <w:rsid w:val="00B937C7"/>
    <w:rsid w:val="00B97FCD"/>
    <w:rsid w:val="00BB5F56"/>
    <w:rsid w:val="00BC2ACA"/>
    <w:rsid w:val="00BD29C3"/>
    <w:rsid w:val="00BE5F56"/>
    <w:rsid w:val="00BF1813"/>
    <w:rsid w:val="00BF5A0A"/>
    <w:rsid w:val="00C02361"/>
    <w:rsid w:val="00C06DDB"/>
    <w:rsid w:val="00C15CC1"/>
    <w:rsid w:val="00C20155"/>
    <w:rsid w:val="00C40F7F"/>
    <w:rsid w:val="00C41173"/>
    <w:rsid w:val="00C57B72"/>
    <w:rsid w:val="00C66E69"/>
    <w:rsid w:val="00C67F5F"/>
    <w:rsid w:val="00C7313A"/>
    <w:rsid w:val="00C75238"/>
    <w:rsid w:val="00C7628F"/>
    <w:rsid w:val="00C819C6"/>
    <w:rsid w:val="00CA153E"/>
    <w:rsid w:val="00CA4D22"/>
    <w:rsid w:val="00CB2C52"/>
    <w:rsid w:val="00CB7A35"/>
    <w:rsid w:val="00CE2A42"/>
    <w:rsid w:val="00CE4AC0"/>
    <w:rsid w:val="00CF068E"/>
    <w:rsid w:val="00D04F1D"/>
    <w:rsid w:val="00D06DB8"/>
    <w:rsid w:val="00D163CD"/>
    <w:rsid w:val="00D344AE"/>
    <w:rsid w:val="00D45BC7"/>
    <w:rsid w:val="00D7038B"/>
    <w:rsid w:val="00D75528"/>
    <w:rsid w:val="00D875A0"/>
    <w:rsid w:val="00DB1A82"/>
    <w:rsid w:val="00DC54A2"/>
    <w:rsid w:val="00DC6169"/>
    <w:rsid w:val="00DC62D1"/>
    <w:rsid w:val="00DC7AEA"/>
    <w:rsid w:val="00DD6F00"/>
    <w:rsid w:val="00DE42BA"/>
    <w:rsid w:val="00DE7AEB"/>
    <w:rsid w:val="00DF5737"/>
    <w:rsid w:val="00DF6747"/>
    <w:rsid w:val="00DF756C"/>
    <w:rsid w:val="00E137DD"/>
    <w:rsid w:val="00E13BEA"/>
    <w:rsid w:val="00E211E6"/>
    <w:rsid w:val="00E30F95"/>
    <w:rsid w:val="00E50256"/>
    <w:rsid w:val="00E573ED"/>
    <w:rsid w:val="00E61F60"/>
    <w:rsid w:val="00E66701"/>
    <w:rsid w:val="00E72ED5"/>
    <w:rsid w:val="00E73D48"/>
    <w:rsid w:val="00E74321"/>
    <w:rsid w:val="00E810D3"/>
    <w:rsid w:val="00E829F4"/>
    <w:rsid w:val="00E82C89"/>
    <w:rsid w:val="00E877EA"/>
    <w:rsid w:val="00E92611"/>
    <w:rsid w:val="00E96120"/>
    <w:rsid w:val="00EA0B1C"/>
    <w:rsid w:val="00EA3F62"/>
    <w:rsid w:val="00EA5BF6"/>
    <w:rsid w:val="00EB325F"/>
    <w:rsid w:val="00EC5C32"/>
    <w:rsid w:val="00EE0256"/>
    <w:rsid w:val="00F06FBF"/>
    <w:rsid w:val="00F07CEF"/>
    <w:rsid w:val="00F15504"/>
    <w:rsid w:val="00F25787"/>
    <w:rsid w:val="00F3292B"/>
    <w:rsid w:val="00F37181"/>
    <w:rsid w:val="00F42821"/>
    <w:rsid w:val="00F44081"/>
    <w:rsid w:val="00F454B0"/>
    <w:rsid w:val="00F51AC9"/>
    <w:rsid w:val="00F703F5"/>
    <w:rsid w:val="00F878AB"/>
    <w:rsid w:val="00FA0411"/>
    <w:rsid w:val="00FA22D6"/>
    <w:rsid w:val="00FB2AEB"/>
    <w:rsid w:val="00FC1D84"/>
    <w:rsid w:val="00FC6CCC"/>
    <w:rsid w:val="00FF16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72C83"/>
  <w15:chartTrackingRefBased/>
  <w15:docId w15:val="{C46EBA2B-3EF7-4500-8601-2EEF979C4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646E"/>
    <w:rPr>
      <w:sz w:val="20"/>
    </w:rPr>
  </w:style>
  <w:style w:type="paragraph" w:styleId="Heading1">
    <w:name w:val="heading 1"/>
    <w:basedOn w:val="Normal"/>
    <w:next w:val="Normal"/>
    <w:link w:val="Heading1Char"/>
    <w:uiPriority w:val="9"/>
    <w:qFormat/>
    <w:rsid w:val="0050646E"/>
    <w:pPr>
      <w:keepNext/>
      <w:keepLines/>
      <w:spacing w:before="480" w:after="0" w:line="276" w:lineRule="auto"/>
      <w:outlineLvl w:val="0"/>
    </w:pPr>
    <w:rPr>
      <w:rFonts w:eastAsiaTheme="majorEastAsia" w:cstheme="minorHAnsi"/>
      <w:b/>
      <w:bCs/>
      <w:sz w:val="32"/>
      <w:szCs w:val="28"/>
    </w:rPr>
  </w:style>
  <w:style w:type="paragraph" w:styleId="Heading2">
    <w:name w:val="heading 2"/>
    <w:basedOn w:val="Normal"/>
    <w:next w:val="Normal"/>
    <w:link w:val="Heading2Char"/>
    <w:uiPriority w:val="9"/>
    <w:unhideWhenUsed/>
    <w:qFormat/>
    <w:rsid w:val="00CB2C52"/>
    <w:pPr>
      <w:keepNext/>
      <w:tabs>
        <w:tab w:val="left" w:pos="3564"/>
      </w:tabs>
      <w:spacing w:after="0" w:line="240" w:lineRule="auto"/>
      <w:jc w:val="center"/>
      <w:outlineLvl w:val="1"/>
    </w:pPr>
    <w:rPr>
      <w:rFonts w:cs="Arial"/>
      <w:b/>
      <w:szCs w:val="20"/>
    </w:rPr>
  </w:style>
  <w:style w:type="paragraph" w:styleId="Heading3">
    <w:name w:val="heading 3"/>
    <w:basedOn w:val="Normal"/>
    <w:next w:val="Normal"/>
    <w:link w:val="Heading3Char"/>
    <w:uiPriority w:val="9"/>
    <w:unhideWhenUsed/>
    <w:qFormat/>
    <w:rsid w:val="00F703F5"/>
    <w:pPr>
      <w:keepNext/>
      <w:jc w:val="center"/>
      <w:outlineLvl w:val="2"/>
    </w:pPr>
    <w:rPr>
      <w:rFonts w:eastAsia="Times" w:cstheme="minorHAnsi"/>
      <w:b/>
    </w:rPr>
  </w:style>
  <w:style w:type="paragraph" w:styleId="Heading4">
    <w:name w:val="heading 4"/>
    <w:basedOn w:val="Normal"/>
    <w:next w:val="Normal"/>
    <w:link w:val="Heading4Char"/>
    <w:uiPriority w:val="9"/>
    <w:unhideWhenUsed/>
    <w:qFormat/>
    <w:rsid w:val="00013D37"/>
    <w:pPr>
      <w:keepNext/>
      <w:spacing w:after="0" w:line="240" w:lineRule="auto"/>
      <w:outlineLvl w:val="3"/>
    </w:pPr>
    <w:rPr>
      <w:rFonts w:ascii="Calibri" w:eastAsia="Times New Roman" w:hAnsi="Calibri"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2C5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2C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2C5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B2C52"/>
    <w:rPr>
      <w:rFonts w:eastAsiaTheme="minorEastAsia"/>
      <w:color w:val="5A5A5A" w:themeColor="text1" w:themeTint="A5"/>
      <w:spacing w:val="15"/>
    </w:rPr>
  </w:style>
  <w:style w:type="paragraph" w:styleId="ListParagraph">
    <w:name w:val="List Paragraph"/>
    <w:aliases w:val="Bullet Paragraph,????,????1,Listenabsatz,FooterText,Bullet List,List Paragraph1,numbered,Paragraphe de liste1,列出段落,列出段落1,Bulletr List Paragraph,List Paragraph2,List Paragraph21,Parágrafo da Lista1,Párrafo de lista1,Listeafsnit1,リスト段落1"/>
    <w:basedOn w:val="Normal"/>
    <w:link w:val="ListParagraphChar"/>
    <w:uiPriority w:val="1"/>
    <w:qFormat/>
    <w:rsid w:val="00CB2C52"/>
    <w:pPr>
      <w:ind w:left="720"/>
      <w:contextualSpacing/>
    </w:pPr>
  </w:style>
  <w:style w:type="character" w:customStyle="1" w:styleId="Heading1Char">
    <w:name w:val="Heading 1 Char"/>
    <w:basedOn w:val="DefaultParagraphFont"/>
    <w:link w:val="Heading1"/>
    <w:uiPriority w:val="9"/>
    <w:rsid w:val="0050646E"/>
    <w:rPr>
      <w:rFonts w:eastAsiaTheme="majorEastAsia" w:cstheme="minorHAnsi"/>
      <w:b/>
      <w:bCs/>
      <w:sz w:val="32"/>
      <w:szCs w:val="28"/>
    </w:rPr>
  </w:style>
  <w:style w:type="character" w:customStyle="1" w:styleId="Heading2Char">
    <w:name w:val="Heading 2 Char"/>
    <w:basedOn w:val="DefaultParagraphFont"/>
    <w:link w:val="Heading2"/>
    <w:uiPriority w:val="9"/>
    <w:rsid w:val="00CB2C52"/>
    <w:rPr>
      <w:rFonts w:cs="Arial"/>
      <w:b/>
      <w:sz w:val="20"/>
      <w:szCs w:val="20"/>
    </w:rPr>
  </w:style>
  <w:style w:type="paragraph" w:styleId="FootnoteText">
    <w:name w:val="footnote text"/>
    <w:basedOn w:val="Normal"/>
    <w:link w:val="FootnoteTextChar"/>
    <w:uiPriority w:val="99"/>
    <w:unhideWhenUsed/>
    <w:rsid w:val="00CB2C52"/>
    <w:pPr>
      <w:spacing w:after="0" w:line="240" w:lineRule="auto"/>
    </w:pPr>
    <w:rPr>
      <w:szCs w:val="20"/>
    </w:rPr>
  </w:style>
  <w:style w:type="character" w:customStyle="1" w:styleId="FootnoteTextChar">
    <w:name w:val="Footnote Text Char"/>
    <w:basedOn w:val="DefaultParagraphFont"/>
    <w:link w:val="FootnoteText"/>
    <w:uiPriority w:val="99"/>
    <w:rsid w:val="00CB2C52"/>
    <w:rPr>
      <w:sz w:val="20"/>
      <w:szCs w:val="20"/>
    </w:rPr>
  </w:style>
  <w:style w:type="character" w:styleId="FootnoteReference">
    <w:name w:val="footnote reference"/>
    <w:basedOn w:val="DefaultParagraphFont"/>
    <w:unhideWhenUsed/>
    <w:rsid w:val="00CB2C52"/>
    <w:rPr>
      <w:vertAlign w:val="superscript"/>
    </w:rPr>
  </w:style>
  <w:style w:type="character" w:customStyle="1" w:styleId="ListParagraphChar">
    <w:name w:val="List Paragraph Char"/>
    <w:aliases w:val="Bullet Paragraph Char,???? Char,????1 Char,Listenabsatz Char,FooterText Char,Bullet List Char,List Paragraph1 Char,numbered Char,Paragraphe de liste1 Char,列出段落 Char,列出段落1 Char,Bulletr List Paragraph Char,List Paragraph2 Char"/>
    <w:basedOn w:val="DefaultParagraphFont"/>
    <w:link w:val="ListParagraph"/>
    <w:uiPriority w:val="34"/>
    <w:rsid w:val="00CB2C52"/>
  </w:style>
  <w:style w:type="table" w:styleId="TableGrid">
    <w:name w:val="Table Grid"/>
    <w:basedOn w:val="TableNormal"/>
    <w:uiPriority w:val="39"/>
    <w:rsid w:val="00CB2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B2C52"/>
    <w:rPr>
      <w:color w:val="0563C1" w:themeColor="hyperlink"/>
      <w:u w:val="single"/>
    </w:rPr>
  </w:style>
  <w:style w:type="paragraph" w:styleId="CommentText">
    <w:name w:val="annotation text"/>
    <w:basedOn w:val="Normal"/>
    <w:link w:val="CommentTextChar"/>
    <w:uiPriority w:val="99"/>
    <w:unhideWhenUsed/>
    <w:rsid w:val="00CB2C52"/>
    <w:pPr>
      <w:spacing w:after="200" w:line="240" w:lineRule="auto"/>
    </w:pPr>
    <w:rPr>
      <w:szCs w:val="20"/>
    </w:rPr>
  </w:style>
  <w:style w:type="character" w:customStyle="1" w:styleId="CommentTextChar">
    <w:name w:val="Comment Text Char"/>
    <w:basedOn w:val="DefaultParagraphFont"/>
    <w:link w:val="CommentText"/>
    <w:uiPriority w:val="99"/>
    <w:rsid w:val="00CB2C52"/>
    <w:rPr>
      <w:sz w:val="20"/>
      <w:szCs w:val="20"/>
    </w:rPr>
  </w:style>
  <w:style w:type="character" w:styleId="PlaceholderText">
    <w:name w:val="Placeholder Text"/>
    <w:basedOn w:val="DefaultParagraphFont"/>
    <w:uiPriority w:val="99"/>
    <w:semiHidden/>
    <w:rsid w:val="00CB2C52"/>
    <w:rPr>
      <w:color w:val="808080"/>
    </w:rPr>
  </w:style>
  <w:style w:type="character" w:customStyle="1" w:styleId="chooseitem">
    <w:name w:val="choose item"/>
    <w:basedOn w:val="DefaultParagraphFont"/>
    <w:uiPriority w:val="1"/>
    <w:rsid w:val="00CB2C52"/>
    <w:rPr>
      <w:rFonts w:ascii="Calibri" w:hAnsi="Calibri"/>
      <w:sz w:val="18"/>
    </w:rPr>
  </w:style>
  <w:style w:type="paragraph" w:styleId="BodyText">
    <w:name w:val="Body Text"/>
    <w:basedOn w:val="Normal"/>
    <w:link w:val="BodyTextChar"/>
    <w:uiPriority w:val="99"/>
    <w:unhideWhenUsed/>
    <w:rsid w:val="00CB2C52"/>
    <w:pPr>
      <w:spacing w:after="0" w:line="240" w:lineRule="auto"/>
    </w:pPr>
    <w:rPr>
      <w:rFonts w:eastAsia="Times New Roman" w:cs="Tahoma"/>
      <w:i/>
      <w:szCs w:val="20"/>
    </w:rPr>
  </w:style>
  <w:style w:type="character" w:customStyle="1" w:styleId="BodyTextChar">
    <w:name w:val="Body Text Char"/>
    <w:basedOn w:val="DefaultParagraphFont"/>
    <w:link w:val="BodyText"/>
    <w:uiPriority w:val="99"/>
    <w:rsid w:val="00CB2C52"/>
    <w:rPr>
      <w:rFonts w:eastAsia="Times New Roman" w:cs="Tahoma"/>
      <w:i/>
      <w:sz w:val="20"/>
      <w:szCs w:val="20"/>
    </w:rPr>
  </w:style>
  <w:style w:type="paragraph" w:styleId="BodyText2">
    <w:name w:val="Body Text 2"/>
    <w:basedOn w:val="Normal"/>
    <w:link w:val="BodyText2Char"/>
    <w:uiPriority w:val="99"/>
    <w:unhideWhenUsed/>
    <w:rsid w:val="00CB2C52"/>
    <w:pPr>
      <w:spacing w:after="0" w:line="240" w:lineRule="auto"/>
    </w:pPr>
    <w:rPr>
      <w:rFonts w:cs="Tahoma"/>
      <w:szCs w:val="20"/>
    </w:rPr>
  </w:style>
  <w:style w:type="character" w:customStyle="1" w:styleId="BodyText2Char">
    <w:name w:val="Body Text 2 Char"/>
    <w:basedOn w:val="DefaultParagraphFont"/>
    <w:link w:val="BodyText2"/>
    <w:uiPriority w:val="99"/>
    <w:rsid w:val="00CB2C52"/>
    <w:rPr>
      <w:rFonts w:cs="Tahoma"/>
      <w:sz w:val="20"/>
      <w:szCs w:val="20"/>
    </w:rPr>
  </w:style>
  <w:style w:type="paragraph" w:styleId="Header">
    <w:name w:val="header"/>
    <w:basedOn w:val="Normal"/>
    <w:link w:val="HeaderChar"/>
    <w:uiPriority w:val="99"/>
    <w:unhideWhenUsed/>
    <w:rsid w:val="006410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10A4"/>
  </w:style>
  <w:style w:type="paragraph" w:styleId="Footer">
    <w:name w:val="footer"/>
    <w:basedOn w:val="Normal"/>
    <w:link w:val="FooterChar"/>
    <w:uiPriority w:val="99"/>
    <w:unhideWhenUsed/>
    <w:rsid w:val="006410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0A4"/>
  </w:style>
  <w:style w:type="table" w:customStyle="1" w:styleId="TableGrid1">
    <w:name w:val="Table Grid1"/>
    <w:basedOn w:val="TableNormal"/>
    <w:next w:val="TableGrid"/>
    <w:uiPriority w:val="59"/>
    <w:rsid w:val="00CA4D22"/>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F703F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3">
    <w:name w:val="Body Text 3"/>
    <w:basedOn w:val="Normal"/>
    <w:link w:val="BodyText3Char"/>
    <w:uiPriority w:val="99"/>
    <w:unhideWhenUsed/>
    <w:rsid w:val="00F703F5"/>
    <w:pPr>
      <w:jc w:val="both"/>
    </w:pPr>
    <w:rPr>
      <w:rFonts w:eastAsia="Times" w:cstheme="minorHAnsi"/>
    </w:rPr>
  </w:style>
  <w:style w:type="character" w:customStyle="1" w:styleId="BodyText3Char">
    <w:name w:val="Body Text 3 Char"/>
    <w:basedOn w:val="DefaultParagraphFont"/>
    <w:link w:val="BodyText3"/>
    <w:uiPriority w:val="99"/>
    <w:rsid w:val="00F703F5"/>
    <w:rPr>
      <w:rFonts w:eastAsia="Times" w:cstheme="minorHAnsi"/>
    </w:rPr>
  </w:style>
  <w:style w:type="table" w:customStyle="1" w:styleId="TableGrid3">
    <w:name w:val="Table Grid3"/>
    <w:basedOn w:val="TableNormal"/>
    <w:next w:val="TableGrid"/>
    <w:uiPriority w:val="59"/>
    <w:rsid w:val="00F703F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F703F5"/>
    <w:rPr>
      <w:rFonts w:eastAsia="Times" w:cstheme="minorHAnsi"/>
      <w:b/>
    </w:rPr>
  </w:style>
  <w:style w:type="table" w:customStyle="1" w:styleId="TableGrid4">
    <w:name w:val="Table Grid4"/>
    <w:basedOn w:val="TableNormal"/>
    <w:next w:val="TableGrid"/>
    <w:uiPriority w:val="59"/>
    <w:rsid w:val="00F15504"/>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013D37"/>
    <w:rPr>
      <w:rFonts w:ascii="Calibri" w:eastAsia="Times New Roman" w:hAnsi="Calibri" w:cs="Times New Roman"/>
      <w:b/>
      <w:sz w:val="24"/>
      <w:szCs w:val="24"/>
    </w:rPr>
  </w:style>
  <w:style w:type="paragraph" w:styleId="BalloonText">
    <w:name w:val="Balloon Text"/>
    <w:basedOn w:val="Normal"/>
    <w:link w:val="BalloonTextChar"/>
    <w:uiPriority w:val="99"/>
    <w:semiHidden/>
    <w:unhideWhenUsed/>
    <w:rsid w:val="004F0F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0F13"/>
    <w:rPr>
      <w:rFonts w:ascii="Segoe UI" w:hAnsi="Segoe UI" w:cs="Segoe UI"/>
      <w:sz w:val="18"/>
      <w:szCs w:val="18"/>
    </w:rPr>
  </w:style>
  <w:style w:type="character" w:styleId="CommentReference">
    <w:name w:val="annotation reference"/>
    <w:basedOn w:val="DefaultParagraphFont"/>
    <w:uiPriority w:val="99"/>
    <w:semiHidden/>
    <w:unhideWhenUsed/>
    <w:rsid w:val="00C06DDB"/>
    <w:rPr>
      <w:sz w:val="16"/>
      <w:szCs w:val="16"/>
    </w:rPr>
  </w:style>
  <w:style w:type="paragraph" w:styleId="CommentSubject">
    <w:name w:val="annotation subject"/>
    <w:basedOn w:val="CommentText"/>
    <w:next w:val="CommentText"/>
    <w:link w:val="CommentSubjectChar"/>
    <w:uiPriority w:val="99"/>
    <w:semiHidden/>
    <w:unhideWhenUsed/>
    <w:rsid w:val="00C06DDB"/>
    <w:pPr>
      <w:spacing w:after="160"/>
    </w:pPr>
    <w:rPr>
      <w:b/>
      <w:bCs/>
    </w:rPr>
  </w:style>
  <w:style w:type="character" w:customStyle="1" w:styleId="CommentSubjectChar">
    <w:name w:val="Comment Subject Char"/>
    <w:basedOn w:val="CommentTextChar"/>
    <w:link w:val="CommentSubject"/>
    <w:uiPriority w:val="99"/>
    <w:semiHidden/>
    <w:rsid w:val="00C06DDB"/>
    <w:rPr>
      <w:b/>
      <w:bCs/>
      <w:sz w:val="20"/>
      <w:szCs w:val="20"/>
    </w:rPr>
  </w:style>
  <w:style w:type="character" w:customStyle="1" w:styleId="Style2">
    <w:name w:val="Style2"/>
    <w:basedOn w:val="DefaultParagraphFont"/>
    <w:uiPriority w:val="1"/>
    <w:rsid w:val="0050646E"/>
    <w:rPr>
      <w:rFonts w:ascii="Calibri" w:hAnsi="Calibri"/>
      <w:sz w:val="20"/>
    </w:rPr>
  </w:style>
  <w:style w:type="character" w:customStyle="1" w:styleId="Style4">
    <w:name w:val="Style4"/>
    <w:basedOn w:val="DefaultParagraphFont"/>
    <w:uiPriority w:val="1"/>
    <w:rsid w:val="0050646E"/>
    <w:rPr>
      <w:rFonts w:ascii="Calibri" w:hAnsi="Calibri"/>
      <w:sz w:val="20"/>
    </w:rPr>
  </w:style>
  <w:style w:type="character" w:styleId="Strong">
    <w:name w:val="Strong"/>
    <w:uiPriority w:val="22"/>
    <w:qFormat/>
    <w:rsid w:val="0050646E"/>
    <w:rPr>
      <w:rFonts w:cstheme="minorHAnsi"/>
      <w:b/>
      <w:bCs/>
      <w:smallCaps/>
      <w:sz w:val="20"/>
      <w:szCs w:val="20"/>
    </w:rPr>
  </w:style>
  <w:style w:type="table" w:customStyle="1" w:styleId="TableGrid5">
    <w:name w:val="Table Grid5"/>
    <w:basedOn w:val="TableNormal"/>
    <w:next w:val="TableGrid"/>
    <w:uiPriority w:val="39"/>
    <w:rsid w:val="00E30F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609CE"/>
    <w:pPr>
      <w:spacing w:before="100" w:beforeAutospacing="1" w:after="100" w:afterAutospacing="1" w:line="240" w:lineRule="auto"/>
    </w:pPr>
    <w:rPr>
      <w:rFonts w:ascii="Times New Roman" w:hAnsi="Times New Roman" w:cs="Times New Roman"/>
      <w:sz w:val="24"/>
      <w:szCs w:val="24"/>
    </w:rPr>
  </w:style>
  <w:style w:type="paragraph" w:styleId="Revision">
    <w:name w:val="Revision"/>
    <w:hidden/>
    <w:uiPriority w:val="99"/>
    <w:semiHidden/>
    <w:rsid w:val="00554572"/>
    <w:pPr>
      <w:spacing w:after="0" w:line="240" w:lineRule="auto"/>
    </w:pPr>
    <w:rPr>
      <w:sz w:val="20"/>
    </w:rPr>
  </w:style>
  <w:style w:type="character" w:styleId="FollowedHyperlink">
    <w:name w:val="FollowedHyperlink"/>
    <w:basedOn w:val="DefaultParagraphFont"/>
    <w:uiPriority w:val="99"/>
    <w:semiHidden/>
    <w:unhideWhenUsed/>
    <w:rsid w:val="00985CB5"/>
    <w:rPr>
      <w:color w:val="954F72" w:themeColor="followedHyperlink"/>
      <w:u w:val="single"/>
    </w:rPr>
  </w:style>
  <w:style w:type="character" w:styleId="UnresolvedMention">
    <w:name w:val="Unresolved Mention"/>
    <w:basedOn w:val="DefaultParagraphFont"/>
    <w:uiPriority w:val="99"/>
    <w:semiHidden/>
    <w:unhideWhenUsed/>
    <w:rsid w:val="00323E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73623">
      <w:bodyDiv w:val="1"/>
      <w:marLeft w:val="0"/>
      <w:marRight w:val="0"/>
      <w:marTop w:val="0"/>
      <w:marBottom w:val="0"/>
      <w:divBdr>
        <w:top w:val="none" w:sz="0" w:space="0" w:color="auto"/>
        <w:left w:val="none" w:sz="0" w:space="0" w:color="auto"/>
        <w:bottom w:val="none" w:sz="0" w:space="0" w:color="auto"/>
        <w:right w:val="none" w:sz="0" w:space="0" w:color="auto"/>
      </w:divBdr>
    </w:div>
    <w:div w:id="345644452">
      <w:bodyDiv w:val="1"/>
      <w:marLeft w:val="0"/>
      <w:marRight w:val="0"/>
      <w:marTop w:val="0"/>
      <w:marBottom w:val="0"/>
      <w:divBdr>
        <w:top w:val="none" w:sz="0" w:space="0" w:color="auto"/>
        <w:left w:val="none" w:sz="0" w:space="0" w:color="auto"/>
        <w:bottom w:val="none" w:sz="0" w:space="0" w:color="auto"/>
        <w:right w:val="none" w:sz="0" w:space="0" w:color="auto"/>
      </w:divBdr>
    </w:div>
    <w:div w:id="455221110">
      <w:bodyDiv w:val="1"/>
      <w:marLeft w:val="0"/>
      <w:marRight w:val="0"/>
      <w:marTop w:val="0"/>
      <w:marBottom w:val="0"/>
      <w:divBdr>
        <w:top w:val="none" w:sz="0" w:space="0" w:color="auto"/>
        <w:left w:val="none" w:sz="0" w:space="0" w:color="auto"/>
        <w:bottom w:val="none" w:sz="0" w:space="0" w:color="auto"/>
        <w:right w:val="none" w:sz="0" w:space="0" w:color="auto"/>
      </w:divBdr>
    </w:div>
    <w:div w:id="1352761047">
      <w:bodyDiv w:val="1"/>
      <w:marLeft w:val="0"/>
      <w:marRight w:val="0"/>
      <w:marTop w:val="0"/>
      <w:marBottom w:val="0"/>
      <w:divBdr>
        <w:top w:val="none" w:sz="0" w:space="0" w:color="auto"/>
        <w:left w:val="none" w:sz="0" w:space="0" w:color="auto"/>
        <w:bottom w:val="none" w:sz="0" w:space="0" w:color="auto"/>
        <w:right w:val="none" w:sz="0" w:space="0" w:color="auto"/>
      </w:divBdr>
    </w:div>
    <w:div w:id="2109307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microsoft.com/office/2011/relationships/commentsExtended" Target="commentsExtended.xml"/><Relationship Id="rId18" Type="http://schemas.openxmlformats.org/officeDocument/2006/relationships/hyperlink" Target="https://quip-amazon.com/vf3FA6wsCsi9/Runtime-Modeling-Bi-Weekly-Update-05022023" TargetMode="External"/><Relationship Id="rId26" Type="http://schemas.openxmlformats.org/officeDocument/2006/relationships/hyperlink" Target="https://wiki.labcollab.net/confluence/display/Doppler/Large+Conformer+Inference+Optimization" TargetMode="External"/><Relationship Id="rId3" Type="http://schemas.openxmlformats.org/officeDocument/2006/relationships/styles" Target="styles.xml"/><Relationship Id="rId21" Type="http://schemas.openxmlformats.org/officeDocument/2006/relationships/hyperlink" Target="https://quip-amazon.com/kpGlAM6UVxgy/Runtime-and-Multi-Task-Bi-Weekly-Update-11142023" TargetMode="External"/><Relationship Id="rId34" Type="http://schemas.microsoft.com/office/2011/relationships/people" Target="people.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quip-amazon.com/FiygAkLbAM6u/TRT-9-testing-on-sparsity" TargetMode="External"/><Relationship Id="rId25" Type="http://schemas.openxmlformats.org/officeDocument/2006/relationships/hyperlink" Target="https://broadcast.amazon.com/videos/787930"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ivy-help-center.talent.a2z.com/article/article-1588633382719-aPKCqTQob" TargetMode="External"/><Relationship Id="rId20" Type="http://schemas.openxmlformats.org/officeDocument/2006/relationships/hyperlink" Target="https://quip-amazon.com/vf3FA6wsCsi9/Runtime-Modeling-Bi-Weekly-Update-05022023" TargetMode="External"/><Relationship Id="rId29" Type="http://schemas.openxmlformats.org/officeDocument/2006/relationships/hyperlink" Target="https://quip-amazon.com/epZaApKIelZo/Sparsification-the-status-quo-and-questions-you-may-hav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vy-help-center.talent.a2z.com/article/article-1588633382719-aPKCqTQob" TargetMode="External"/><Relationship Id="rId24" Type="http://schemas.openxmlformats.org/officeDocument/2006/relationships/hyperlink" Target="https://broadcast.amazon.com/videos/879139" TargetMode="External"/><Relationship Id="rId32" Type="http://schemas.openxmlformats.org/officeDocument/2006/relationships/footer" Target="footer1.xml"/><Relationship Id="rId5" Type="http://schemas.openxmlformats.org/officeDocument/2006/relationships/webSettings" Target="webSettings.xml"/><Relationship Id="rId15" Type="http://schemas.microsoft.com/office/2018/08/relationships/commentsExtensible" Target="commentsExtensible.xml"/><Relationship Id="rId23" Type="http://schemas.openxmlformats.org/officeDocument/2006/relationships/hyperlink" Target="https://assets.amazon.science/d1/3e/1301067541d0ac20abbcfe0d93d5/sparsification-via-compressed-sensing-for-automatic-speech-recognition.pdf" TargetMode="External"/><Relationship Id="rId28" Type="http://schemas.openxmlformats.org/officeDocument/2006/relationships/hyperlink" Target="https://quip-amazon.com/M0aaAYJzbGQk/Sparsebf16-ContextRescoreBERT-for-1114-Launch" TargetMode="External"/><Relationship Id="rId36" Type="http://schemas.openxmlformats.org/officeDocument/2006/relationships/theme" Target="theme/theme1.xml"/><Relationship Id="rId10" Type="http://schemas.openxmlformats.org/officeDocument/2006/relationships/hyperlink" Target="https://ivy-help-center.talent.a2z.com/article/article-1568200618517-Gtmgg1nif" TargetMode="External"/><Relationship Id="rId19" Type="http://schemas.openxmlformats.org/officeDocument/2006/relationships/hyperlink" Target="https://wiki.labcollab.net/confluence/display/Doppler/Large+Rescorer+Sparsification"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inside.amazon.com/en/About/corevalues_EN/Pages/LeadershipPrinciples.aspx" TargetMode="External"/><Relationship Id="rId14" Type="http://schemas.microsoft.com/office/2016/09/relationships/commentsIds" Target="commentsIds.xml"/><Relationship Id="rId22" Type="http://schemas.openxmlformats.org/officeDocument/2006/relationships/hyperlink" Target="https://quip-amazon.com/FiygAkLbAM6u/TRT-9-testing-on-sparsity" TargetMode="External"/><Relationship Id="rId27" Type="http://schemas.openxmlformats.org/officeDocument/2006/relationships/hyperlink" Target="https://wiki.labcollab.net/confluence/pages/viewpage.action?pageId=2435575677" TargetMode="External"/><Relationship Id="rId30" Type="http://schemas.openxmlformats.org/officeDocument/2006/relationships/hyperlink" Target="https://code.amazon.com/packages/PyRama/trees/mainline/--/src/pyrama/core/neural_efficiency" TargetMode="External"/><Relationship Id="rId35" Type="http://schemas.openxmlformats.org/officeDocument/2006/relationships/glossaryDocument" Target="glossary/document.xml"/><Relationship Id="rId8" Type="http://schemas.openxmlformats.org/officeDocument/2006/relationships/hyperlink" Target="https://ivy-help-center.talent.a2z.com/article/article-1568200618517-Gtmgg1ni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A153DD3D27E411B859A46436099EF6E"/>
        <w:category>
          <w:name w:val="General"/>
          <w:gallery w:val="placeholder"/>
        </w:category>
        <w:types>
          <w:type w:val="bbPlcHdr"/>
        </w:types>
        <w:behaviors>
          <w:behavior w:val="content"/>
        </w:behaviors>
        <w:guid w:val="{0DFF1421-BDE6-4F6B-ABA8-9AA5E2E0A17C}"/>
      </w:docPartPr>
      <w:docPartBody>
        <w:p w:rsidR="00960B79" w:rsidRDefault="00B70F0D" w:rsidP="00B70F0D">
          <w:pPr>
            <w:pStyle w:val="0A153DD3D27E411B859A46436099EF6E"/>
          </w:pPr>
          <w:r>
            <w:rPr>
              <w:rFonts w:ascii="Calibri" w:hAnsi="Calibri" w:cs="Calibri"/>
              <w:color w:val="808080"/>
              <w:sz w:val="20"/>
              <w:szCs w:val="20"/>
            </w:rPr>
            <w:t>Select</w:t>
          </w:r>
        </w:p>
      </w:docPartBody>
    </w:docPart>
    <w:docPart>
      <w:docPartPr>
        <w:name w:val="5E702A79163141A8B023555885C10805"/>
        <w:category>
          <w:name w:val="General"/>
          <w:gallery w:val="placeholder"/>
        </w:category>
        <w:types>
          <w:type w:val="bbPlcHdr"/>
        </w:types>
        <w:behaviors>
          <w:behavior w:val="content"/>
        </w:behaviors>
        <w:guid w:val="{CFF7C0CC-1A4B-4A48-AAAF-4542C3DCE157}"/>
      </w:docPartPr>
      <w:docPartBody>
        <w:p w:rsidR="00960B79" w:rsidRDefault="00B70F0D" w:rsidP="00B70F0D">
          <w:pPr>
            <w:pStyle w:val="5E702A79163141A8B023555885C10805"/>
          </w:pPr>
          <w:r>
            <w:rPr>
              <w:rFonts w:ascii="Calibri" w:hAnsi="Calibri" w:cs="Calibri"/>
              <w:color w:val="808080"/>
              <w:sz w:val="20"/>
              <w:szCs w:val="20"/>
            </w:rPr>
            <w:t>Select</w:t>
          </w:r>
        </w:p>
      </w:docPartBody>
    </w:docPart>
    <w:docPart>
      <w:docPartPr>
        <w:name w:val="2B829EC4D0AD1D4A813816350A439F9B"/>
        <w:category>
          <w:name w:val="General"/>
          <w:gallery w:val="placeholder"/>
        </w:category>
        <w:types>
          <w:type w:val="bbPlcHdr"/>
        </w:types>
        <w:behaviors>
          <w:behavior w:val="content"/>
        </w:behaviors>
        <w:guid w:val="{EF902394-C908-544C-8A23-38EB448F0F82}"/>
      </w:docPartPr>
      <w:docPartBody>
        <w:p w:rsidR="00E37EF9" w:rsidRDefault="005D0491" w:rsidP="005D0491">
          <w:pPr>
            <w:pStyle w:val="2B829EC4D0AD1D4A813816350A439F9B"/>
          </w:pPr>
          <w:r>
            <w:rPr>
              <w:rStyle w:val="PlaceholderText"/>
              <w:sz w:val="20"/>
              <w:szCs w:val="20"/>
            </w:rPr>
            <w:t>Select</w:t>
          </w:r>
        </w:p>
      </w:docPartBody>
    </w:docPart>
    <w:docPart>
      <w:docPartPr>
        <w:name w:val="98AA55C6D05B804B909891FD7A290BE5"/>
        <w:category>
          <w:name w:val="General"/>
          <w:gallery w:val="placeholder"/>
        </w:category>
        <w:types>
          <w:type w:val="bbPlcHdr"/>
        </w:types>
        <w:behaviors>
          <w:behavior w:val="content"/>
        </w:behaviors>
        <w:guid w:val="{A59B5C55-4352-8145-BD2D-34CD8CAE7836}"/>
      </w:docPartPr>
      <w:docPartBody>
        <w:p w:rsidR="00E07E90" w:rsidRDefault="00E37EF9" w:rsidP="00E37EF9">
          <w:pPr>
            <w:pStyle w:val="98AA55C6D05B804B909891FD7A290BE5"/>
          </w:pPr>
          <w:r w:rsidRPr="006C58FB">
            <w:rPr>
              <w:rStyle w:val="PlaceholderText"/>
            </w:rPr>
            <w:t>Enter any content that you want to repeat, including other content controls. You can also insert this control around table rows in order to repeat parts of a table.</w:t>
          </w:r>
        </w:p>
      </w:docPartBody>
    </w:docPart>
    <w:docPart>
      <w:docPartPr>
        <w:name w:val="BF7B0D59E3238641A3CCA7F9A7A976D8"/>
        <w:category>
          <w:name w:val="General"/>
          <w:gallery w:val="placeholder"/>
        </w:category>
        <w:types>
          <w:type w:val="bbPlcHdr"/>
        </w:types>
        <w:behaviors>
          <w:behavior w:val="content"/>
        </w:behaviors>
        <w:guid w:val="{F881469A-4207-214A-903E-A0D4171117BB}"/>
      </w:docPartPr>
      <w:docPartBody>
        <w:p w:rsidR="00F23B54" w:rsidRDefault="00F41223" w:rsidP="00F41223">
          <w:pPr>
            <w:pStyle w:val="BF7B0D59E3238641A3CCA7F9A7A976D8"/>
          </w:pPr>
          <w:r w:rsidRPr="006C58FB">
            <w:rPr>
              <w:rStyle w:val="PlaceholderText"/>
            </w:rPr>
            <w:t>Enter any content that you want to repeat, including other content controls. You can also insert this control around table rows in order to repeat parts of a table.</w:t>
          </w:r>
        </w:p>
      </w:docPartBody>
    </w:docPart>
    <w:docPart>
      <w:docPartPr>
        <w:name w:val="E987388F4CDCD7469A180A363F4E6F09"/>
        <w:category>
          <w:name w:val="General"/>
          <w:gallery w:val="placeholder"/>
        </w:category>
        <w:types>
          <w:type w:val="bbPlcHdr"/>
        </w:types>
        <w:behaviors>
          <w:behavior w:val="content"/>
        </w:behaviors>
        <w:guid w:val="{66D40AFF-2306-DC45-A89F-C6046772ECD1}"/>
      </w:docPartPr>
      <w:docPartBody>
        <w:p w:rsidR="00F23B54" w:rsidRDefault="00F41223" w:rsidP="00F41223">
          <w:pPr>
            <w:pStyle w:val="E987388F4CDCD7469A180A363F4E6F09"/>
          </w:pPr>
          <w:r w:rsidRPr="006C58FB">
            <w:rPr>
              <w:rStyle w:val="PlaceholderText"/>
            </w:rPr>
            <w:t>Enter any content that you want to repeat, including other content controls. You can also insert this control around table rows in order to repeat parts of a table.</w:t>
          </w:r>
        </w:p>
      </w:docPartBody>
    </w:docPart>
    <w:docPart>
      <w:docPartPr>
        <w:name w:val="9B389A7814E7774ABEEEDE15CF117145"/>
        <w:category>
          <w:name w:val="General"/>
          <w:gallery w:val="placeholder"/>
        </w:category>
        <w:types>
          <w:type w:val="bbPlcHdr"/>
        </w:types>
        <w:behaviors>
          <w:behavior w:val="content"/>
        </w:behaviors>
        <w:guid w:val="{93FB0C62-AA93-0246-9A7F-978433B21D1C}"/>
      </w:docPartPr>
      <w:docPartBody>
        <w:p w:rsidR="00F23B54" w:rsidRDefault="00F41223" w:rsidP="00F41223">
          <w:pPr>
            <w:pStyle w:val="9B389A7814E7774ABEEEDE15CF117145"/>
          </w:pPr>
          <w:r w:rsidRPr="006C58FB">
            <w:rPr>
              <w:rStyle w:val="PlaceholderText"/>
            </w:rPr>
            <w:t>Enter any content that you want to repeat, including other content controls. You can also insert this control around table rows in order to repeat parts of a table.</w:t>
          </w:r>
        </w:p>
      </w:docPartBody>
    </w:docPart>
    <w:docPart>
      <w:docPartPr>
        <w:name w:val="E94A8A924F7D1149B997AA520663D243"/>
        <w:category>
          <w:name w:val="General"/>
          <w:gallery w:val="placeholder"/>
        </w:category>
        <w:types>
          <w:type w:val="bbPlcHdr"/>
        </w:types>
        <w:behaviors>
          <w:behavior w:val="content"/>
        </w:behaviors>
        <w:guid w:val="{1C6BC514-9F26-5F4D-9FE2-62075DEBCCC8}"/>
      </w:docPartPr>
      <w:docPartBody>
        <w:p w:rsidR="00F23B54" w:rsidRDefault="00F41223" w:rsidP="00F41223">
          <w:pPr>
            <w:pStyle w:val="E94A8A924F7D1149B997AA520663D243"/>
          </w:pPr>
          <w:r w:rsidRPr="006C58FB">
            <w:rPr>
              <w:rStyle w:val="PlaceholderText"/>
            </w:rPr>
            <w:t>Enter any content that you want to repeat, including other content controls. You can also insert this control around table rows in order to repeat parts of a table.</w:t>
          </w:r>
        </w:p>
      </w:docPartBody>
    </w:docPart>
    <w:docPart>
      <w:docPartPr>
        <w:name w:val="99FD5163B7B3A741B2E17D44D139FA05"/>
        <w:category>
          <w:name w:val="General"/>
          <w:gallery w:val="placeholder"/>
        </w:category>
        <w:types>
          <w:type w:val="bbPlcHdr"/>
        </w:types>
        <w:behaviors>
          <w:behavior w:val="content"/>
        </w:behaviors>
        <w:guid w:val="{E337C796-EF32-2941-8D9A-F125CD8FBB85}"/>
      </w:docPartPr>
      <w:docPartBody>
        <w:p w:rsidR="00F23B54" w:rsidRDefault="00F41223" w:rsidP="00F41223">
          <w:pPr>
            <w:pStyle w:val="99FD5163B7B3A741B2E17D44D139FA05"/>
          </w:pPr>
          <w:r w:rsidRPr="006C58FB">
            <w:rPr>
              <w:rStyle w:val="PlaceholderText"/>
            </w:rPr>
            <w:t>Enter any content that you want to repeat, including other content controls. You can also insert this control around table rows in order to repeat parts of a table.</w:t>
          </w:r>
        </w:p>
      </w:docPartBody>
    </w:docPart>
    <w:docPart>
      <w:docPartPr>
        <w:name w:val="89C6717E76A8314DA204C64495D2BF07"/>
        <w:category>
          <w:name w:val="General"/>
          <w:gallery w:val="placeholder"/>
        </w:category>
        <w:types>
          <w:type w:val="bbPlcHdr"/>
        </w:types>
        <w:behaviors>
          <w:behavior w:val="content"/>
        </w:behaviors>
        <w:guid w:val="{AE31C2A3-F394-8945-92F1-94E7CF056F07}"/>
      </w:docPartPr>
      <w:docPartBody>
        <w:p w:rsidR="00F23B54" w:rsidRDefault="00F41223" w:rsidP="00F41223">
          <w:pPr>
            <w:pStyle w:val="89C6717E76A8314DA204C64495D2BF07"/>
          </w:pPr>
          <w:r w:rsidRPr="006C58FB">
            <w:rPr>
              <w:rStyle w:val="PlaceholderText"/>
            </w:rPr>
            <w:t>Enter any content that you want to repeat, including other content controls. You can also insert this control around table rows in order to repeat parts of a table.</w:t>
          </w:r>
        </w:p>
      </w:docPartBody>
    </w:docPart>
    <w:docPart>
      <w:docPartPr>
        <w:name w:val="41B90DF944A8C646850730B2753DEF32"/>
        <w:category>
          <w:name w:val="General"/>
          <w:gallery w:val="placeholder"/>
        </w:category>
        <w:types>
          <w:type w:val="bbPlcHdr"/>
        </w:types>
        <w:behaviors>
          <w:behavior w:val="content"/>
        </w:behaviors>
        <w:guid w:val="{BFA4E474-C1E5-B543-84D9-E02BAFE564AF}"/>
      </w:docPartPr>
      <w:docPartBody>
        <w:p w:rsidR="00F23B54" w:rsidRDefault="00F41223" w:rsidP="00F41223">
          <w:pPr>
            <w:pStyle w:val="41B90DF944A8C646850730B2753DEF32"/>
          </w:pPr>
          <w:r w:rsidRPr="006C58FB">
            <w:rPr>
              <w:rStyle w:val="PlaceholderText"/>
            </w:rPr>
            <w:t>Enter any content that you want to repeat, including other content controls. You can also insert this control around table rows in order to repeat parts of a table.</w:t>
          </w:r>
        </w:p>
      </w:docPartBody>
    </w:docPart>
    <w:docPart>
      <w:docPartPr>
        <w:name w:val="8D64A2AF706AB74C84EF0D36A20B7DCF"/>
        <w:category>
          <w:name w:val="General"/>
          <w:gallery w:val="placeholder"/>
        </w:category>
        <w:types>
          <w:type w:val="bbPlcHdr"/>
        </w:types>
        <w:behaviors>
          <w:behavior w:val="content"/>
        </w:behaviors>
        <w:guid w:val="{15C7E0A2-25A5-1145-842E-B96EE9864EBA}"/>
      </w:docPartPr>
      <w:docPartBody>
        <w:p w:rsidR="00F23B54" w:rsidRDefault="00F41223" w:rsidP="00F41223">
          <w:pPr>
            <w:pStyle w:val="8D64A2AF706AB74C84EF0D36A20B7DCF"/>
          </w:pPr>
          <w:r w:rsidRPr="006C58FB">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altName w:val="Arial"/>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288"/>
    <w:rsid w:val="00082911"/>
    <w:rsid w:val="000B786A"/>
    <w:rsid w:val="00122799"/>
    <w:rsid w:val="001244FB"/>
    <w:rsid w:val="00127209"/>
    <w:rsid w:val="001C0E0E"/>
    <w:rsid w:val="00240FCC"/>
    <w:rsid w:val="00247E85"/>
    <w:rsid w:val="002D058A"/>
    <w:rsid w:val="00336859"/>
    <w:rsid w:val="003A5330"/>
    <w:rsid w:val="00422A25"/>
    <w:rsid w:val="004401BF"/>
    <w:rsid w:val="00480D5B"/>
    <w:rsid w:val="005A4B73"/>
    <w:rsid w:val="005B7B1B"/>
    <w:rsid w:val="005D0491"/>
    <w:rsid w:val="00633D59"/>
    <w:rsid w:val="006C3235"/>
    <w:rsid w:val="006F3C99"/>
    <w:rsid w:val="007102C1"/>
    <w:rsid w:val="00722165"/>
    <w:rsid w:val="007B443A"/>
    <w:rsid w:val="00942B5F"/>
    <w:rsid w:val="00960B79"/>
    <w:rsid w:val="00996BD9"/>
    <w:rsid w:val="009D3288"/>
    <w:rsid w:val="00A15566"/>
    <w:rsid w:val="00A632F1"/>
    <w:rsid w:val="00A81200"/>
    <w:rsid w:val="00A85241"/>
    <w:rsid w:val="00AE7FF2"/>
    <w:rsid w:val="00B3636D"/>
    <w:rsid w:val="00B43E5F"/>
    <w:rsid w:val="00B70F0D"/>
    <w:rsid w:val="00BE6E81"/>
    <w:rsid w:val="00C75B87"/>
    <w:rsid w:val="00D14DF7"/>
    <w:rsid w:val="00DA49CF"/>
    <w:rsid w:val="00E07E90"/>
    <w:rsid w:val="00E1662F"/>
    <w:rsid w:val="00E37EF9"/>
    <w:rsid w:val="00ED37C2"/>
    <w:rsid w:val="00ED6B5D"/>
    <w:rsid w:val="00F23B54"/>
    <w:rsid w:val="00F41223"/>
    <w:rsid w:val="00F552E8"/>
    <w:rsid w:val="00FD7DB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1223"/>
    <w:rPr>
      <w:color w:val="808080"/>
    </w:rPr>
  </w:style>
  <w:style w:type="paragraph" w:customStyle="1" w:styleId="0A153DD3D27E411B859A46436099EF6E">
    <w:name w:val="0A153DD3D27E411B859A46436099EF6E"/>
    <w:rsid w:val="00B70F0D"/>
  </w:style>
  <w:style w:type="paragraph" w:customStyle="1" w:styleId="5E702A79163141A8B023555885C10805">
    <w:name w:val="5E702A79163141A8B023555885C10805"/>
    <w:rsid w:val="00B70F0D"/>
  </w:style>
  <w:style w:type="paragraph" w:customStyle="1" w:styleId="2B829EC4D0AD1D4A813816350A439F9B">
    <w:name w:val="2B829EC4D0AD1D4A813816350A439F9B"/>
    <w:rsid w:val="005D0491"/>
    <w:pPr>
      <w:spacing w:after="0" w:line="240" w:lineRule="auto"/>
    </w:pPr>
    <w:rPr>
      <w:kern w:val="2"/>
      <w:sz w:val="24"/>
      <w:szCs w:val="24"/>
      <w:lang w:eastAsia="zh-CN"/>
      <w14:ligatures w14:val="standardContextual"/>
    </w:rPr>
  </w:style>
  <w:style w:type="paragraph" w:customStyle="1" w:styleId="BA54C281D62C4A4AA077083CDBFBF272">
    <w:name w:val="BA54C281D62C4A4AA077083CDBFBF272"/>
    <w:rsid w:val="00E37EF9"/>
    <w:pPr>
      <w:spacing w:after="0" w:line="240" w:lineRule="auto"/>
    </w:pPr>
    <w:rPr>
      <w:kern w:val="2"/>
      <w:sz w:val="24"/>
      <w:szCs w:val="24"/>
      <w:lang w:eastAsia="zh-CN"/>
      <w14:ligatures w14:val="standardContextual"/>
    </w:rPr>
  </w:style>
  <w:style w:type="paragraph" w:customStyle="1" w:styleId="8A72A53ADB29E248A3BA48FCB20B4384">
    <w:name w:val="8A72A53ADB29E248A3BA48FCB20B4384"/>
    <w:rsid w:val="00E37EF9"/>
    <w:pPr>
      <w:spacing w:after="0" w:line="240" w:lineRule="auto"/>
    </w:pPr>
    <w:rPr>
      <w:kern w:val="2"/>
      <w:sz w:val="24"/>
      <w:szCs w:val="24"/>
      <w:lang w:eastAsia="zh-CN"/>
      <w14:ligatures w14:val="standardContextual"/>
    </w:rPr>
  </w:style>
  <w:style w:type="paragraph" w:customStyle="1" w:styleId="98AA55C6D05B804B909891FD7A290BE5">
    <w:name w:val="98AA55C6D05B804B909891FD7A290BE5"/>
    <w:rsid w:val="00E37EF9"/>
    <w:pPr>
      <w:spacing w:after="0" w:line="240" w:lineRule="auto"/>
    </w:pPr>
    <w:rPr>
      <w:kern w:val="2"/>
      <w:sz w:val="24"/>
      <w:szCs w:val="24"/>
      <w:lang w:eastAsia="zh-CN"/>
      <w14:ligatures w14:val="standardContextual"/>
    </w:rPr>
  </w:style>
  <w:style w:type="paragraph" w:customStyle="1" w:styleId="BF7B0D59E3238641A3CCA7F9A7A976D8">
    <w:name w:val="BF7B0D59E3238641A3CCA7F9A7A976D8"/>
    <w:rsid w:val="00F41223"/>
    <w:pPr>
      <w:spacing w:after="0" w:line="240" w:lineRule="auto"/>
    </w:pPr>
    <w:rPr>
      <w:kern w:val="2"/>
      <w:sz w:val="24"/>
      <w:szCs w:val="24"/>
      <w:lang w:eastAsia="zh-CN"/>
      <w14:ligatures w14:val="standardContextual"/>
    </w:rPr>
  </w:style>
  <w:style w:type="paragraph" w:customStyle="1" w:styleId="E987388F4CDCD7469A180A363F4E6F09">
    <w:name w:val="E987388F4CDCD7469A180A363F4E6F09"/>
    <w:rsid w:val="00F41223"/>
    <w:pPr>
      <w:spacing w:after="0" w:line="240" w:lineRule="auto"/>
    </w:pPr>
    <w:rPr>
      <w:kern w:val="2"/>
      <w:sz w:val="24"/>
      <w:szCs w:val="24"/>
      <w:lang w:eastAsia="zh-CN"/>
      <w14:ligatures w14:val="standardContextual"/>
    </w:rPr>
  </w:style>
  <w:style w:type="paragraph" w:customStyle="1" w:styleId="05EF914B5031234298751A5E9E717454">
    <w:name w:val="05EF914B5031234298751A5E9E717454"/>
    <w:rsid w:val="00F41223"/>
    <w:pPr>
      <w:spacing w:after="0" w:line="240" w:lineRule="auto"/>
    </w:pPr>
    <w:rPr>
      <w:kern w:val="2"/>
      <w:sz w:val="24"/>
      <w:szCs w:val="24"/>
      <w:lang w:eastAsia="zh-CN"/>
      <w14:ligatures w14:val="standardContextual"/>
    </w:rPr>
  </w:style>
  <w:style w:type="paragraph" w:customStyle="1" w:styleId="AB460550E44D4D40BF2141904DAF2829">
    <w:name w:val="AB460550E44D4D40BF2141904DAF2829"/>
    <w:rsid w:val="00F41223"/>
    <w:pPr>
      <w:spacing w:after="0" w:line="240" w:lineRule="auto"/>
    </w:pPr>
    <w:rPr>
      <w:kern w:val="2"/>
      <w:sz w:val="24"/>
      <w:szCs w:val="24"/>
      <w:lang w:eastAsia="zh-CN"/>
      <w14:ligatures w14:val="standardContextual"/>
    </w:rPr>
  </w:style>
  <w:style w:type="paragraph" w:customStyle="1" w:styleId="B22FDA3E47082949AFB5E270531CE6AD">
    <w:name w:val="B22FDA3E47082949AFB5E270531CE6AD"/>
    <w:rsid w:val="00F41223"/>
    <w:pPr>
      <w:spacing w:after="0" w:line="240" w:lineRule="auto"/>
    </w:pPr>
    <w:rPr>
      <w:kern w:val="2"/>
      <w:sz w:val="24"/>
      <w:szCs w:val="24"/>
      <w:lang w:eastAsia="zh-CN"/>
      <w14:ligatures w14:val="standardContextual"/>
    </w:rPr>
  </w:style>
  <w:style w:type="paragraph" w:customStyle="1" w:styleId="7A2878D9AD7DCD4F96390B2F85AC2FDB">
    <w:name w:val="7A2878D9AD7DCD4F96390B2F85AC2FDB"/>
    <w:rsid w:val="00F41223"/>
    <w:pPr>
      <w:spacing w:after="0" w:line="240" w:lineRule="auto"/>
    </w:pPr>
    <w:rPr>
      <w:kern w:val="2"/>
      <w:sz w:val="24"/>
      <w:szCs w:val="24"/>
      <w:lang w:eastAsia="zh-CN"/>
      <w14:ligatures w14:val="standardContextual"/>
    </w:rPr>
  </w:style>
  <w:style w:type="paragraph" w:customStyle="1" w:styleId="9E2CD5FFCA41AD4DB34E51E7D5E0745B">
    <w:name w:val="9E2CD5FFCA41AD4DB34E51E7D5E0745B"/>
    <w:rsid w:val="00F41223"/>
    <w:pPr>
      <w:spacing w:after="0" w:line="240" w:lineRule="auto"/>
    </w:pPr>
    <w:rPr>
      <w:kern w:val="2"/>
      <w:sz w:val="24"/>
      <w:szCs w:val="24"/>
      <w:lang w:eastAsia="zh-CN"/>
      <w14:ligatures w14:val="standardContextual"/>
    </w:rPr>
  </w:style>
  <w:style w:type="paragraph" w:customStyle="1" w:styleId="A1AE849900524B42BC786E0E78CB7DF1">
    <w:name w:val="A1AE849900524B42BC786E0E78CB7DF1"/>
    <w:rsid w:val="00F41223"/>
    <w:pPr>
      <w:spacing w:after="0" w:line="240" w:lineRule="auto"/>
    </w:pPr>
    <w:rPr>
      <w:kern w:val="2"/>
      <w:sz w:val="24"/>
      <w:szCs w:val="24"/>
      <w:lang w:eastAsia="zh-CN"/>
      <w14:ligatures w14:val="standardContextual"/>
    </w:rPr>
  </w:style>
  <w:style w:type="paragraph" w:customStyle="1" w:styleId="5573E1FE10A2A142AE162000F6850FF2">
    <w:name w:val="5573E1FE10A2A142AE162000F6850FF2"/>
    <w:rsid w:val="00F41223"/>
    <w:pPr>
      <w:spacing w:after="0" w:line="240" w:lineRule="auto"/>
    </w:pPr>
    <w:rPr>
      <w:kern w:val="2"/>
      <w:sz w:val="24"/>
      <w:szCs w:val="24"/>
      <w:lang w:eastAsia="zh-CN"/>
      <w14:ligatures w14:val="standardContextual"/>
    </w:rPr>
  </w:style>
  <w:style w:type="paragraph" w:customStyle="1" w:styleId="9B389A7814E7774ABEEEDE15CF117145">
    <w:name w:val="9B389A7814E7774ABEEEDE15CF117145"/>
    <w:rsid w:val="00F41223"/>
    <w:pPr>
      <w:spacing w:after="0" w:line="240" w:lineRule="auto"/>
    </w:pPr>
    <w:rPr>
      <w:kern w:val="2"/>
      <w:sz w:val="24"/>
      <w:szCs w:val="24"/>
      <w:lang w:eastAsia="zh-CN"/>
      <w14:ligatures w14:val="standardContextual"/>
    </w:rPr>
  </w:style>
  <w:style w:type="paragraph" w:customStyle="1" w:styleId="E94A8A924F7D1149B997AA520663D243">
    <w:name w:val="E94A8A924F7D1149B997AA520663D243"/>
    <w:rsid w:val="00F41223"/>
    <w:pPr>
      <w:spacing w:after="0" w:line="240" w:lineRule="auto"/>
    </w:pPr>
    <w:rPr>
      <w:kern w:val="2"/>
      <w:sz w:val="24"/>
      <w:szCs w:val="24"/>
      <w:lang w:eastAsia="zh-CN"/>
      <w14:ligatures w14:val="standardContextual"/>
    </w:rPr>
  </w:style>
  <w:style w:type="paragraph" w:customStyle="1" w:styleId="2DA9EEC1E9524942B42CDDFD3CF91B32">
    <w:name w:val="2DA9EEC1E9524942B42CDDFD3CF91B32"/>
    <w:rsid w:val="00F41223"/>
    <w:pPr>
      <w:spacing w:after="0" w:line="240" w:lineRule="auto"/>
    </w:pPr>
    <w:rPr>
      <w:kern w:val="2"/>
      <w:sz w:val="24"/>
      <w:szCs w:val="24"/>
      <w:lang w:eastAsia="zh-CN"/>
      <w14:ligatures w14:val="standardContextual"/>
    </w:rPr>
  </w:style>
  <w:style w:type="paragraph" w:customStyle="1" w:styleId="99FD5163B7B3A741B2E17D44D139FA05">
    <w:name w:val="99FD5163B7B3A741B2E17D44D139FA05"/>
    <w:rsid w:val="00F41223"/>
    <w:pPr>
      <w:spacing w:after="0" w:line="240" w:lineRule="auto"/>
    </w:pPr>
    <w:rPr>
      <w:kern w:val="2"/>
      <w:sz w:val="24"/>
      <w:szCs w:val="24"/>
      <w:lang w:eastAsia="zh-CN"/>
      <w14:ligatures w14:val="standardContextual"/>
    </w:rPr>
  </w:style>
  <w:style w:type="paragraph" w:customStyle="1" w:styleId="C5FA8379C189AD47ADBDBF6780CF8E10">
    <w:name w:val="C5FA8379C189AD47ADBDBF6780CF8E10"/>
    <w:rsid w:val="00F41223"/>
    <w:pPr>
      <w:spacing w:after="0" w:line="240" w:lineRule="auto"/>
    </w:pPr>
    <w:rPr>
      <w:kern w:val="2"/>
      <w:sz w:val="24"/>
      <w:szCs w:val="24"/>
      <w:lang w:eastAsia="zh-CN"/>
      <w14:ligatures w14:val="standardContextual"/>
    </w:rPr>
  </w:style>
  <w:style w:type="paragraph" w:customStyle="1" w:styleId="F6E8ECCE08054348BF448E0D5A3E0E9F">
    <w:name w:val="F6E8ECCE08054348BF448E0D5A3E0E9F"/>
    <w:rsid w:val="00F41223"/>
    <w:pPr>
      <w:spacing w:after="0" w:line="240" w:lineRule="auto"/>
    </w:pPr>
    <w:rPr>
      <w:kern w:val="2"/>
      <w:sz w:val="24"/>
      <w:szCs w:val="24"/>
      <w:lang w:eastAsia="zh-CN"/>
      <w14:ligatures w14:val="standardContextual"/>
    </w:rPr>
  </w:style>
  <w:style w:type="paragraph" w:customStyle="1" w:styleId="A6F5748A62773F46936D92773EF38DD9">
    <w:name w:val="A6F5748A62773F46936D92773EF38DD9"/>
    <w:rsid w:val="00F41223"/>
    <w:pPr>
      <w:spacing w:after="0" w:line="240" w:lineRule="auto"/>
    </w:pPr>
    <w:rPr>
      <w:kern w:val="2"/>
      <w:sz w:val="24"/>
      <w:szCs w:val="24"/>
      <w:lang w:eastAsia="zh-CN"/>
      <w14:ligatures w14:val="standardContextual"/>
    </w:rPr>
  </w:style>
  <w:style w:type="paragraph" w:customStyle="1" w:styleId="87F6DBFC1CC44448850D01A262D0886B">
    <w:name w:val="87F6DBFC1CC44448850D01A262D0886B"/>
    <w:rsid w:val="00F41223"/>
    <w:pPr>
      <w:spacing w:after="0" w:line="240" w:lineRule="auto"/>
    </w:pPr>
    <w:rPr>
      <w:kern w:val="2"/>
      <w:sz w:val="24"/>
      <w:szCs w:val="24"/>
      <w:lang w:eastAsia="zh-CN"/>
      <w14:ligatures w14:val="standardContextual"/>
    </w:rPr>
  </w:style>
  <w:style w:type="paragraph" w:customStyle="1" w:styleId="EEB5524B0E00FB499C7330DC52C82E9B">
    <w:name w:val="EEB5524B0E00FB499C7330DC52C82E9B"/>
    <w:rsid w:val="00F41223"/>
    <w:pPr>
      <w:spacing w:after="0" w:line="240" w:lineRule="auto"/>
    </w:pPr>
    <w:rPr>
      <w:kern w:val="2"/>
      <w:sz w:val="24"/>
      <w:szCs w:val="24"/>
      <w:lang w:eastAsia="zh-CN"/>
      <w14:ligatures w14:val="standardContextual"/>
    </w:rPr>
  </w:style>
  <w:style w:type="paragraph" w:customStyle="1" w:styleId="2D204A22F96F6C4CB9040F6485897760">
    <w:name w:val="2D204A22F96F6C4CB9040F6485897760"/>
    <w:rsid w:val="00F41223"/>
    <w:pPr>
      <w:spacing w:after="0" w:line="240" w:lineRule="auto"/>
    </w:pPr>
    <w:rPr>
      <w:kern w:val="2"/>
      <w:sz w:val="24"/>
      <w:szCs w:val="24"/>
      <w:lang w:eastAsia="zh-CN"/>
      <w14:ligatures w14:val="standardContextual"/>
    </w:rPr>
  </w:style>
  <w:style w:type="paragraph" w:customStyle="1" w:styleId="89C6717E76A8314DA204C64495D2BF07">
    <w:name w:val="89C6717E76A8314DA204C64495D2BF07"/>
    <w:rsid w:val="00F41223"/>
    <w:pPr>
      <w:spacing w:after="0" w:line="240" w:lineRule="auto"/>
    </w:pPr>
    <w:rPr>
      <w:kern w:val="2"/>
      <w:sz w:val="24"/>
      <w:szCs w:val="24"/>
      <w:lang w:eastAsia="zh-CN"/>
      <w14:ligatures w14:val="standardContextual"/>
    </w:rPr>
  </w:style>
  <w:style w:type="paragraph" w:customStyle="1" w:styleId="41B90DF944A8C646850730B2753DEF32">
    <w:name w:val="41B90DF944A8C646850730B2753DEF32"/>
    <w:rsid w:val="00F41223"/>
    <w:pPr>
      <w:spacing w:after="0" w:line="240" w:lineRule="auto"/>
    </w:pPr>
    <w:rPr>
      <w:kern w:val="2"/>
      <w:sz w:val="24"/>
      <w:szCs w:val="24"/>
      <w:lang w:eastAsia="zh-CN"/>
      <w14:ligatures w14:val="standardContextual"/>
    </w:rPr>
  </w:style>
  <w:style w:type="paragraph" w:customStyle="1" w:styleId="8D64A2AF706AB74C84EF0D36A20B7DCF">
    <w:name w:val="8D64A2AF706AB74C84EF0D36A20B7DCF"/>
    <w:rsid w:val="00F41223"/>
    <w:pPr>
      <w:spacing w:after="0" w:line="240" w:lineRule="auto"/>
    </w:pPr>
    <w:rPr>
      <w:kern w:val="2"/>
      <w:sz w:val="24"/>
      <w:szCs w:val="24"/>
      <w:lang w:eastAsia="zh-CN"/>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345834-C5E0-B246-9C2F-B3968EDE6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11</Pages>
  <Words>5621</Words>
  <Characters>32046</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Amazon.com</Company>
  <LinksUpToDate>false</LinksUpToDate>
  <CharactersWithSpaces>37592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Melvoin, Leah</dc:creator>
  <cp:keywords/>
  <dc:description/>
  <cp:lastModifiedBy>Microsoft Office User</cp:lastModifiedBy>
  <cp:revision>7</cp:revision>
  <dcterms:created xsi:type="dcterms:W3CDTF">2024-01-16T15:19:00Z</dcterms:created>
  <dcterms:modified xsi:type="dcterms:W3CDTF">2024-01-19T13:43:00Z</dcterms:modified>
</cp:coreProperties>
</file>