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Player Overall Scores Analysis and Prediction by FIFA 18 player dataset</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ab/>
        <w:t>Zhennong Chen A99034238</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 xml:space="preserve">   </w:t>
      </w:r>
      <w:proofErr w:type="spellStart"/>
      <w:r w:rsidRPr="00844F54">
        <w:rPr>
          <w:rFonts w:ascii="Times New Roman" w:eastAsia="Times New Roman" w:hAnsi="Times New Roman" w:cs="Times New Roman"/>
          <w:color w:val="000000"/>
        </w:rPr>
        <w:t>Yifan</w:t>
      </w:r>
      <w:proofErr w:type="spellEnd"/>
      <w:r w:rsidRPr="00844F54">
        <w:rPr>
          <w:rFonts w:ascii="Times New Roman" w:eastAsia="Times New Roman" w:hAnsi="Times New Roman" w:cs="Times New Roman"/>
          <w:color w:val="000000"/>
        </w:rPr>
        <w:t xml:space="preserve"> Zhou A53238992</w:t>
      </w:r>
    </w:p>
    <w:p w:rsidR="00844F54" w:rsidRPr="00844F54" w:rsidRDefault="00844F54" w:rsidP="00844F54">
      <w:pPr>
        <w:spacing w:after="240"/>
        <w:rPr>
          <w:rFonts w:ascii="Times New Roman" w:eastAsia="Times New Roman" w:hAnsi="Times New Roman" w:cs="Times New Roman"/>
        </w:rPr>
      </w:pPr>
    </w:p>
    <w:p w:rsidR="00844F54" w:rsidRPr="00844F54" w:rsidRDefault="00844F54" w:rsidP="00844F54">
      <w:pPr>
        <w:numPr>
          <w:ilvl w:val="0"/>
          <w:numId w:val="1"/>
        </w:numPr>
        <w:jc w:val="center"/>
        <w:textAlignment w:val="baseline"/>
        <w:rPr>
          <w:rFonts w:ascii="Times New Roman" w:eastAsia="Times New Roman" w:hAnsi="Times New Roman" w:cs="Times New Roman"/>
          <w:b/>
          <w:bCs/>
          <w:color w:val="000000"/>
          <w:sz w:val="28"/>
          <w:szCs w:val="28"/>
        </w:rPr>
      </w:pPr>
      <w:r w:rsidRPr="00844F54">
        <w:rPr>
          <w:rFonts w:ascii="Times New Roman" w:eastAsia="Times New Roman" w:hAnsi="Times New Roman" w:cs="Times New Roman"/>
          <w:b/>
          <w:bCs/>
          <w:color w:val="000000"/>
          <w:sz w:val="28"/>
          <w:szCs w:val="28"/>
        </w:rPr>
        <w:t>Introduction</w:t>
      </w:r>
    </w:p>
    <w:p w:rsidR="00844F54" w:rsidRPr="00844F54"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FIFA 19 is the latest version of a famous series of football video games, FIFA soccer. In order to reproduce the reality in the virtual world, the game developers track the performance of every player in the real matches and assess their abilities by assigning ratings from 0 to 100 for their attributes such as finishing or dribbling. Each player is also assigned an overall score from 0 to 100, one number summarizing all abilities. We were very interested with the rating calculation of this one-number overall score from all player’s attributes.</w:t>
      </w:r>
    </w:p>
    <w:p w:rsidR="00844F54" w:rsidRPr="00844F54" w:rsidRDefault="00844F54" w:rsidP="00844F54">
      <w:pPr>
        <w:rPr>
          <w:rFonts w:ascii="Times New Roman" w:eastAsia="Times New Roman" w:hAnsi="Times New Roman" w:cs="Times New Roman"/>
        </w:rPr>
      </w:pPr>
    </w:p>
    <w:p w:rsidR="002E69AE"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In this project, we utilized the FIFA 18 player dataset from Kaggle (</w:t>
      </w:r>
      <w:hyperlink r:id="rId5" w:history="1">
        <w:r w:rsidRPr="00844F54">
          <w:rPr>
            <w:rFonts w:ascii="Times New Roman" w:eastAsia="Times New Roman" w:hAnsi="Times New Roman" w:cs="Times New Roman"/>
            <w:color w:val="1155CC"/>
            <w:u w:val="single"/>
          </w:rPr>
          <w:t>https://www.kaggle.com/thec03u5/fifa-18-demo-player-dataset</w:t>
        </w:r>
      </w:hyperlink>
      <w:r w:rsidRPr="00844F54">
        <w:rPr>
          <w:rFonts w:ascii="Times New Roman" w:eastAsia="Times New Roman" w:hAnsi="Times New Roman" w:cs="Times New Roman"/>
          <w:color w:val="000000"/>
        </w:rPr>
        <w:t>) to unravel the hidden rating calculation of overall scores. We wanted to find the most determining attributes in the calculation by implementing the thesis of correlation and the technique of machine learning. We were also curious about whether the set of determining attributes would vary among different player’s positions (forward, midfield, defender</w:t>
      </w:r>
      <w:r w:rsidR="00C92488">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Our result included:</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distribution of overall scores in the player dataset</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 xml:space="preserve">The correlation between overall scores and </w:t>
      </w:r>
      <w:r w:rsidR="008925D3">
        <w:rPr>
          <w:rFonts w:ascii="Times New Roman" w:eastAsia="Times New Roman" w:hAnsi="Times New Roman" w:cs="Times New Roman"/>
          <w:color w:val="000000"/>
        </w:rPr>
        <w:t>individual attribute.</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all players in all positions</w:t>
      </w:r>
    </w:p>
    <w:p w:rsidR="00844F54" w:rsidRPr="00AC2500" w:rsidRDefault="00844F54" w:rsidP="00AC2500">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players in a specific position</w:t>
      </w:r>
    </w:p>
    <w:p w:rsidR="00AC2500" w:rsidRPr="00AC2500" w:rsidRDefault="00AC2500" w:rsidP="00AC2500">
      <w:pPr>
        <w:pStyle w:val="ListParagraph"/>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2. Data processing</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The raw dataset was a complete FIFA18 player dataset from Kaggle, 17981 players in total. It had 75 columns of information for each player including player personal attributes (Nationality, Club, Age, etc.), player performance attributes (Overall, Finishing, Dribbling, etc.) and player preferred subdivided positions (CF, CM, CB, etc.). </w:t>
      </w:r>
    </w:p>
    <w:p w:rsidR="00844F54" w:rsidRPr="00844F54" w:rsidRDefault="00844F54" w:rsidP="00844F54">
      <w:pPr>
        <w:rPr>
          <w:rFonts w:ascii="Times New Roman" w:eastAsia="Times New Roman" w:hAnsi="Times New Roman" w:cs="Times New Roman"/>
        </w:rPr>
      </w:pP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u w:val="single"/>
        </w:rPr>
        <w:t>The code doing the data processing can be found in appendix part 1 “Data processing</w:t>
      </w:r>
      <w:r w:rsidRPr="00844F54">
        <w:rPr>
          <w:rFonts w:ascii="Times New Roman" w:eastAsia="Times New Roman" w:hAnsi="Times New Roman" w:cs="Times New Roman"/>
          <w:color w:val="000000"/>
        </w:rPr>
        <w:t>”, which includes: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Extraction of player performance attributes </w:t>
      </w:r>
      <w:r w:rsidR="003D1BCA">
        <w:rPr>
          <w:rFonts w:ascii="Times New Roman" w:eastAsia="Times New Roman" w:hAnsi="Times New Roman" w:cs="Times New Roman"/>
          <w:color w:val="000000"/>
        </w:rPr>
        <w:t xml:space="preserve">and preferred subdivided positions </w:t>
      </w:r>
      <w:r w:rsidRPr="00844F54">
        <w:rPr>
          <w:rFonts w:ascii="Times New Roman" w:eastAsia="Times New Roman" w:hAnsi="Times New Roman" w:cs="Times New Roman"/>
          <w:color w:val="000000"/>
        </w:rPr>
        <w:t>from all information, which we considered as the most relevant to our project.</w:t>
      </w:r>
      <w:r w:rsidR="00F857F3">
        <w:rPr>
          <w:rFonts w:ascii="Times New Roman" w:eastAsia="Times New Roman" w:hAnsi="Times New Roman" w:cs="Times New Roman"/>
          <w:color w:val="000000"/>
        </w:rPr>
        <w:t xml:space="preserve"> T</w:t>
      </w:r>
      <w:r w:rsidR="00F857F3">
        <w:rPr>
          <w:rFonts w:ascii="Times New Roman" w:eastAsia="Times New Roman" w:hAnsi="Times New Roman" w:cs="Times New Roman" w:hint="eastAsia"/>
          <w:color w:val="000000"/>
        </w:rPr>
        <w:t>here</w:t>
      </w:r>
      <w:r w:rsidR="00F857F3">
        <w:rPr>
          <w:rFonts w:ascii="Times New Roman" w:eastAsia="Times New Roman" w:hAnsi="Times New Roman" w:cs="Times New Roman"/>
          <w:color w:val="000000"/>
        </w:rPr>
        <w:t xml:space="preserve"> were 29</w:t>
      </w:r>
      <w:r w:rsidR="009F1B8B">
        <w:rPr>
          <w:rFonts w:ascii="Times New Roman" w:eastAsia="Times New Roman" w:hAnsi="Times New Roman" w:cs="Times New Roman"/>
          <w:color w:val="000000"/>
        </w:rPr>
        <w:t xml:space="preserve"> individual</w:t>
      </w:r>
      <w:r w:rsidR="00F857F3">
        <w:rPr>
          <w:rFonts w:ascii="Times New Roman" w:eastAsia="Times New Roman" w:hAnsi="Times New Roman" w:cs="Times New Roman"/>
          <w:color w:val="000000"/>
        </w:rPr>
        <w:t xml:space="preserve"> attributes and 1 overall score</w:t>
      </w:r>
      <w:r w:rsidR="00BE5BDB">
        <w:rPr>
          <w:rFonts w:ascii="Times New Roman" w:eastAsia="Times New Roman" w:hAnsi="Times New Roman" w:cs="Times New Roman"/>
          <w:color w:val="000000"/>
        </w:rPr>
        <w:t xml:space="preserve"> in the player performance attributes categories.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Conversion of float numbers to integers easier for further processing.</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Filling of null space by 0.</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Assignment of one preferred position (only </w:t>
      </w:r>
      <w:r w:rsidR="00B3412A">
        <w:rPr>
          <w:rFonts w:ascii="Times New Roman" w:eastAsia="Times New Roman" w:hAnsi="Times New Roman" w:cs="Times New Roman"/>
          <w:color w:val="000000"/>
        </w:rPr>
        <w:t xml:space="preserve">four </w:t>
      </w:r>
      <w:r w:rsidRPr="00844F54">
        <w:rPr>
          <w:rFonts w:ascii="Times New Roman" w:eastAsia="Times New Roman" w:hAnsi="Times New Roman" w:cs="Times New Roman"/>
          <w:color w:val="000000"/>
        </w:rPr>
        <w:t>categories: forward, midfield</w:t>
      </w:r>
      <w:r w:rsidR="00B3412A">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defender</w:t>
      </w:r>
      <w:r w:rsidR="00B3412A">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for each player based on preferred subdivided positions.</w:t>
      </w:r>
    </w:p>
    <w:p w:rsidR="00844F54" w:rsidRPr="00844F54" w:rsidRDefault="00844F54" w:rsidP="00844F54">
      <w:pPr>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 Result</w:t>
      </w: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3.1 Distribution of overall scores</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We first investigated the distribution of overall scores. </w:t>
      </w:r>
      <w:r w:rsidRPr="00844F54">
        <w:rPr>
          <w:rFonts w:ascii="Times New Roman" w:eastAsia="Times New Roman" w:hAnsi="Times New Roman" w:cs="Times New Roman"/>
          <w:color w:val="000000"/>
          <w:u w:val="single"/>
        </w:rPr>
        <w:t>Simple statistics showed that there were 17981 players with mean 66.25 and standard deviation 6.99 in overall scores.</w:t>
      </w:r>
    </w:p>
    <w:p w:rsidR="00844F54" w:rsidRPr="00844F54" w:rsidRDefault="00844F54" w:rsidP="00844F54">
      <w:pPr>
        <w:rPr>
          <w:rFonts w:ascii="Times New Roman" w:eastAsia="Times New Roman" w:hAnsi="Times New Roman" w:cs="Times New Roman"/>
        </w:rPr>
      </w:pPr>
    </w:p>
    <w:p w:rsidR="0016766C" w:rsidRPr="00844F54" w:rsidRDefault="00844F54"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lastRenderedPageBreak/>
        <w:t xml:space="preserve">We plotted overall scores for all players in </w:t>
      </w:r>
      <w:r w:rsidRPr="00844F54">
        <w:rPr>
          <w:rFonts w:ascii="Times New Roman" w:eastAsia="Times New Roman" w:hAnsi="Times New Roman" w:cs="Times New Roman"/>
          <w:color w:val="000000"/>
          <w:u w:val="single"/>
        </w:rPr>
        <w:t>Figure 1</w:t>
      </w:r>
      <w:r w:rsidRPr="00844F54">
        <w:rPr>
          <w:rFonts w:ascii="Times New Roman" w:eastAsia="Times New Roman" w:hAnsi="Times New Roman" w:cs="Times New Roman"/>
          <w:color w:val="000000"/>
        </w:rPr>
        <w:t xml:space="preserve">, which inspired </w:t>
      </w:r>
      <w:r w:rsidRPr="00844F54">
        <w:rPr>
          <w:rFonts w:ascii="Times New Roman" w:eastAsia="Times New Roman" w:hAnsi="Times New Roman" w:cs="Times New Roman"/>
          <w:color w:val="000000"/>
          <w:u w:val="single"/>
        </w:rPr>
        <w:t>our hypothesis that the distribution could be approximated as a normal distribution.</w:t>
      </w:r>
      <w:r w:rsidRPr="00844F54">
        <w:rPr>
          <w:rFonts w:ascii="Times New Roman" w:eastAsia="Times New Roman" w:hAnsi="Times New Roman" w:cs="Times New Roman"/>
          <w:color w:val="000000"/>
        </w:rPr>
        <w:t xml:space="preserve"> </w:t>
      </w:r>
      <w:r w:rsidR="00D957C9">
        <w:rPr>
          <w:rFonts w:ascii="Times New Roman" w:eastAsia="Times New Roman" w:hAnsi="Times New Roman" w:cs="Times New Roman"/>
          <w:color w:val="000000"/>
        </w:rPr>
        <w:t>Thus</w:t>
      </w:r>
      <w:r w:rsidR="00111ABF">
        <w:rPr>
          <w:rFonts w:ascii="Times New Roman" w:eastAsia="Times New Roman" w:hAnsi="Times New Roman" w:cs="Times New Roman"/>
          <w:color w:val="000000"/>
        </w:rPr>
        <w:t>,</w:t>
      </w:r>
      <w:r w:rsidRPr="00844F54">
        <w:rPr>
          <w:rFonts w:ascii="Times New Roman" w:eastAsia="Times New Roman" w:hAnsi="Times New Roman" w:cs="Times New Roman"/>
          <w:color w:val="000000"/>
        </w:rPr>
        <w:t xml:space="preserve"> we fitted a </w:t>
      </w:r>
      <w:r w:rsidR="00EE2A69">
        <w:rPr>
          <w:rFonts w:ascii="Times New Roman" w:eastAsia="Times New Roman" w:hAnsi="Times New Roman" w:cs="Times New Roman"/>
          <w:color w:val="000000"/>
        </w:rPr>
        <w:t xml:space="preserve">gaussian </w:t>
      </w:r>
      <w:r w:rsidRPr="00844F54">
        <w:rPr>
          <w:rFonts w:ascii="Times New Roman" w:eastAsia="Times New Roman" w:hAnsi="Times New Roman" w:cs="Times New Roman"/>
          <w:color w:val="000000"/>
        </w:rPr>
        <w:t>distribution N</w:t>
      </w:r>
      <w:r w:rsidR="00B77F39">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w:t>
      </w:r>
      <w:r w:rsidR="00D25658">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 xml:space="preserve">(66.25, 49) onto the overall score distribution, where 66.25 and 49 were the </w:t>
      </w:r>
    </w:p>
    <w:p w:rsidR="00844F54" w:rsidRDefault="0016766C"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 </w:t>
      </w:r>
      <w:r w:rsidR="00844F54" w:rsidRPr="00844F54">
        <w:rPr>
          <w:rFonts w:ascii="Times New Roman" w:eastAsia="Times New Roman" w:hAnsi="Times New Roman" w:cs="Times New Roman"/>
          <w:color w:val="000000"/>
        </w:rPr>
        <w:t>mean and variance we directly got from simple statistics. The perfect fitting confirmed our hypothesis. This normal distribution also made sense in reality since most of the players are just mid-class and only few players can reach the top-class.</w:t>
      </w:r>
    </w:p>
    <w:p w:rsidR="002519EF" w:rsidRDefault="002519EF" w:rsidP="00844F54">
      <w:pPr>
        <w:rPr>
          <w:rFonts w:ascii="Times New Roman" w:eastAsia="Times New Roman" w:hAnsi="Times New Roman" w:cs="Times New Roman"/>
        </w:rPr>
      </w:pPr>
    </w:p>
    <w:p w:rsidR="002519EF" w:rsidRPr="00844F54" w:rsidRDefault="002519EF" w:rsidP="00844F54">
      <w:pPr>
        <w:rPr>
          <w:rFonts w:ascii="Times New Roman" w:eastAsia="Times New Roman" w:hAnsi="Times New Roman" w:cs="Times New Roman"/>
          <w:u w:val="single"/>
        </w:rPr>
      </w:pPr>
      <w:r w:rsidRPr="002519EF">
        <w:rPr>
          <w:rFonts w:ascii="Times New Roman" w:eastAsia="Times New Roman" w:hAnsi="Times New Roman" w:cs="Times New Roman"/>
          <w:u w:val="single"/>
        </w:rPr>
        <w:t>The code for this part could be found in appendix part 2 “Distribution of overall scores”.</w:t>
      </w:r>
    </w:p>
    <w:p w:rsidR="00844F54" w:rsidRPr="00844F54" w:rsidRDefault="00844F54" w:rsidP="00844F54">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D3479" w:rsidTr="004D5335">
        <w:tc>
          <w:tcPr>
            <w:tcW w:w="9350" w:type="dxa"/>
          </w:tcPr>
          <w:p w:rsidR="009D3479" w:rsidRDefault="009D347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4073857" cy="27432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score distribution gaussian fitted.pdf"/>
                          <pic:cNvPicPr/>
                        </pic:nvPicPr>
                        <pic:blipFill>
                          <a:blip r:embed="rId6">
                            <a:extLst>
                              <a:ext uri="{28A0092B-C50C-407E-A947-70E740481C1C}">
                                <a14:useLocalDpi xmlns:a14="http://schemas.microsoft.com/office/drawing/2010/main" val="0"/>
                              </a:ext>
                            </a:extLst>
                          </a:blip>
                          <a:stretch>
                            <a:fillRect/>
                          </a:stretch>
                        </pic:blipFill>
                        <pic:spPr>
                          <a:xfrm>
                            <a:off x="0" y="0"/>
                            <a:ext cx="4073857" cy="2743200"/>
                          </a:xfrm>
                          <a:prstGeom prst="rect">
                            <a:avLst/>
                          </a:prstGeom>
                        </pic:spPr>
                      </pic:pic>
                    </a:graphicData>
                  </a:graphic>
                  <wp14:sizeRelH relativeFrom="margin">
                    <wp14:pctWidth>0</wp14:pctWidth>
                  </wp14:sizeRelH>
                  <wp14:sizeRelV relativeFrom="margin">
                    <wp14:pctHeight>0</wp14:pctHeight>
                  </wp14:sizeRelV>
                </wp:anchor>
              </w:drawing>
            </w:r>
          </w:p>
        </w:tc>
      </w:tr>
      <w:tr w:rsidR="009D3479" w:rsidTr="004D5335">
        <w:tc>
          <w:tcPr>
            <w:tcW w:w="9350" w:type="dxa"/>
          </w:tcPr>
          <w:p w:rsidR="009D3479" w:rsidRDefault="00EE2A69">
            <w:pPr>
              <w:rPr>
                <w:rFonts w:ascii="Times New Roman" w:hAnsi="Times New Roman" w:cs="Times New Roman"/>
              </w:rPr>
            </w:pPr>
            <w:r>
              <w:rPr>
                <w:rFonts w:ascii="Times New Roman" w:hAnsi="Times New Roman" w:cs="Times New Roman"/>
              </w:rPr>
              <w:t xml:space="preserve">Figure </w:t>
            </w:r>
            <w:r w:rsidR="004329F8">
              <w:rPr>
                <w:rFonts w:ascii="Times New Roman" w:hAnsi="Times New Roman" w:cs="Times New Roman"/>
              </w:rPr>
              <w:t>1</w:t>
            </w:r>
            <w:r>
              <w:rPr>
                <w:rFonts w:ascii="Times New Roman" w:hAnsi="Times New Roman" w:cs="Times New Roman"/>
              </w:rPr>
              <w:t>. The d</w:t>
            </w:r>
            <w:r w:rsidR="00B77F39">
              <w:rPr>
                <w:rFonts w:ascii="Times New Roman" w:hAnsi="Times New Roman" w:cs="Times New Roman"/>
              </w:rPr>
              <w:t xml:space="preserve">istribution of overall scores of all players. </w:t>
            </w:r>
            <w:r w:rsidR="00027E91">
              <w:rPr>
                <w:rFonts w:ascii="Times New Roman" w:eastAsia="Times New Roman" w:hAnsi="Times New Roman" w:cs="Times New Roman"/>
              </w:rPr>
              <w:t>Total 17981 players were examined with the mean 66.25 and standard deviation 6.99 in overall score.</w:t>
            </w:r>
            <w:r w:rsidR="00027E91">
              <w:rPr>
                <w:rFonts w:ascii="Times New Roman" w:eastAsia="Times New Roman" w:hAnsi="Times New Roman" w:cs="Times New Roman"/>
              </w:rPr>
              <w:t xml:space="preserve"> </w:t>
            </w:r>
            <w:r w:rsidR="00B77F39">
              <w:rPr>
                <w:rFonts w:ascii="Times New Roman" w:hAnsi="Times New Roman" w:cs="Times New Roman"/>
              </w:rPr>
              <w:t>We fitted a Gaussian distribution N ~ (</w:t>
            </w:r>
            <w:r w:rsidR="00B77F39" w:rsidRPr="00844F54">
              <w:rPr>
                <w:rFonts w:ascii="Times New Roman" w:eastAsia="Times New Roman" w:hAnsi="Times New Roman" w:cs="Times New Roman"/>
                <w:color w:val="000000"/>
              </w:rPr>
              <w:t>66.25, 49</w:t>
            </w:r>
            <w:r w:rsidR="00B77F39">
              <w:rPr>
                <w:rFonts w:ascii="Times New Roman" w:eastAsia="Times New Roman" w:hAnsi="Times New Roman" w:cs="Times New Roman"/>
                <w:color w:val="000000"/>
              </w:rPr>
              <w:t xml:space="preserve">) to the overall score distribution. The fitted result confirmed the hypothesis that the overall score rating in FIFA18 can be approximated as a </w:t>
            </w:r>
            <w:r w:rsidR="00390CDD">
              <w:rPr>
                <w:rFonts w:ascii="Times New Roman" w:eastAsia="Times New Roman" w:hAnsi="Times New Roman" w:cs="Times New Roman"/>
                <w:color w:val="000000"/>
              </w:rPr>
              <w:t>normal distribution.</w:t>
            </w:r>
          </w:p>
        </w:tc>
      </w:tr>
    </w:tbl>
    <w:p w:rsidR="00214795" w:rsidRDefault="00214795">
      <w:pPr>
        <w:rPr>
          <w:rFonts w:ascii="Times New Roman" w:hAnsi="Times New Roman" w:cs="Times New Roman"/>
        </w:rPr>
      </w:pPr>
    </w:p>
    <w:p w:rsidR="005A6FFA" w:rsidRDefault="005A6FFA" w:rsidP="005A6FFA">
      <w:pPr>
        <w:jc w:val="center"/>
        <w:rPr>
          <w:rFonts w:ascii="Times New Roman" w:hAnsi="Times New Roman" w:cs="Times New Roman"/>
          <w:b/>
          <w:sz w:val="28"/>
          <w:szCs w:val="28"/>
        </w:rPr>
      </w:pPr>
      <w:r>
        <w:rPr>
          <w:rFonts w:ascii="Times New Roman" w:hAnsi="Times New Roman" w:cs="Times New Roman"/>
          <w:b/>
          <w:sz w:val="28"/>
          <w:szCs w:val="28"/>
        </w:rPr>
        <w:t>3.2 Correlation between overall score and attributes</w:t>
      </w:r>
    </w:p>
    <w:p w:rsidR="00DD3DC7" w:rsidRDefault="007F4FF2" w:rsidP="00DD3DC7">
      <w:pPr>
        <w:rPr>
          <w:rFonts w:ascii="Times New Roman" w:hAnsi="Times New Roman" w:cs="Times New Roman"/>
        </w:rPr>
      </w:pPr>
      <w:r>
        <w:rPr>
          <w:rFonts w:ascii="Times New Roman" w:hAnsi="Times New Roman" w:cs="Times New Roman"/>
        </w:rPr>
        <w:t xml:space="preserve">There are 29 attributes of interest in total in the dataset including finishing, dribbling, reaction and etc. </w:t>
      </w:r>
      <w:r w:rsidR="00FB3CDF">
        <w:rPr>
          <w:rFonts w:ascii="Times New Roman" w:hAnsi="Times New Roman" w:cs="Times New Roman"/>
        </w:rPr>
        <w:t>We calculated the correlation between overall score and each of 29 attributes. The correlation is a function as:</w:t>
      </w:r>
    </w:p>
    <w:p w:rsidR="00FB3CDF" w:rsidRPr="00FB3CDF" w:rsidRDefault="00FB3CDF" w:rsidP="00DD3DC7">
      <w:pPr>
        <w:rPr>
          <w:rFonts w:ascii="Times New Roman" w:hAnsi="Times New Roman" w:cs="Times New Roman"/>
        </w:rPr>
      </w:pPr>
      <m:oMathPara>
        <m:oMath>
          <m:r>
            <m:rPr>
              <m:sty m:val="p"/>
            </m:rPr>
            <w:rPr>
              <w:rFonts w:ascii="Cambria Math" w:hAnsi="Cambria Math" w:cs="Times New Roman"/>
            </w:rPr>
            <m:t>corr=E</m:t>
          </m:r>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x-μx</m:t>
                  </m:r>
                </m:e>
              </m:d>
              <m:d>
                <m:dPr>
                  <m:ctrlPr>
                    <w:rPr>
                      <w:rFonts w:ascii="Cambria Math" w:hAnsi="Cambria Math" w:cs="Times New Roman"/>
                      <w:i/>
                    </w:rPr>
                  </m:ctrlPr>
                </m:dPr>
                <m:e>
                  <m:r>
                    <w:rPr>
                      <w:rFonts w:ascii="Cambria Math" w:hAnsi="Cambria Math" w:cs="Times New Roman"/>
                    </w:rPr>
                    <m:t>y-μy</m:t>
                  </m:r>
                </m:e>
              </m:d>
            </m:e>
          </m:d>
        </m:oMath>
      </m:oMathPara>
    </w:p>
    <w:p w:rsidR="00FB3CDF" w:rsidRDefault="00FB3CDF" w:rsidP="00DD3DC7">
      <w:pPr>
        <w:rPr>
          <w:rFonts w:ascii="Times New Roman" w:hAnsi="Times New Roman" w:cs="Times New Roman"/>
        </w:rPr>
      </w:pPr>
      <w:r>
        <w:rPr>
          <w:rFonts w:ascii="Times New Roman" w:hAnsi="Times New Roman" w:cs="Times New Roman"/>
        </w:rPr>
        <w:t>where x represents overall score and y represents individual attribute</w:t>
      </w:r>
      <w:r w:rsidR="00B36F60">
        <w:rPr>
          <w:rFonts w:ascii="Times New Roman" w:hAnsi="Times New Roman" w:cs="Times New Roman"/>
        </w:rPr>
        <w:t xml:space="preserve">. </w:t>
      </w:r>
      <w:r w:rsidR="004329F8">
        <w:rPr>
          <w:rFonts w:ascii="Times New Roman" w:hAnsi="Times New Roman" w:cs="Times New Roman"/>
        </w:rPr>
        <w:t xml:space="preserve">Larger correlation indicated that individual attribute is more determining in the rating calculation of overall scores. </w:t>
      </w:r>
      <w:r w:rsidR="004329F8" w:rsidRPr="005B65BD">
        <w:rPr>
          <w:rFonts w:ascii="Times New Roman" w:hAnsi="Times New Roman" w:cs="Times New Roman"/>
          <w:u w:val="single"/>
        </w:rPr>
        <w:t>Fi</w:t>
      </w:r>
      <w:r w:rsidR="00A62906" w:rsidRPr="005B65BD">
        <w:rPr>
          <w:rFonts w:ascii="Times New Roman" w:hAnsi="Times New Roman" w:cs="Times New Roman"/>
          <w:u w:val="single"/>
        </w:rPr>
        <w:t>gure 2</w:t>
      </w:r>
      <w:r w:rsidR="00A62906">
        <w:rPr>
          <w:rFonts w:ascii="Times New Roman" w:hAnsi="Times New Roman" w:cs="Times New Roman"/>
        </w:rPr>
        <w:t xml:space="preserve"> plotted all the correlations in descending order, </w:t>
      </w:r>
      <w:r w:rsidR="00A62906" w:rsidRPr="006152BD">
        <w:rPr>
          <w:rFonts w:ascii="Times New Roman" w:hAnsi="Times New Roman" w:cs="Times New Roman"/>
          <w:u w:val="single"/>
        </w:rPr>
        <w:t>in which we realized top 10 determining ones were Reactions</w:t>
      </w:r>
      <w:r w:rsidR="0019753F" w:rsidRPr="006152BD">
        <w:rPr>
          <w:rFonts w:ascii="Times New Roman" w:hAnsi="Times New Roman" w:cs="Times New Roman"/>
          <w:u w:val="single"/>
        </w:rPr>
        <w:t xml:space="preserve"> (0.84)</w:t>
      </w:r>
      <w:r w:rsidR="00A62906" w:rsidRPr="006152BD">
        <w:rPr>
          <w:rFonts w:ascii="Times New Roman" w:hAnsi="Times New Roman" w:cs="Times New Roman"/>
          <w:u w:val="single"/>
        </w:rPr>
        <w:t>, Composure</w:t>
      </w:r>
      <w:r w:rsidR="0019753F" w:rsidRPr="006152BD">
        <w:rPr>
          <w:rFonts w:ascii="Times New Roman" w:hAnsi="Times New Roman" w:cs="Times New Roman"/>
          <w:u w:val="single"/>
        </w:rPr>
        <w:t xml:space="preserve"> (0.63)</w:t>
      </w:r>
      <w:r w:rsidR="00A62906" w:rsidRPr="006152BD">
        <w:rPr>
          <w:rFonts w:ascii="Times New Roman" w:hAnsi="Times New Roman" w:cs="Times New Roman"/>
          <w:u w:val="single"/>
        </w:rPr>
        <w:t>, Short passing</w:t>
      </w:r>
      <w:r w:rsidR="0019753F" w:rsidRPr="006152BD">
        <w:rPr>
          <w:rFonts w:ascii="Times New Roman" w:hAnsi="Times New Roman" w:cs="Times New Roman"/>
          <w:u w:val="single"/>
        </w:rPr>
        <w:t xml:space="preserve"> (0.49)</w:t>
      </w:r>
      <w:r w:rsidR="00A62906" w:rsidRPr="006152BD">
        <w:rPr>
          <w:rFonts w:ascii="Times New Roman" w:hAnsi="Times New Roman" w:cs="Times New Roman"/>
          <w:u w:val="single"/>
        </w:rPr>
        <w:t>, Vision</w:t>
      </w:r>
      <w:r w:rsidR="0019753F" w:rsidRPr="006152BD">
        <w:rPr>
          <w:rFonts w:ascii="Times New Roman" w:hAnsi="Times New Roman" w:cs="Times New Roman"/>
          <w:u w:val="single"/>
        </w:rPr>
        <w:t xml:space="preserve"> (0.48)</w:t>
      </w:r>
      <w:r w:rsidR="00A62906" w:rsidRPr="006152BD">
        <w:rPr>
          <w:rFonts w:ascii="Times New Roman" w:hAnsi="Times New Roman" w:cs="Times New Roman"/>
          <w:u w:val="single"/>
        </w:rPr>
        <w:t>, Long passing</w:t>
      </w:r>
      <w:r w:rsidR="00EE4A1F" w:rsidRPr="006152BD">
        <w:rPr>
          <w:rFonts w:ascii="Times New Roman" w:hAnsi="Times New Roman" w:cs="Times New Roman"/>
          <w:u w:val="single"/>
        </w:rPr>
        <w:t xml:space="preserve"> </w:t>
      </w:r>
      <w:r w:rsidR="00EE4A1F" w:rsidRPr="006152BD">
        <w:rPr>
          <w:rFonts w:ascii="Times New Roman" w:hAnsi="Times New Roman" w:cs="Times New Roman"/>
          <w:u w:val="single"/>
        </w:rPr>
        <w:t>(0.47)</w:t>
      </w:r>
      <w:r w:rsidR="00A62906" w:rsidRPr="006152BD">
        <w:rPr>
          <w:rFonts w:ascii="Times New Roman" w:hAnsi="Times New Roman" w:cs="Times New Roman"/>
          <w:u w:val="single"/>
        </w:rPr>
        <w:t>,</w:t>
      </w:r>
      <w:r w:rsidR="0019753F" w:rsidRPr="006152BD">
        <w:rPr>
          <w:rFonts w:ascii="Times New Roman" w:hAnsi="Times New Roman" w:cs="Times New Roman"/>
          <w:u w:val="single"/>
        </w:rPr>
        <w:t xml:space="preserve"> </w:t>
      </w:r>
      <w:r w:rsidR="003715B2" w:rsidRPr="006152BD">
        <w:rPr>
          <w:rFonts w:ascii="Times New Roman" w:hAnsi="Times New Roman" w:cs="Times New Roman"/>
          <w:u w:val="single"/>
        </w:rPr>
        <w:t>Ball control</w:t>
      </w:r>
      <w:r w:rsidR="0019753F" w:rsidRPr="006152BD">
        <w:rPr>
          <w:rFonts w:ascii="Times New Roman" w:hAnsi="Times New Roman" w:cs="Times New Roman"/>
          <w:u w:val="single"/>
        </w:rPr>
        <w:t xml:space="preserve"> (0.45)</w:t>
      </w:r>
      <w:r w:rsidR="003715B2" w:rsidRPr="006152BD">
        <w:rPr>
          <w:rFonts w:ascii="Times New Roman" w:hAnsi="Times New Roman" w:cs="Times New Roman"/>
          <w:u w:val="single"/>
        </w:rPr>
        <w:t>, Shot power</w:t>
      </w:r>
      <w:r w:rsidR="0019753F" w:rsidRPr="006152BD">
        <w:rPr>
          <w:rFonts w:ascii="Times New Roman" w:hAnsi="Times New Roman" w:cs="Times New Roman"/>
          <w:u w:val="single"/>
        </w:rPr>
        <w:t xml:space="preserve"> (0.43)</w:t>
      </w:r>
      <w:r w:rsidR="003715B2" w:rsidRPr="006152BD">
        <w:rPr>
          <w:rFonts w:ascii="Times New Roman" w:hAnsi="Times New Roman" w:cs="Times New Roman"/>
          <w:u w:val="single"/>
        </w:rPr>
        <w:t>, Curve</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Long shots</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xml:space="preserve"> and </w:t>
      </w:r>
      <w:r w:rsidR="0019753F" w:rsidRPr="006152BD">
        <w:rPr>
          <w:rFonts w:ascii="Times New Roman" w:hAnsi="Times New Roman" w:cs="Times New Roman"/>
          <w:u w:val="single"/>
        </w:rPr>
        <w:t>A</w:t>
      </w:r>
      <w:r w:rsidR="003715B2" w:rsidRPr="006152BD">
        <w:rPr>
          <w:rFonts w:ascii="Times New Roman" w:hAnsi="Times New Roman" w:cs="Times New Roman"/>
          <w:u w:val="single"/>
        </w:rPr>
        <w:t>ggression</w:t>
      </w:r>
      <w:r w:rsidR="0019753F" w:rsidRPr="006152BD">
        <w:rPr>
          <w:rFonts w:ascii="Times New Roman" w:hAnsi="Times New Roman" w:cs="Times New Roman"/>
          <w:u w:val="single"/>
        </w:rPr>
        <w:t xml:space="preserve"> (0.40).</w:t>
      </w:r>
      <w:r w:rsidR="0019753F">
        <w:rPr>
          <w:rFonts w:ascii="Times New Roman" w:hAnsi="Times New Roman" w:cs="Times New Roman"/>
        </w:rPr>
        <w:t xml:space="preserve"> </w:t>
      </w:r>
      <w:r w:rsidR="003475F3">
        <w:rPr>
          <w:rFonts w:ascii="Times New Roman" w:hAnsi="Times New Roman" w:cs="Times New Roman"/>
        </w:rPr>
        <w:t xml:space="preserve">It was interesting that reactions had such an importance. </w:t>
      </w:r>
    </w:p>
    <w:p w:rsidR="00862E43" w:rsidRDefault="00862E43" w:rsidP="00DD3DC7">
      <w:pPr>
        <w:rPr>
          <w:rFonts w:ascii="Times New Roman" w:hAnsi="Times New Roman" w:cs="Times New Roman"/>
        </w:rPr>
      </w:pPr>
    </w:p>
    <w:p w:rsidR="00862E43" w:rsidRDefault="00862E43" w:rsidP="00DD3DC7">
      <w:pPr>
        <w:rPr>
          <w:rFonts w:ascii="Times New Roman" w:hAnsi="Times New Roman" w:cs="Times New Roman"/>
        </w:rPr>
      </w:pPr>
      <w:r>
        <w:rPr>
          <w:rFonts w:ascii="Times New Roman" w:hAnsi="Times New Roman" w:cs="Times New Roman"/>
        </w:rPr>
        <w:t xml:space="preserve">In next section we were going to show the top 10 determining </w:t>
      </w:r>
      <w:r w:rsidR="009B7274">
        <w:rPr>
          <w:rFonts w:ascii="Times New Roman" w:hAnsi="Times New Roman" w:cs="Times New Roman"/>
        </w:rPr>
        <w:t>attributes examined by machine learning technique</w:t>
      </w:r>
      <w:r w:rsidR="0064400A">
        <w:rPr>
          <w:rFonts w:ascii="Times New Roman" w:hAnsi="Times New Roman" w:cs="Times New Roman"/>
        </w:rPr>
        <w:t xml:space="preserve"> and compared with those examined by correlation. </w:t>
      </w:r>
      <w:r w:rsidR="006152BD">
        <w:rPr>
          <w:rFonts w:ascii="Times New Roman" w:hAnsi="Times New Roman" w:cs="Times New Roman"/>
        </w:rPr>
        <w:t>The code for correlation could be found in appendix part 3, “Correlation between overall score and attributes”.</w:t>
      </w:r>
    </w:p>
    <w:p w:rsidR="005B65BD" w:rsidRDefault="005B65BD" w:rsidP="00DD3DC7">
      <w:pPr>
        <w:rPr>
          <w:rFonts w:ascii="Times New Roman" w:hAnsi="Times New Roman" w:cs="Times New Roman"/>
        </w:rPr>
      </w:pPr>
    </w:p>
    <w:p w:rsidR="005B65BD" w:rsidRDefault="005B65BD" w:rsidP="00DD3DC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C194F" w:rsidTr="00475335">
        <w:tc>
          <w:tcPr>
            <w:tcW w:w="9350" w:type="dxa"/>
          </w:tcPr>
          <w:p w:rsidR="002C194F" w:rsidRDefault="002C194F" w:rsidP="00DD3DC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407993" cy="320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of attributes.pdf"/>
                          <pic:cNvPicPr/>
                        </pic:nvPicPr>
                        <pic:blipFill>
                          <a:blip r:embed="rId7">
                            <a:extLst>
                              <a:ext uri="{28A0092B-C50C-407E-A947-70E740481C1C}">
                                <a14:useLocalDpi xmlns:a14="http://schemas.microsoft.com/office/drawing/2010/main" val="0"/>
                              </a:ext>
                            </a:extLst>
                          </a:blip>
                          <a:stretch>
                            <a:fillRect/>
                          </a:stretch>
                        </pic:blipFill>
                        <pic:spPr>
                          <a:xfrm>
                            <a:off x="0" y="0"/>
                            <a:ext cx="3407993" cy="3200400"/>
                          </a:xfrm>
                          <a:prstGeom prst="rect">
                            <a:avLst/>
                          </a:prstGeom>
                        </pic:spPr>
                      </pic:pic>
                    </a:graphicData>
                  </a:graphic>
                  <wp14:sizeRelH relativeFrom="margin">
                    <wp14:pctWidth>0</wp14:pctWidth>
                  </wp14:sizeRelH>
                  <wp14:sizeRelV relativeFrom="margin">
                    <wp14:pctHeight>0</wp14:pctHeight>
                  </wp14:sizeRelV>
                </wp:anchor>
              </w:drawing>
            </w:r>
          </w:p>
        </w:tc>
      </w:tr>
      <w:tr w:rsidR="002C194F" w:rsidTr="00475335">
        <w:tc>
          <w:tcPr>
            <w:tcW w:w="9350" w:type="dxa"/>
          </w:tcPr>
          <w:p w:rsidR="002C194F" w:rsidRDefault="003F27C5" w:rsidP="00DD3DC7">
            <w:pPr>
              <w:rPr>
                <w:rFonts w:ascii="Times New Roman" w:hAnsi="Times New Roman" w:cs="Times New Roman"/>
              </w:rPr>
            </w:pPr>
            <w:r>
              <w:rPr>
                <w:rFonts w:ascii="Times New Roman" w:hAnsi="Times New Roman" w:cs="Times New Roman"/>
              </w:rPr>
              <w:t>Figure 2. The correlation between overall score and each of 29 attributes</w:t>
            </w:r>
            <w:r w:rsidR="00AF6A15">
              <w:rPr>
                <w:rFonts w:ascii="Times New Roman" w:hAnsi="Times New Roman" w:cs="Times New Roman"/>
              </w:rPr>
              <w:t xml:space="preserve"> plotted in descending order.</w:t>
            </w:r>
            <w:bookmarkStart w:id="0" w:name="_GoBack"/>
            <w:bookmarkEnd w:id="0"/>
          </w:p>
        </w:tc>
      </w:tr>
    </w:tbl>
    <w:p w:rsidR="005B65BD" w:rsidRPr="00FB3CDF" w:rsidRDefault="005B65BD" w:rsidP="00DD3DC7">
      <w:pPr>
        <w:rPr>
          <w:rFonts w:ascii="Times New Roman" w:hAnsi="Times New Roman" w:cs="Times New Roman"/>
        </w:rPr>
      </w:pPr>
    </w:p>
    <w:sectPr w:rsidR="005B65BD" w:rsidRPr="00FB3CDF" w:rsidSect="0075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31F"/>
    <w:multiLevelType w:val="multilevel"/>
    <w:tmpl w:val="EBF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C6E"/>
    <w:multiLevelType w:val="multilevel"/>
    <w:tmpl w:val="CD3C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F328E"/>
    <w:multiLevelType w:val="multilevel"/>
    <w:tmpl w:val="1680710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54"/>
    <w:rsid w:val="00010D75"/>
    <w:rsid w:val="00027E91"/>
    <w:rsid w:val="000A7FB9"/>
    <w:rsid w:val="000E5D4A"/>
    <w:rsid w:val="00111ABF"/>
    <w:rsid w:val="00116646"/>
    <w:rsid w:val="0016766C"/>
    <w:rsid w:val="00174529"/>
    <w:rsid w:val="0019753F"/>
    <w:rsid w:val="00214795"/>
    <w:rsid w:val="002519EF"/>
    <w:rsid w:val="002C194F"/>
    <w:rsid w:val="002E69AE"/>
    <w:rsid w:val="003475F3"/>
    <w:rsid w:val="00361AA9"/>
    <w:rsid w:val="003715B2"/>
    <w:rsid w:val="00380DB8"/>
    <w:rsid w:val="00390CDD"/>
    <w:rsid w:val="003D1BCA"/>
    <w:rsid w:val="003F27C5"/>
    <w:rsid w:val="00432454"/>
    <w:rsid w:val="004329F8"/>
    <w:rsid w:val="00475335"/>
    <w:rsid w:val="004D5335"/>
    <w:rsid w:val="005A6FFA"/>
    <w:rsid w:val="005B65BD"/>
    <w:rsid w:val="005C5715"/>
    <w:rsid w:val="006111DF"/>
    <w:rsid w:val="006152BD"/>
    <w:rsid w:val="0064400A"/>
    <w:rsid w:val="006B535E"/>
    <w:rsid w:val="006D3E72"/>
    <w:rsid w:val="007542EF"/>
    <w:rsid w:val="007F4FF2"/>
    <w:rsid w:val="00844F54"/>
    <w:rsid w:val="00862E43"/>
    <w:rsid w:val="008661FF"/>
    <w:rsid w:val="008925D3"/>
    <w:rsid w:val="009B7274"/>
    <w:rsid w:val="009D3479"/>
    <w:rsid w:val="009F1B8B"/>
    <w:rsid w:val="00A62906"/>
    <w:rsid w:val="00AC2500"/>
    <w:rsid w:val="00AF6A15"/>
    <w:rsid w:val="00B3412A"/>
    <w:rsid w:val="00B36F60"/>
    <w:rsid w:val="00B77F39"/>
    <w:rsid w:val="00BE5BDB"/>
    <w:rsid w:val="00C13181"/>
    <w:rsid w:val="00C92488"/>
    <w:rsid w:val="00D25658"/>
    <w:rsid w:val="00D957C9"/>
    <w:rsid w:val="00DD3DC7"/>
    <w:rsid w:val="00E2485C"/>
    <w:rsid w:val="00EE2A69"/>
    <w:rsid w:val="00EE4A1F"/>
    <w:rsid w:val="00F857F3"/>
    <w:rsid w:val="00FB3CDF"/>
    <w:rsid w:val="00FD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83E7"/>
  <w15:chartTrackingRefBased/>
  <w15:docId w15:val="{8BE57D1E-4CBE-B346-9582-AEFAF8ED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44F54"/>
  </w:style>
  <w:style w:type="character" w:styleId="Hyperlink">
    <w:name w:val="Hyperlink"/>
    <w:basedOn w:val="DefaultParagraphFont"/>
    <w:uiPriority w:val="99"/>
    <w:semiHidden/>
    <w:unhideWhenUsed/>
    <w:rsid w:val="00844F54"/>
    <w:rPr>
      <w:color w:val="0000FF"/>
      <w:u w:val="single"/>
    </w:rPr>
  </w:style>
  <w:style w:type="paragraph" w:styleId="ListParagraph">
    <w:name w:val="List Paragraph"/>
    <w:basedOn w:val="Normal"/>
    <w:uiPriority w:val="34"/>
    <w:qFormat/>
    <w:rsid w:val="002E69AE"/>
    <w:pPr>
      <w:ind w:left="720"/>
      <w:contextualSpacing/>
    </w:pPr>
  </w:style>
  <w:style w:type="table" w:styleId="TableGrid">
    <w:name w:val="Table Grid"/>
    <w:basedOn w:val="TableNormal"/>
    <w:uiPriority w:val="39"/>
    <w:rsid w:val="00167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kaggle.com/thec03u5/fifa-18-demo-player-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Zhennong Chen</dc:creator>
  <cp:keywords/>
  <dc:description/>
  <cp:lastModifiedBy>Zhennong Chen</cp:lastModifiedBy>
  <cp:revision>80</cp:revision>
  <dcterms:created xsi:type="dcterms:W3CDTF">2018-12-15T22:26:00Z</dcterms:created>
  <dcterms:modified xsi:type="dcterms:W3CDTF">2018-12-15T23:15:00Z</dcterms:modified>
</cp:coreProperties>
</file>