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B040D" w14:textId="77777777" w:rsidR="00321CFE" w:rsidRPr="00321CFE" w:rsidRDefault="00321CFE" w:rsidP="00321CFE">
      <w:r w:rsidRPr="00321CFE">
        <w:pict w14:anchorId="289EA3A2">
          <v:rect id="_x0000_i1109" style="width:0;height:1.5pt" o:hralign="center" o:hrstd="t" o:hr="t" fillcolor="#a0a0a0" stroked="f"/>
        </w:pict>
      </w:r>
    </w:p>
    <w:p w14:paraId="27671A20" w14:textId="77777777" w:rsidR="00321CFE" w:rsidRPr="00321CFE" w:rsidRDefault="00321CFE" w:rsidP="00321CFE">
      <w:pPr>
        <w:rPr>
          <w:b/>
          <w:bCs/>
        </w:rPr>
      </w:pPr>
      <w:r w:rsidRPr="00321CFE">
        <w:rPr>
          <w:rFonts w:ascii="Segoe UI Emoji" w:hAnsi="Segoe UI Emoji" w:cs="Segoe UI Emoji"/>
          <w:b/>
          <w:bCs/>
        </w:rPr>
        <w:t>🎤</w:t>
      </w:r>
      <w:r w:rsidRPr="00321CFE">
        <w:rPr>
          <w:b/>
          <w:bCs/>
        </w:rPr>
        <w:t xml:space="preserve"> Speech Script</w:t>
      </w:r>
    </w:p>
    <w:p w14:paraId="39620854" w14:textId="77777777" w:rsidR="00321CFE" w:rsidRPr="00321CFE" w:rsidRDefault="00321CFE" w:rsidP="00321CFE">
      <w:r w:rsidRPr="00321CFE">
        <w:pict w14:anchorId="68F84448">
          <v:rect id="_x0000_i1110" style="width:0;height:1.5pt" o:hralign="center" o:hrstd="t" o:hr="t" fillcolor="#a0a0a0" stroked="f"/>
        </w:pict>
      </w:r>
    </w:p>
    <w:p w14:paraId="00E65C08" w14:textId="77777777" w:rsidR="00321CFE" w:rsidRPr="00321CFE" w:rsidRDefault="00321CFE" w:rsidP="00321CFE">
      <w:pPr>
        <w:rPr>
          <w:b/>
          <w:bCs/>
        </w:rPr>
      </w:pPr>
      <w:r w:rsidRPr="00321CFE">
        <w:rPr>
          <w:b/>
          <w:bCs/>
        </w:rPr>
        <w:t>Slide 1 — Title</w:t>
      </w:r>
    </w:p>
    <w:p w14:paraId="20654665" w14:textId="4B26AF1E" w:rsidR="00321CFE" w:rsidRPr="00321CFE" w:rsidRDefault="00321CFE" w:rsidP="00321CFE">
      <w:r w:rsidRPr="00321CFE">
        <w:t xml:space="preserve">“Good </w:t>
      </w:r>
      <w:r>
        <w:rPr>
          <w:rFonts w:hint="eastAsia"/>
        </w:rPr>
        <w:t xml:space="preserve">afternoon, </w:t>
      </w:r>
      <w:r w:rsidRPr="00321CFE">
        <w:t xml:space="preserve">everyone. My name is </w:t>
      </w:r>
      <w:proofErr w:type="spellStart"/>
      <w:r w:rsidRPr="00321CFE">
        <w:t>Zhentong</w:t>
      </w:r>
      <w:proofErr w:type="spellEnd"/>
      <w:r w:rsidRPr="00321CFE">
        <w:t xml:space="preserve"> Feng, from Baotou Teachers’ College in China.</w:t>
      </w:r>
      <w:r w:rsidRPr="00321CFE">
        <w:br/>
        <w:t xml:space="preserve">Today, I’m honored to present our work titled </w:t>
      </w:r>
      <w:r w:rsidRPr="00321CFE">
        <w:rPr>
          <w:i/>
          <w:iCs/>
        </w:rPr>
        <w:t>SNR-based Adaptive Semantic Communication in Vehicular Networks</w:t>
      </w:r>
      <w:r w:rsidRPr="00321CFE">
        <w:t>, at the 2025 International Conference on Trustworthy Big Data and Artificial Intelligence.”</w:t>
      </w:r>
    </w:p>
    <w:p w14:paraId="684A5FF7" w14:textId="77777777" w:rsidR="00321CFE" w:rsidRPr="00321CFE" w:rsidRDefault="00321CFE" w:rsidP="00321CFE">
      <w:r w:rsidRPr="00321CFE">
        <w:pict w14:anchorId="17607479">
          <v:rect id="_x0000_i1111" style="width:0;height:1.5pt" o:hralign="center" o:hrstd="t" o:hr="t" fillcolor="#a0a0a0" stroked="f"/>
        </w:pict>
      </w:r>
    </w:p>
    <w:p w14:paraId="085072D1" w14:textId="77777777" w:rsidR="00321CFE" w:rsidRPr="00321CFE" w:rsidRDefault="00321CFE" w:rsidP="00321CFE">
      <w:pPr>
        <w:rPr>
          <w:b/>
          <w:bCs/>
        </w:rPr>
      </w:pPr>
      <w:r w:rsidRPr="00321CFE">
        <w:rPr>
          <w:b/>
          <w:bCs/>
        </w:rPr>
        <w:t>Slide 2 — Motivation</w:t>
      </w:r>
    </w:p>
    <w:p w14:paraId="11518343" w14:textId="77777777" w:rsidR="00321CFE" w:rsidRPr="00321CFE" w:rsidRDefault="00321CFE" w:rsidP="00321CFE">
      <w:r w:rsidRPr="00321CFE">
        <w:t>“Vehicular networks face unique challenges. Because of rapid mobility, the wireless channel experiences frequent signal-to-noise ratio, or SNR, fluctuations.</w:t>
      </w:r>
      <w:r w:rsidRPr="00321CFE">
        <w:br/>
        <w:t>Traditional communication systems aim for exact bit reconstruction, but they often fail under such dynamic conditions.</w:t>
      </w:r>
      <w:r w:rsidRPr="00321CFE">
        <w:br/>
        <w:t>Semantic communication offers an alternative — instead of transmitting every bit, it focuses on preserving meaning, which makes transmission more efficient and robust under noise.”</w:t>
      </w:r>
    </w:p>
    <w:p w14:paraId="7F2551D1" w14:textId="77777777" w:rsidR="00321CFE" w:rsidRPr="00321CFE" w:rsidRDefault="00321CFE" w:rsidP="00321CFE">
      <w:r w:rsidRPr="00321CFE">
        <w:pict w14:anchorId="6A60F22A">
          <v:rect id="_x0000_i1112" style="width:0;height:1.5pt" o:hralign="center" o:hrstd="t" o:hr="t" fillcolor="#a0a0a0" stroked="f"/>
        </w:pict>
      </w:r>
    </w:p>
    <w:p w14:paraId="55C0ACC5" w14:textId="77777777" w:rsidR="00321CFE" w:rsidRPr="00321CFE" w:rsidRDefault="00321CFE" w:rsidP="00321CFE">
      <w:pPr>
        <w:rPr>
          <w:b/>
          <w:bCs/>
        </w:rPr>
      </w:pPr>
      <w:r w:rsidRPr="00321CFE">
        <w:rPr>
          <w:b/>
          <w:bCs/>
        </w:rPr>
        <w:t>Slide 3 — Limitations of Existing Methods</w:t>
      </w:r>
    </w:p>
    <w:p w14:paraId="5BB0E67E" w14:textId="77777777" w:rsidR="00321CFE" w:rsidRPr="00321CFE" w:rsidRDefault="00321CFE" w:rsidP="00321CFE">
      <w:r w:rsidRPr="00321CFE">
        <w:t>“However, many existing semantic communication methods assume fixed SNR environments.</w:t>
      </w:r>
      <w:r w:rsidRPr="00321CFE">
        <w:br/>
        <w:t>They lack the flexibility to adapt in real time, and often introduce high computational overhead.</w:t>
      </w:r>
      <w:r w:rsidRPr="00321CFE">
        <w:br/>
        <w:t>Moreover, very few works are tailored to vehicular networks, which demand real-time, adaptive solutions.</w:t>
      </w:r>
      <w:r w:rsidRPr="00321CFE">
        <w:br/>
        <w:t>This motivated us to design a more efficient and adaptive semantic communication system.”</w:t>
      </w:r>
    </w:p>
    <w:p w14:paraId="2C876350" w14:textId="77777777" w:rsidR="00321CFE" w:rsidRPr="00321CFE" w:rsidRDefault="00321CFE" w:rsidP="00321CFE">
      <w:r w:rsidRPr="00321CFE">
        <w:pict w14:anchorId="2437158B">
          <v:rect id="_x0000_i1113" style="width:0;height:1.5pt" o:hralign="center" o:hrstd="t" o:hr="t" fillcolor="#a0a0a0" stroked="f"/>
        </w:pict>
      </w:r>
    </w:p>
    <w:p w14:paraId="60F9D159" w14:textId="77777777" w:rsidR="00321CFE" w:rsidRPr="00321CFE" w:rsidRDefault="00321CFE" w:rsidP="00321CFE">
      <w:pPr>
        <w:rPr>
          <w:b/>
          <w:bCs/>
        </w:rPr>
      </w:pPr>
      <w:r w:rsidRPr="00321CFE">
        <w:rPr>
          <w:b/>
          <w:bCs/>
        </w:rPr>
        <w:t>Slide 4 — Our Contribution</w:t>
      </w:r>
    </w:p>
    <w:p w14:paraId="6AE122A3" w14:textId="77777777" w:rsidR="00321CFE" w:rsidRPr="00321CFE" w:rsidRDefault="00321CFE" w:rsidP="00321CFE">
      <w:r w:rsidRPr="00321CFE">
        <w:t>“Our contributions can be summarized as follows:</w:t>
      </w:r>
      <w:r w:rsidRPr="00321CFE">
        <w:br/>
        <w:t>First, we propose an SNR-based adaptive semantic communication framework.</w:t>
      </w:r>
      <w:r w:rsidRPr="00321CFE">
        <w:br/>
        <w:t>Second, the system dynamically selects between neural encoding and direct transmission depending on SNR.</w:t>
      </w:r>
      <w:r w:rsidRPr="00321CFE">
        <w:br/>
        <w:t>Third, we evaluate this framework on both simple data — MNIST — and complex data — CIFAR-10.</w:t>
      </w:r>
      <w:r w:rsidRPr="00321CFE">
        <w:br/>
        <w:t>Finally, we demonstrate that the proposed approach preserves semantic fidelity at low SNR, while saving computation at high SNR.”</w:t>
      </w:r>
    </w:p>
    <w:p w14:paraId="59FAC937" w14:textId="77777777" w:rsidR="00321CFE" w:rsidRPr="00321CFE" w:rsidRDefault="00321CFE" w:rsidP="00321CFE">
      <w:r w:rsidRPr="00321CFE">
        <w:pict w14:anchorId="704238A1">
          <v:rect id="_x0000_i1114" style="width:0;height:1.5pt" o:hralign="center" o:hrstd="t" o:hr="t" fillcolor="#a0a0a0" stroked="f"/>
        </w:pict>
      </w:r>
    </w:p>
    <w:p w14:paraId="05062285" w14:textId="77777777" w:rsidR="00321CFE" w:rsidRPr="00321CFE" w:rsidRDefault="00321CFE" w:rsidP="00321CFE">
      <w:pPr>
        <w:rPr>
          <w:b/>
          <w:bCs/>
        </w:rPr>
      </w:pPr>
      <w:r w:rsidRPr="00321CFE">
        <w:rPr>
          <w:b/>
          <w:bCs/>
        </w:rPr>
        <w:t>Slide 5 — System Architecture</w:t>
      </w:r>
    </w:p>
    <w:p w14:paraId="5766EC22" w14:textId="77777777" w:rsidR="00321CFE" w:rsidRPr="00321CFE" w:rsidRDefault="00321CFE" w:rsidP="00321CFE">
      <w:r w:rsidRPr="00321CFE">
        <w:t>“This is our system architecture.</w:t>
      </w:r>
      <w:r w:rsidRPr="00321CFE">
        <w:br/>
        <w:t>When the SNR is low, below 10 decibels, the system uses a deep neural encoder-decoder pipeline to perform compression and denoising.</w:t>
      </w:r>
      <w:r w:rsidRPr="00321CFE">
        <w:br/>
        <w:t>This ensures that even though pixel-level detail is lost, the semantic meaning — such as the object class — is preserved.</w:t>
      </w:r>
      <w:r w:rsidRPr="00321CFE">
        <w:br/>
        <w:t>When the SNR is high, above 10 decibels, the system directly transmits the image without neural processing, saving computational resources.</w:t>
      </w:r>
      <w:r w:rsidRPr="00321CFE">
        <w:br/>
      </w:r>
      <w:r w:rsidRPr="00321CFE">
        <w:lastRenderedPageBreak/>
        <w:t>This adaptive switching allows the system to remain robust across a wide range of channel conditions.”</w:t>
      </w:r>
    </w:p>
    <w:p w14:paraId="227DA773" w14:textId="77777777" w:rsidR="00321CFE" w:rsidRPr="00321CFE" w:rsidRDefault="00321CFE" w:rsidP="00321CFE">
      <w:r w:rsidRPr="00321CFE">
        <w:pict w14:anchorId="37836F1A">
          <v:rect id="_x0000_i1115" style="width:0;height:1.5pt" o:hralign="center" o:hrstd="t" o:hr="t" fillcolor="#a0a0a0" stroked="f"/>
        </w:pict>
      </w:r>
    </w:p>
    <w:p w14:paraId="498DAB1D" w14:textId="77777777" w:rsidR="00321CFE" w:rsidRPr="00321CFE" w:rsidRDefault="00321CFE" w:rsidP="00321CFE">
      <w:pPr>
        <w:rPr>
          <w:b/>
          <w:bCs/>
        </w:rPr>
      </w:pPr>
      <w:r w:rsidRPr="00321CFE">
        <w:rPr>
          <w:b/>
          <w:bCs/>
        </w:rPr>
        <w:t>Slide 6 — Datasets</w:t>
      </w:r>
    </w:p>
    <w:p w14:paraId="5AEA442F" w14:textId="77777777" w:rsidR="00321CFE" w:rsidRPr="00321CFE" w:rsidRDefault="00321CFE" w:rsidP="00321CFE">
      <w:r w:rsidRPr="00321CFE">
        <w:t>“To evaluate our system, we used two datasets.</w:t>
      </w:r>
      <w:r w:rsidRPr="00321CFE">
        <w:br/>
        <w:t>MNIST, which consists of 28 by 28 grayscale digits, and is simple but effective for testing.</w:t>
      </w:r>
      <w:r w:rsidRPr="00321CFE">
        <w:br/>
        <w:t>And CIFAR-10, which consists of 32 by 32 color images from ten categories, and is much more challenging.</w:t>
      </w:r>
      <w:r w:rsidRPr="00321CFE">
        <w:br/>
        <w:t xml:space="preserve">For classification, we used a 4-layer MLP for MNIST, and </w:t>
      </w:r>
      <w:proofErr w:type="spellStart"/>
      <w:r w:rsidRPr="00321CFE">
        <w:t>GoogLeNet</w:t>
      </w:r>
      <w:proofErr w:type="spellEnd"/>
      <w:r w:rsidRPr="00321CFE">
        <w:t xml:space="preserve"> for CIFAR-10.”</w:t>
      </w:r>
    </w:p>
    <w:p w14:paraId="6846B84E" w14:textId="77777777" w:rsidR="00321CFE" w:rsidRPr="00321CFE" w:rsidRDefault="00321CFE" w:rsidP="00321CFE">
      <w:r w:rsidRPr="00321CFE">
        <w:pict w14:anchorId="484A009A">
          <v:rect id="_x0000_i1116" style="width:0;height:1.5pt" o:hralign="center" o:hrstd="t" o:hr="t" fillcolor="#a0a0a0" stroked="f"/>
        </w:pict>
      </w:r>
    </w:p>
    <w:p w14:paraId="7C19847D" w14:textId="77777777" w:rsidR="00321CFE" w:rsidRPr="00321CFE" w:rsidRDefault="00321CFE" w:rsidP="00321CFE">
      <w:pPr>
        <w:rPr>
          <w:b/>
          <w:bCs/>
        </w:rPr>
      </w:pPr>
      <w:r w:rsidRPr="00321CFE">
        <w:rPr>
          <w:b/>
          <w:bCs/>
        </w:rPr>
        <w:t>Slide 7 — Experimental Setup</w:t>
      </w:r>
    </w:p>
    <w:p w14:paraId="79FCAEC9" w14:textId="77777777" w:rsidR="00321CFE" w:rsidRPr="00321CFE" w:rsidRDefault="00321CFE" w:rsidP="00321CFE">
      <w:r w:rsidRPr="00321CFE">
        <w:t>“Our experiments simulated wireless channels with SNR values ranging from 0 to 20 decibels.</w:t>
      </w:r>
      <w:r w:rsidRPr="00321CFE">
        <w:br/>
        <w:t>We tested compression rates between 0.1 and 1.0, where 0.1 means only 10 percent of the original data is kept.</w:t>
      </w:r>
      <w:r w:rsidRPr="00321CFE">
        <w:br/>
        <w:t>We evaluated performance using two metrics: classification accuracy, which captures semantic fidelity, and peak signal-to-noise ratio, or PSNR, which measures perceptual quality.</w:t>
      </w:r>
      <w:r w:rsidRPr="00321CFE">
        <w:br/>
        <w:t>Gaussian noise was introduced in the latent space to simulate channel degradation.”</w:t>
      </w:r>
    </w:p>
    <w:p w14:paraId="6DCA4D21" w14:textId="77777777" w:rsidR="00321CFE" w:rsidRPr="00321CFE" w:rsidRDefault="00321CFE" w:rsidP="00321CFE">
      <w:r w:rsidRPr="00321CFE">
        <w:pict w14:anchorId="5A05EAB6">
          <v:rect id="_x0000_i1117" style="width:0;height:1.5pt" o:hralign="center" o:hrstd="t" o:hr="t" fillcolor="#a0a0a0" stroked="f"/>
        </w:pict>
      </w:r>
    </w:p>
    <w:p w14:paraId="04FDCB6D" w14:textId="77777777" w:rsidR="00321CFE" w:rsidRPr="00321CFE" w:rsidRDefault="00321CFE" w:rsidP="00321CFE">
      <w:pPr>
        <w:rPr>
          <w:b/>
          <w:bCs/>
        </w:rPr>
      </w:pPr>
      <w:r w:rsidRPr="00321CFE">
        <w:rPr>
          <w:b/>
          <w:bCs/>
        </w:rPr>
        <w:t>Slide 8 — Key Results (MNIST)</w:t>
      </w:r>
    </w:p>
    <w:p w14:paraId="1771BF62" w14:textId="77777777" w:rsidR="00321CFE" w:rsidRPr="00321CFE" w:rsidRDefault="00321CFE" w:rsidP="00321CFE">
      <w:r w:rsidRPr="00321CFE">
        <w:t>“Here are the results for MNIST.</w:t>
      </w:r>
      <w:r w:rsidRPr="00321CFE">
        <w:br/>
        <w:t>Even under very noisy conditions, at an SNR of 4.46 decibels, and a high compression rate of 0.1, our system achieved 94 percent classification accuracy.</w:t>
      </w:r>
      <w:r w:rsidRPr="00321CFE">
        <w:br/>
        <w:t>This shows that semantic information can be preserved, even when most of the raw pixel information is lost.</w:t>
      </w:r>
      <w:r w:rsidRPr="00321CFE">
        <w:br/>
        <w:t>As SNR increases, the accuracy improves further, validating the effectiveness of our adaptive approach.”</w:t>
      </w:r>
    </w:p>
    <w:p w14:paraId="01C7E195" w14:textId="77777777" w:rsidR="00321CFE" w:rsidRPr="00321CFE" w:rsidRDefault="00321CFE" w:rsidP="00321CFE">
      <w:r w:rsidRPr="00321CFE">
        <w:pict w14:anchorId="300A2EFF">
          <v:rect id="_x0000_i1118" style="width:0;height:1.5pt" o:hralign="center" o:hrstd="t" o:hr="t" fillcolor="#a0a0a0" stroked="f"/>
        </w:pict>
      </w:r>
    </w:p>
    <w:p w14:paraId="6C25AF79" w14:textId="77777777" w:rsidR="00321CFE" w:rsidRPr="00321CFE" w:rsidRDefault="00321CFE" w:rsidP="00321CFE">
      <w:pPr>
        <w:rPr>
          <w:b/>
          <w:bCs/>
        </w:rPr>
      </w:pPr>
      <w:r w:rsidRPr="00321CFE">
        <w:rPr>
          <w:b/>
          <w:bCs/>
        </w:rPr>
        <w:t>Slide 9 — Key Results (CIFAR-10)</w:t>
      </w:r>
    </w:p>
    <w:p w14:paraId="7CC9A473" w14:textId="670E8486" w:rsidR="00321CFE" w:rsidRPr="00321CFE" w:rsidRDefault="00321CFE" w:rsidP="00321CFE">
      <w:r w:rsidRPr="00321CFE">
        <w:t>“For the more complex CIFAR-10 dataset, our system still performed well.</w:t>
      </w:r>
      <w:r w:rsidRPr="00321CFE">
        <w:br/>
        <w:t>At a compression rate of 0.7, we reduced bandwidth usage by 30 percent, while still preserving semantic meaning under noise.</w:t>
      </w:r>
      <w:r w:rsidRPr="00321CFE">
        <w:br/>
        <w:t xml:space="preserve">Compared to fixed strategies, our adaptive method consistently achieved higher classification accuracy, especially under </w:t>
      </w:r>
      <w:r w:rsidR="00C51AF4">
        <w:rPr>
          <w:rFonts w:hint="eastAsia"/>
        </w:rPr>
        <w:t>high</w:t>
      </w:r>
      <w:r w:rsidRPr="00321CFE">
        <w:t>-SNR conditions.</w:t>
      </w:r>
      <w:r w:rsidRPr="00321CFE">
        <w:br/>
        <w:t>This shows the generalizability of our approach to real-world, high-complexity data.”</w:t>
      </w:r>
    </w:p>
    <w:p w14:paraId="5EB6CB7B" w14:textId="77777777" w:rsidR="00321CFE" w:rsidRPr="00321CFE" w:rsidRDefault="00321CFE" w:rsidP="00321CFE">
      <w:r w:rsidRPr="00321CFE">
        <w:pict w14:anchorId="11B9AF2D">
          <v:rect id="_x0000_i1119" style="width:0;height:1.5pt" o:hralign="center" o:hrstd="t" o:hr="t" fillcolor="#a0a0a0" stroked="f"/>
        </w:pict>
      </w:r>
    </w:p>
    <w:p w14:paraId="25A929B1" w14:textId="77777777" w:rsidR="00321CFE" w:rsidRPr="00321CFE" w:rsidRDefault="00321CFE" w:rsidP="00321CFE">
      <w:pPr>
        <w:rPr>
          <w:b/>
          <w:bCs/>
        </w:rPr>
      </w:pPr>
      <w:r w:rsidRPr="00321CFE">
        <w:rPr>
          <w:b/>
          <w:bCs/>
        </w:rPr>
        <w:t>Slide 10 — Insights</w:t>
      </w:r>
    </w:p>
    <w:p w14:paraId="65B13661" w14:textId="77777777" w:rsidR="00321CFE" w:rsidRPr="00321CFE" w:rsidRDefault="00321CFE" w:rsidP="00321CFE">
      <w:r w:rsidRPr="00321CFE">
        <w:t>“From the experiments, we draw four key insights:</w:t>
      </w:r>
      <w:r w:rsidRPr="00321CFE">
        <w:br/>
        <w:t>First, in low-SNR environments, neural encoding is crucial to maintain semantic accuracy.</w:t>
      </w:r>
      <w:r w:rsidRPr="00321CFE">
        <w:br/>
        <w:t>Second, in high-SNR environments, direct transmission is more efficient, with little performance loss.</w:t>
      </w:r>
      <w:r w:rsidRPr="00321CFE">
        <w:br/>
        <w:t>Third, even high compression rates preserve meaning, demonstrating the efficiency of semantic communication.</w:t>
      </w:r>
      <w:r w:rsidRPr="00321CFE">
        <w:br/>
        <w:t>Finally, this makes our system particularly well-suited for dynamic vehicular channels.”</w:t>
      </w:r>
    </w:p>
    <w:p w14:paraId="5A80013A" w14:textId="77777777" w:rsidR="00321CFE" w:rsidRPr="00321CFE" w:rsidRDefault="00321CFE" w:rsidP="00321CFE">
      <w:r w:rsidRPr="00321CFE">
        <w:pict w14:anchorId="1B821037">
          <v:rect id="_x0000_i1120" style="width:0;height:1.5pt" o:hralign="center" o:hrstd="t" o:hr="t" fillcolor="#a0a0a0" stroked="f"/>
        </w:pict>
      </w:r>
    </w:p>
    <w:p w14:paraId="7BBBEDAD" w14:textId="77777777" w:rsidR="00321CFE" w:rsidRPr="00321CFE" w:rsidRDefault="00321CFE" w:rsidP="00321CFE">
      <w:pPr>
        <w:rPr>
          <w:b/>
          <w:bCs/>
        </w:rPr>
      </w:pPr>
      <w:r w:rsidRPr="00321CFE">
        <w:rPr>
          <w:b/>
          <w:bCs/>
        </w:rPr>
        <w:lastRenderedPageBreak/>
        <w:t>Slide 11 — Conclusion</w:t>
      </w:r>
    </w:p>
    <w:p w14:paraId="7399FD5B" w14:textId="77777777" w:rsidR="00321CFE" w:rsidRPr="00321CFE" w:rsidRDefault="00321CFE" w:rsidP="00321CFE">
      <w:r w:rsidRPr="00321CFE">
        <w:t>“In conclusion, our proposed system intelligently adapts between neural encoding and direct transmission based on SNR.</w:t>
      </w:r>
      <w:r w:rsidRPr="00321CFE">
        <w:br/>
        <w:t>This enables a balance between robustness, semantic fidelity, and computational efficiency.</w:t>
      </w:r>
      <w:r w:rsidRPr="00321CFE">
        <w:br/>
        <w:t>The framework is especially useful for bandwidth-limited and noisy vehicular communication environments.</w:t>
      </w:r>
      <w:r w:rsidRPr="00321CFE">
        <w:br/>
        <w:t>Looking forward, we plan to extend this approach to video, multimodal data, and reinforcement learning-based adaptation policies.”</w:t>
      </w:r>
    </w:p>
    <w:p w14:paraId="75998178" w14:textId="77777777" w:rsidR="00321CFE" w:rsidRPr="00321CFE" w:rsidRDefault="00321CFE" w:rsidP="00321CFE">
      <w:r w:rsidRPr="00321CFE">
        <w:pict w14:anchorId="67B4D0AA">
          <v:rect id="_x0000_i1121" style="width:0;height:1.5pt" o:hralign="center" o:hrstd="t" o:hr="t" fillcolor="#a0a0a0" stroked="f"/>
        </w:pict>
      </w:r>
    </w:p>
    <w:p w14:paraId="1D08CAB6" w14:textId="77777777" w:rsidR="00321CFE" w:rsidRPr="00321CFE" w:rsidRDefault="00321CFE" w:rsidP="00321CFE">
      <w:pPr>
        <w:rPr>
          <w:b/>
          <w:bCs/>
        </w:rPr>
      </w:pPr>
      <w:r w:rsidRPr="00321CFE">
        <w:rPr>
          <w:b/>
          <w:bCs/>
        </w:rPr>
        <w:t>Slide 12 — Acknowledgment</w:t>
      </w:r>
    </w:p>
    <w:p w14:paraId="5CB2A4F7" w14:textId="77777777" w:rsidR="00C51AF4" w:rsidRPr="00C51AF4" w:rsidRDefault="00C51AF4" w:rsidP="00C51AF4">
      <w:pPr>
        <w:rPr>
          <w:rFonts w:hint="eastAsia"/>
        </w:rPr>
      </w:pPr>
      <w:r w:rsidRPr="00C51AF4">
        <w:rPr>
          <w:rFonts w:hint="eastAsia"/>
        </w:rPr>
        <w:t xml:space="preserve">“Firstly, I extend my sincere thanks to </w:t>
      </w:r>
      <w:proofErr w:type="spellStart"/>
      <w:r w:rsidRPr="00C51AF4">
        <w:rPr>
          <w:rFonts w:hint="eastAsia"/>
        </w:rPr>
        <w:t>Axida</w:t>
      </w:r>
      <w:proofErr w:type="spellEnd"/>
      <w:r w:rsidRPr="00C51AF4">
        <w:rPr>
          <w:rFonts w:hint="eastAsia"/>
        </w:rPr>
        <w:t xml:space="preserve"> Shan for their mentorship and for helping me navigate the challenges of this research project.</w:t>
      </w:r>
    </w:p>
    <w:p w14:paraId="6A567D78" w14:textId="4C6F8640" w:rsidR="00321CFE" w:rsidRPr="00321CFE" w:rsidRDefault="00C51AF4" w:rsidP="00C51AF4">
      <w:r w:rsidRPr="00C51AF4">
        <w:rPr>
          <w:rFonts w:hint="eastAsia"/>
        </w:rPr>
        <w:t>Secondly, I would like to acknowledge the support of the Inner Mongolia Autonomous Region Natural Science Foundation, and other 2 funds.</w:t>
      </w:r>
      <w:r w:rsidRPr="00C51AF4">
        <w:rPr>
          <w:rFonts w:hint="eastAsia"/>
        </w:rPr>
        <w:br/>
        <w:t>Thank you for your attention, and I wish you have a good day.”</w:t>
      </w:r>
      <w:r w:rsidR="00321CFE" w:rsidRPr="00321CFE">
        <w:pict w14:anchorId="1EB5FCED">
          <v:rect id="_x0000_i1122" style="width:0;height:1.5pt" o:hralign="center" o:hrstd="t" o:hr="t" fillcolor="#a0a0a0" stroked="f"/>
        </w:pict>
      </w:r>
    </w:p>
    <w:p w14:paraId="467F2721" w14:textId="77777777" w:rsidR="00BA2F68" w:rsidRDefault="00BA2F68">
      <w:pPr>
        <w:rPr>
          <w:rFonts w:ascii="Segoe UI Emoji" w:hAnsi="Segoe UI Emoji" w:cs="Segoe UI Emoji"/>
        </w:rPr>
      </w:pPr>
    </w:p>
    <w:p w14:paraId="088E3DE6" w14:textId="77777777" w:rsidR="00321CFE" w:rsidRDefault="00321CFE">
      <w:pPr>
        <w:rPr>
          <w:rFonts w:ascii="Segoe UI Emoji" w:hAnsi="Segoe UI Emoji" w:cs="Segoe UI Emoji"/>
        </w:rPr>
      </w:pPr>
    </w:p>
    <w:p w14:paraId="389A3078" w14:textId="77777777" w:rsidR="00321CFE" w:rsidRPr="00321CFE" w:rsidRDefault="00321CFE">
      <w:pPr>
        <w:rPr>
          <w:rFonts w:hint="eastAsia"/>
        </w:rPr>
      </w:pPr>
    </w:p>
    <w:sectPr w:rsidR="00321CFE" w:rsidRPr="00321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0F"/>
    <w:rsid w:val="0009177D"/>
    <w:rsid w:val="000C650F"/>
    <w:rsid w:val="00321CFE"/>
    <w:rsid w:val="00384AB2"/>
    <w:rsid w:val="00BA2F68"/>
    <w:rsid w:val="00C46AD2"/>
    <w:rsid w:val="00C5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538C6"/>
  <w15:chartTrackingRefBased/>
  <w15:docId w15:val="{9F8D2011-5DEB-4E62-ABC7-7A547737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650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6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65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650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650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650F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650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650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650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650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C65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C65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C650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C650F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C650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C650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C650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C650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C650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C6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650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C65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C65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C650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C650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C650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C65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C650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C65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794</Words>
  <Characters>4531</Characters>
  <Application>Microsoft Office Word</Application>
  <DocSecurity>0</DocSecurity>
  <Lines>37</Lines>
  <Paragraphs>10</Paragraphs>
  <ScaleCrop>false</ScaleCrop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Feng</dc:creator>
  <cp:keywords/>
  <dc:description/>
  <cp:lastModifiedBy>Ronald Feng</cp:lastModifiedBy>
  <cp:revision>2</cp:revision>
  <dcterms:created xsi:type="dcterms:W3CDTF">2025-08-21T07:47:00Z</dcterms:created>
  <dcterms:modified xsi:type="dcterms:W3CDTF">2025-08-21T08:00:00Z</dcterms:modified>
</cp:coreProperties>
</file>