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BA6" w:rsidRDefault="00BB5BA6" w:rsidP="00044788">
      <w:pPr>
        <w:pStyle w:val="4"/>
      </w:pPr>
      <w:r w:rsidRPr="00BB5BA6">
        <w:rPr>
          <w:rFonts w:hint="eastAsia"/>
        </w:rPr>
        <w:t>集成学习</w:t>
      </w:r>
      <w:r w:rsidR="004C5C1D">
        <w:rPr>
          <w:rFonts w:hint="eastAsia"/>
        </w:rPr>
        <w:t>：</w:t>
      </w:r>
    </w:p>
    <w:p w:rsidR="00044788" w:rsidRDefault="00044788" w:rsidP="00871696">
      <w:r>
        <w:rPr>
          <w:rFonts w:hint="eastAsia"/>
          <w:b/>
        </w:rPr>
        <w:t>1</w:t>
      </w:r>
      <w:r w:rsidR="004C5C1D" w:rsidRPr="00044788">
        <w:rPr>
          <w:rFonts w:hint="eastAsia"/>
          <w:b/>
        </w:rPr>
        <w:t>定义</w:t>
      </w:r>
      <w:r w:rsidR="00712B0C">
        <w:rPr>
          <w:rFonts w:hint="eastAsia"/>
        </w:rPr>
        <w:t>：</w:t>
      </w:r>
    </w:p>
    <w:p w:rsidR="00E01D72" w:rsidRPr="00E01D72" w:rsidRDefault="00712B0C" w:rsidP="00E01D72">
      <w:pPr>
        <w:ind w:firstLine="420"/>
        <w:rPr>
          <w:rFonts w:hint="eastAsia"/>
        </w:rPr>
      </w:pPr>
      <w:r>
        <w:rPr>
          <w:rFonts w:hint="eastAsia"/>
        </w:rPr>
        <w:t>通过构建并结合多个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来完成学习任务的系统</w:t>
      </w:r>
      <w:r w:rsidR="008546F3">
        <w:rPr>
          <w:rFonts w:hint="eastAsia"/>
        </w:rPr>
        <w:t>。集成学习的一般结构是：先产生一组</w:t>
      </w:r>
      <w:proofErr w:type="gramStart"/>
      <w:r w:rsidR="008546F3">
        <w:rPr>
          <w:rFonts w:hint="eastAsia"/>
        </w:rPr>
        <w:t>“</w:t>
      </w:r>
      <w:proofErr w:type="gramEnd"/>
      <w:r w:rsidR="008546F3">
        <w:rPr>
          <w:rFonts w:hint="eastAsia"/>
        </w:rPr>
        <w:t>个体学习器“，再利用某种策略将它们结合起来。</w:t>
      </w:r>
    </w:p>
    <w:p w:rsidR="00DE5B9C" w:rsidRDefault="00DE5B9C" w:rsidP="00DE5B9C">
      <w:pPr>
        <w:jc w:val="center"/>
      </w:pPr>
      <w:r>
        <w:object w:dxaOrig="5266" w:dyaOrig="3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63.3pt;height:153.15pt" o:ole="">
            <v:imagedata r:id="rId4" o:title=""/>
          </v:shape>
          <o:OLEObject Type="Embed" ProgID="Visio.Drawing.15" ShapeID="_x0000_i1032" DrawAspect="Content" ObjectID="_1568662127" r:id="rId5"/>
        </w:object>
      </w:r>
    </w:p>
    <w:p w:rsidR="00E01D72" w:rsidRDefault="00E01D72" w:rsidP="00E01D72">
      <w:pPr>
        <w:ind w:firstLine="420"/>
      </w:pPr>
    </w:p>
    <w:p w:rsidR="00E01D72" w:rsidRDefault="00E01D72" w:rsidP="00E01D72">
      <w:pPr>
        <w:ind w:firstLine="420"/>
      </w:pPr>
      <w:r>
        <w:rPr>
          <w:rFonts w:hint="eastAsia"/>
        </w:rPr>
        <w:t>同质的算法</w:t>
      </w:r>
    </w:p>
    <w:p w:rsidR="00E01D72" w:rsidRDefault="00E01D72" w:rsidP="00E01D72">
      <w:pPr>
        <w:ind w:firstLine="420"/>
      </w:pPr>
      <w:r>
        <w:rPr>
          <w:rFonts w:hint="eastAsia"/>
        </w:rPr>
        <w:t>异质的算法</w:t>
      </w:r>
    </w:p>
    <w:p w:rsidR="00E01D72" w:rsidRDefault="00E01D72" w:rsidP="00E01D72">
      <w:pPr>
        <w:ind w:firstLine="420"/>
      </w:pPr>
    </w:p>
    <w:p w:rsidR="00044788" w:rsidRDefault="00044788" w:rsidP="00871696">
      <w:r>
        <w:rPr>
          <w:rFonts w:hint="eastAsia"/>
          <w:b/>
        </w:rPr>
        <w:t>2</w:t>
      </w:r>
      <w:r w:rsidR="00E01D72" w:rsidRPr="00044788">
        <w:rPr>
          <w:rFonts w:hint="eastAsia"/>
          <w:b/>
        </w:rPr>
        <w:t>个体</w:t>
      </w:r>
      <w:proofErr w:type="gramStart"/>
      <w:r w:rsidR="00E01D72" w:rsidRPr="00044788">
        <w:rPr>
          <w:rFonts w:hint="eastAsia"/>
          <w:b/>
        </w:rPr>
        <w:t>学习器</w:t>
      </w:r>
      <w:proofErr w:type="gramEnd"/>
      <w:r w:rsidR="00E01D72" w:rsidRPr="00044788">
        <w:rPr>
          <w:rFonts w:hint="eastAsia"/>
          <w:b/>
        </w:rPr>
        <w:t>之间的要求</w:t>
      </w:r>
      <w:r w:rsidR="00E01D72">
        <w:rPr>
          <w:rFonts w:hint="eastAsia"/>
        </w:rPr>
        <w:t>：</w:t>
      </w:r>
    </w:p>
    <w:p w:rsidR="00E01D72" w:rsidRDefault="00E01D72" w:rsidP="00044788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每个学习器具有一定的准确性；</w:t>
      </w:r>
    </w:p>
    <w:p w:rsidR="00E01D72" w:rsidRDefault="00044788" w:rsidP="00E01D72">
      <w:pPr>
        <w:ind w:firstLine="420"/>
      </w:pPr>
      <w:r>
        <w:tab/>
      </w:r>
      <w:r w:rsidR="00E01D72">
        <w:rPr>
          <w:rFonts w:hint="eastAsia"/>
        </w:rPr>
        <w:t>2.</w:t>
      </w:r>
      <w:r w:rsidR="00E01D72">
        <w:t xml:space="preserve"> </w:t>
      </w:r>
      <w:proofErr w:type="gramStart"/>
      <w:r w:rsidR="00E01D72">
        <w:rPr>
          <w:rFonts w:hint="eastAsia"/>
        </w:rPr>
        <w:t>学习器</w:t>
      </w:r>
      <w:proofErr w:type="gramEnd"/>
      <w:r w:rsidR="00E01D72">
        <w:rPr>
          <w:rFonts w:hint="eastAsia"/>
        </w:rPr>
        <w:t>之间又要有差异性</w:t>
      </w:r>
    </w:p>
    <w:p w:rsidR="006D30A6" w:rsidRDefault="006D30A6" w:rsidP="00E01D72">
      <w:pPr>
        <w:ind w:firstLine="420"/>
      </w:pPr>
      <w:r>
        <w:rPr>
          <w:rFonts w:hint="eastAsia"/>
        </w:rPr>
        <w:t>但是事实上，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之间的准确性和差异性是矛盾的</w:t>
      </w:r>
    </w:p>
    <w:p w:rsidR="00044788" w:rsidRDefault="00044788" w:rsidP="00E01D72">
      <w:pPr>
        <w:ind w:firstLine="420"/>
      </w:pPr>
    </w:p>
    <w:p w:rsidR="00044788" w:rsidRDefault="00044788" w:rsidP="00871696"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分类</w:t>
      </w:r>
    </w:p>
    <w:p w:rsidR="00044788" w:rsidRDefault="00044788" w:rsidP="00E01D72">
      <w:pPr>
        <w:ind w:firstLine="420"/>
      </w:pPr>
      <w:r>
        <w:rPr>
          <w:rFonts w:hint="eastAsia"/>
        </w:rPr>
        <w:t>从个体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的依赖关系上我们可以做如下分类：</w:t>
      </w:r>
    </w:p>
    <w:p w:rsidR="00044788" w:rsidRDefault="00044788" w:rsidP="00E01D72">
      <w:pPr>
        <w:ind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之间存在强依赖关系，必须串行生成序列化方法，代表：Boosting</w:t>
      </w:r>
    </w:p>
    <w:p w:rsidR="00044788" w:rsidRPr="00044788" w:rsidRDefault="00044788" w:rsidP="00E01D72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之间不存在强依赖关系，可以同时生成并行化的方法，代表：Bagging</w:t>
      </w:r>
    </w:p>
    <w:p w:rsidR="00163259" w:rsidRDefault="00163259" w:rsidP="00163259">
      <w:r>
        <w:tab/>
        <w:t>(</w:t>
      </w:r>
      <w:r>
        <w:rPr>
          <w:rFonts w:hint="eastAsia"/>
        </w:rPr>
        <w:t>具体的可以参考我</w:t>
      </w:r>
      <w:proofErr w:type="gramStart"/>
      <w:r>
        <w:rPr>
          <w:rFonts w:hint="eastAsia"/>
        </w:rPr>
        <w:t>的博客</w:t>
      </w:r>
      <w:proofErr w:type="gramEnd"/>
      <w:r w:rsidR="003B35C3">
        <w:fldChar w:fldCharType="begin"/>
      </w:r>
      <w:r w:rsidR="003B35C3">
        <w:instrText xml:space="preserve"> HYPERLINK "</w:instrText>
      </w:r>
      <w:r w:rsidR="003B35C3" w:rsidRPr="003B35C3">
        <w:instrText>http://www.zhentoufei.com/detail/8/</w:instrText>
      </w:r>
      <w:r w:rsidR="003B35C3">
        <w:instrText xml:space="preserve">" </w:instrText>
      </w:r>
      <w:r w:rsidR="003B35C3">
        <w:fldChar w:fldCharType="separate"/>
      </w:r>
      <w:r w:rsidR="003B35C3" w:rsidRPr="007537DD">
        <w:rPr>
          <w:rStyle w:val="a4"/>
        </w:rPr>
        <w:t>http://www.zhentoufei.com/detail/8/</w:t>
      </w:r>
      <w:r w:rsidR="003B35C3">
        <w:fldChar w:fldCharType="end"/>
      </w:r>
      <w:r>
        <w:t>)</w:t>
      </w:r>
    </w:p>
    <w:p w:rsidR="003B35C3" w:rsidRDefault="003B35C3" w:rsidP="00163259"/>
    <w:p w:rsidR="003B35C3" w:rsidRPr="003B35C3" w:rsidRDefault="003B35C3" w:rsidP="00163259">
      <w:pPr>
        <w:rPr>
          <w:rFonts w:hint="eastAsia"/>
          <w:b/>
        </w:rPr>
      </w:pPr>
      <w:r w:rsidRPr="003B35C3">
        <w:rPr>
          <w:rFonts w:hint="eastAsia"/>
          <w:b/>
        </w:rPr>
        <w:t>4 结合策略带来的好处</w:t>
      </w:r>
    </w:p>
    <w:p w:rsidR="00E01D72" w:rsidRDefault="008416DB" w:rsidP="008416DB">
      <w:r>
        <w:tab/>
      </w:r>
      <w:r w:rsidR="00215D11">
        <w:rPr>
          <w:rFonts w:hint="eastAsia"/>
        </w:rPr>
        <w:t>1.</w:t>
      </w:r>
      <w:r w:rsidR="00215D11">
        <w:t xml:space="preserve"> </w:t>
      </w:r>
      <w:r w:rsidR="00215D11">
        <w:rPr>
          <w:rFonts w:hint="eastAsia"/>
        </w:rPr>
        <w:t>从统计方面来看，由于学习任务的假设空间往往很大，很可能有多个假设在训练集合上达到同等性能，此时如果使用单个的</w:t>
      </w:r>
      <w:proofErr w:type="gramStart"/>
      <w:r w:rsidR="00215D11">
        <w:rPr>
          <w:rFonts w:hint="eastAsia"/>
        </w:rPr>
        <w:t>学习器可能</w:t>
      </w:r>
      <w:proofErr w:type="gramEnd"/>
      <w:r w:rsidR="00215D11">
        <w:rPr>
          <w:rFonts w:hint="eastAsia"/>
        </w:rPr>
        <w:t>因为误选而导致泛化性能不佳，结合多个</w:t>
      </w:r>
      <w:proofErr w:type="gramStart"/>
      <w:r w:rsidR="00215D11">
        <w:rPr>
          <w:rFonts w:hint="eastAsia"/>
        </w:rPr>
        <w:t>学习器</w:t>
      </w:r>
      <w:proofErr w:type="gramEnd"/>
      <w:r w:rsidR="00215D11">
        <w:rPr>
          <w:rFonts w:hint="eastAsia"/>
        </w:rPr>
        <w:t>则会减小这一风险</w:t>
      </w:r>
    </w:p>
    <w:p w:rsidR="00215D11" w:rsidRDefault="00215D11" w:rsidP="008416DB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从计算方面来看，学习往往会陷入局部极小，有的局部极小值对泛化性能可能很糟糕，多次的晕算法之后，可以降低陷入局部最小值的风险</w:t>
      </w:r>
    </w:p>
    <w:p w:rsidR="00215D11" w:rsidRPr="00E01D72" w:rsidRDefault="00215D11" w:rsidP="008416DB">
      <w:pPr>
        <w:rPr>
          <w:rFonts w:hint="eastAsia"/>
        </w:rPr>
      </w:pPr>
      <w:r>
        <w:tab/>
      </w:r>
      <w:r>
        <w:rPr>
          <w:rFonts w:hint="eastAsia"/>
        </w:rPr>
        <w:t>3.</w:t>
      </w:r>
      <w:r>
        <w:t xml:space="preserve"> </w:t>
      </w:r>
      <w:proofErr w:type="gramStart"/>
      <w:r>
        <w:rPr>
          <w:rFonts w:hint="eastAsia"/>
        </w:rPr>
        <w:t>从表示</w:t>
      </w:r>
      <w:proofErr w:type="gramEnd"/>
      <w:r>
        <w:rPr>
          <w:rFonts w:hint="eastAsia"/>
        </w:rPr>
        <w:t>方面看，某些学习任务的假设空间有可能不在当前学习算法的假设空间中，那么，此时如果使用单个的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可定无效，而通过结合多个学习器，由于相应的假设空间有所扩大，有可能更好的近似</w:t>
      </w:r>
      <w:bookmarkStart w:id="0" w:name="_GoBack"/>
      <w:bookmarkEnd w:id="0"/>
    </w:p>
    <w:p w:rsidR="00C033D6" w:rsidRDefault="00C033D6">
      <w:pPr>
        <w:rPr>
          <w:rFonts w:hint="eastAsia"/>
        </w:rPr>
      </w:pPr>
      <w:r>
        <w:rPr>
          <w:rFonts w:hint="eastAsia"/>
        </w:rPr>
        <w:t>集成学习可以分为两个大类：</w:t>
      </w:r>
    </w:p>
    <w:p w:rsidR="00C033D6" w:rsidRDefault="00C033D6"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模型融合</w:t>
      </w:r>
    </w:p>
    <w:p w:rsidR="00C033D6" w:rsidRDefault="00C033D6">
      <w:r>
        <w:tab/>
      </w:r>
      <w:r>
        <w:rPr>
          <w:rFonts w:hint="eastAsia"/>
        </w:rPr>
        <w:t>2. 机器学习</w:t>
      </w:r>
      <w:proofErr w:type="gramStart"/>
      <w:r>
        <w:rPr>
          <w:rFonts w:hint="eastAsia"/>
        </w:rPr>
        <w:t>元学习</w:t>
      </w:r>
      <w:proofErr w:type="gramEnd"/>
      <w:r>
        <w:rPr>
          <w:rFonts w:hint="eastAsia"/>
        </w:rPr>
        <w:t>算法</w:t>
      </w:r>
    </w:p>
    <w:p w:rsidR="00BB5BA6" w:rsidRPr="00C033D6" w:rsidRDefault="00BB5BA6">
      <w:pPr>
        <w:rPr>
          <w:rFonts w:hint="eastAsia"/>
        </w:rPr>
      </w:pPr>
    </w:p>
    <w:p w:rsidR="00853DD8" w:rsidRDefault="003D1FF2">
      <w:r>
        <w:rPr>
          <w:noProof/>
        </w:rPr>
        <w:drawing>
          <wp:inline distT="0" distB="0" distL="0" distR="0" wp14:anchorId="45FDA445" wp14:editId="1459E03F">
            <wp:extent cx="4644898" cy="222458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8330" cy="22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6C" w:rsidRDefault="00BE5B6C">
      <w:r>
        <w:rPr>
          <w:noProof/>
        </w:rPr>
        <w:drawing>
          <wp:inline distT="0" distB="0" distL="0" distR="0" wp14:anchorId="626C7BA5" wp14:editId="07A22C6C">
            <wp:extent cx="5063319" cy="2714539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242" cy="27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D9">
        <w:rPr>
          <w:noProof/>
        </w:rPr>
        <w:lastRenderedPageBreak/>
        <w:drawing>
          <wp:inline distT="0" distB="0" distL="0" distR="0" wp14:anchorId="09F496D7" wp14:editId="420A0972">
            <wp:extent cx="5029200" cy="359782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789" cy="36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D9" w:rsidRDefault="00386ED9">
      <w:r>
        <w:rPr>
          <w:noProof/>
        </w:rPr>
        <w:drawing>
          <wp:inline distT="0" distB="0" distL="0" distR="0" wp14:anchorId="3DC5E2D8" wp14:editId="2C5138B1">
            <wp:extent cx="5274310" cy="4872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04" w:rsidRDefault="00F85A04">
      <w:r>
        <w:rPr>
          <w:noProof/>
        </w:rPr>
        <w:lastRenderedPageBreak/>
        <w:drawing>
          <wp:inline distT="0" distB="0" distL="0" distR="0" wp14:anchorId="37C02452" wp14:editId="207E7FD4">
            <wp:extent cx="5274310" cy="3035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BB04E" wp14:editId="6C4F3207">
            <wp:extent cx="5274310" cy="1045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E">
        <w:rPr>
          <w:noProof/>
        </w:rPr>
        <w:drawing>
          <wp:inline distT="0" distB="0" distL="0" distR="0" wp14:anchorId="453CCB45" wp14:editId="2116601C">
            <wp:extent cx="5274310" cy="3443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E">
        <w:rPr>
          <w:noProof/>
        </w:rPr>
        <w:lastRenderedPageBreak/>
        <w:drawing>
          <wp:inline distT="0" distB="0" distL="0" distR="0" wp14:anchorId="3CE896ED" wp14:editId="5D36D6B2">
            <wp:extent cx="4271749" cy="29222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070" cy="29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E">
        <w:rPr>
          <w:noProof/>
        </w:rPr>
        <w:drawing>
          <wp:inline distT="0" distB="0" distL="0" distR="0" wp14:anchorId="65629E3F" wp14:editId="7ECF9126">
            <wp:extent cx="5274310" cy="1807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E">
        <w:rPr>
          <w:noProof/>
        </w:rPr>
        <w:lastRenderedPageBreak/>
        <w:drawing>
          <wp:inline distT="0" distB="0" distL="0" distR="0" wp14:anchorId="642F415B" wp14:editId="3A2883F4">
            <wp:extent cx="5274310" cy="4044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E99">
        <w:rPr>
          <w:noProof/>
        </w:rPr>
        <w:drawing>
          <wp:inline distT="0" distB="0" distL="0" distR="0" wp14:anchorId="5D3B259C" wp14:editId="2C54FE36">
            <wp:extent cx="5274310" cy="2042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E99">
        <w:rPr>
          <w:noProof/>
        </w:rPr>
        <w:drawing>
          <wp:inline distT="0" distB="0" distL="0" distR="0" wp14:anchorId="2FDCC69E" wp14:editId="5915ACFF">
            <wp:extent cx="5274310" cy="12357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E99">
        <w:rPr>
          <w:noProof/>
        </w:rPr>
        <w:lastRenderedPageBreak/>
        <w:drawing>
          <wp:inline distT="0" distB="0" distL="0" distR="0" wp14:anchorId="71AB47A4" wp14:editId="77FDC90D">
            <wp:extent cx="5274310" cy="4189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2CB">
        <w:rPr>
          <w:noProof/>
        </w:rPr>
        <w:drawing>
          <wp:inline distT="0" distB="0" distL="0" distR="0" wp14:anchorId="2EEB6494" wp14:editId="3A7C163C">
            <wp:extent cx="5274310" cy="4235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AE" w:rsidRDefault="002F06AE"/>
    <w:p w:rsidR="002F06AE" w:rsidRDefault="002F06AE"/>
    <w:p w:rsidR="002F06AE" w:rsidRDefault="002F06AE"/>
    <w:p w:rsidR="002F06AE" w:rsidRPr="0048750F" w:rsidRDefault="002F06AE" w:rsidP="0048750F">
      <w:r>
        <w:rPr>
          <w:rFonts w:hint="eastAsia"/>
        </w:rPr>
        <w:t>B</w:t>
      </w:r>
      <w:r>
        <w:t>l</w:t>
      </w:r>
      <w:r>
        <w:rPr>
          <w:rFonts w:hint="eastAsia"/>
        </w:rPr>
        <w:t>ending：模型的组合，一般使用</w:t>
      </w:r>
      <w:r w:rsidR="0048750F">
        <w:rPr>
          <w:rFonts w:hint="eastAsia"/>
        </w:rPr>
        <w:t>不同的</w:t>
      </w:r>
      <w:r w:rsidR="0048750F" w:rsidRPr="0048750F">
        <w:t>validation set</w:t>
      </w:r>
      <w:r w:rsidR="0048750F">
        <w:rPr>
          <w:rFonts w:hint="eastAsia"/>
        </w:rPr>
        <w:t>来选择不同的基础模型， 利用基础的模型进行模型的组合</w:t>
      </w:r>
    </w:p>
    <w:p w:rsidR="002F06AE" w:rsidRDefault="002F06AE"/>
    <w:p w:rsidR="007238C3" w:rsidRDefault="007238C3"/>
    <w:p w:rsidR="007238C3" w:rsidRDefault="007238C3"/>
    <w:p w:rsidR="007238C3" w:rsidRDefault="007238C3"/>
    <w:p w:rsidR="007238C3" w:rsidRDefault="007238C3"/>
    <w:p w:rsidR="007238C3" w:rsidRDefault="007238C3"/>
    <w:p w:rsidR="007238C3" w:rsidRDefault="00DF7CC2">
      <w:r>
        <w:rPr>
          <w:rFonts w:hint="eastAsia"/>
        </w:rPr>
        <w:t>1.</w:t>
      </w:r>
      <w:r>
        <w:t xml:space="preserve"> </w:t>
      </w:r>
      <w:r w:rsidR="007238C3">
        <w:rPr>
          <w:rFonts w:hint="eastAsia"/>
        </w:rPr>
        <w:t>线性加权融合方法：</w:t>
      </w:r>
    </w:p>
    <w:p w:rsidR="00C16CE0" w:rsidRPr="00C16CE0" w:rsidRDefault="001B4D07" w:rsidP="00C16CE0">
      <w:r>
        <w:tab/>
      </w:r>
      <w:r w:rsidR="00C16CE0" w:rsidRPr="00C16CE0">
        <w:t>从算法的角度来看，则最常用的是采用加权型的混合推荐技术，即将来自不同推荐算法生成的候选结果及结果的分数，进一步进行组合（Ensemble）加权，生成最终的推荐排序结果。</w:t>
      </w:r>
    </w:p>
    <w:p w:rsidR="00C16CE0" w:rsidRPr="00C16CE0" w:rsidRDefault="00C16CE0" w:rsidP="00C16CE0">
      <w:pPr>
        <w:ind w:firstLine="420"/>
      </w:pPr>
      <w:r w:rsidRPr="00C16CE0">
        <w:t>具体来看，比较原始的加权型的方法是根据推荐效果，固定赋予各个子算法输出结果的权重，然后得到最终结果。很显然这种方法无法灵活处理不同的上下文场景，因为不同的算法的结果，可能在不同的场景下质量有高有低，固定加权系统无法各取所长。所以更好的思路是设置训练样本，然后比较用户对推荐结果的评价、与系统的预测是否相符，根据训练得到的结果生成加权的模型，动态的调整权重。</w:t>
      </w:r>
    </w:p>
    <w:p w:rsidR="00C16CE0" w:rsidRPr="00C16CE0" w:rsidRDefault="00C16CE0" w:rsidP="00C16CE0">
      <w:pPr>
        <w:jc w:val="center"/>
      </w:pPr>
      <w:r w:rsidRPr="00C16CE0">
        <w:rPr>
          <w:rFonts w:hint="eastAsia"/>
        </w:rPr>
        <w:drawing>
          <wp:inline distT="0" distB="0" distL="0" distR="0">
            <wp:extent cx="4340225" cy="3054322"/>
            <wp:effectExtent l="0" t="0" r="3175" b="0"/>
            <wp:docPr id="16" name="图片 16" descr="http://img.blog.csdn.net/2016082521301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52130133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40" cy="305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CE0">
        <w:br/>
      </w:r>
    </w:p>
    <w:p w:rsidR="00C16CE0" w:rsidRPr="00C16CE0" w:rsidRDefault="00C16CE0" w:rsidP="00C16CE0">
      <w:r w:rsidRPr="00C16CE0">
        <w:rPr>
          <w:b/>
          <w:bCs/>
        </w:rPr>
        <w:t>加权混合技术能明显提高推荐精度</w:t>
      </w:r>
    </w:p>
    <w:p w:rsidR="00C16CE0" w:rsidRPr="00C16CE0" w:rsidRDefault="00C16CE0" w:rsidP="00C16CE0">
      <w:pPr>
        <w:ind w:firstLine="420"/>
      </w:pPr>
      <w:r w:rsidRPr="00C16CE0">
        <w:t xml:space="preserve">加权混合的模型有很多，除了简单的线性模型外，常用的有回归模型（Logistic Regression）、RBM（Restricted Boltzmann Machines）、GBDT（Gradient Boosted Decision Trees），这三种混合模型在推荐算法竞赛中大放异彩，在2009年结束的Netflix百万美元推荐竞赛中，优胜队伍将充分运用和多种加权混合模型的优势，组合后的算法推荐精度非常高。获胜队的Yehuda </w:t>
      </w:r>
      <w:proofErr w:type="spellStart"/>
      <w:r w:rsidRPr="00C16CE0">
        <w:t>Koren</w:t>
      </w:r>
      <w:proofErr w:type="spellEnd"/>
      <w:r w:rsidRPr="00C16CE0">
        <w:t xml:space="preserve">在论文The </w:t>
      </w:r>
      <w:proofErr w:type="spellStart"/>
      <w:r w:rsidRPr="00C16CE0">
        <w:t>BellKor</w:t>
      </w:r>
      <w:proofErr w:type="spellEnd"/>
      <w:r w:rsidRPr="00C16CE0">
        <w:t xml:space="preserve"> Solution to the Netflix Grand Prize中对此有非常详细的介绍。另外值得一提的是台湾大学推荐团队，他们通过混合甚至二次混合的方式（如</w:t>
      </w:r>
      <w:r w:rsidRPr="00C16CE0">
        <w:lastRenderedPageBreak/>
        <w:t>上图），将众多单独推荐算法的结果进行最合理的加权组合，在最近几届的KDD Cup数据挖掘竞赛中所向披靡，经常取得极为优异的推荐效果。</w:t>
      </w:r>
    </w:p>
    <w:p w:rsidR="00C16CE0" w:rsidRPr="00C16CE0" w:rsidRDefault="00C16CE0" w:rsidP="00C16CE0">
      <w:pPr>
        <w:ind w:firstLine="420"/>
      </w:pPr>
      <w:r w:rsidRPr="00C16CE0">
        <w:t>实际coding，加权可以参数可以通过线下测试集获得（需要线下与线上数据分布类似）</w:t>
      </w:r>
    </w:p>
    <w:p w:rsidR="001B4D07" w:rsidRDefault="00DF7CC2">
      <w:pPr>
        <w:rPr>
          <w:rFonts w:ascii="microsoft yahei" w:hAnsi="microsoft yahei"/>
          <w:color w:val="3F3F3F"/>
          <w:sz w:val="27"/>
          <w:szCs w:val="27"/>
          <w:shd w:val="clear" w:color="auto" w:fill="FFFFFF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交叉融合</w:t>
      </w:r>
      <w:r w:rsidR="00E37642">
        <w:rPr>
          <w:rFonts w:ascii="microsoft yahei" w:hAnsi="microsoft yahei"/>
          <w:color w:val="3F3F3F"/>
          <w:sz w:val="27"/>
          <w:szCs w:val="27"/>
          <w:shd w:val="clear" w:color="auto" w:fill="FFFFFF"/>
        </w:rPr>
        <w:t>Blending</w:t>
      </w:r>
    </w:p>
    <w:p w:rsidR="00A61136" w:rsidRPr="00A61136" w:rsidRDefault="00A61136" w:rsidP="00A61136">
      <w:pPr>
        <w:ind w:firstLine="420"/>
        <w:rPr>
          <w:rFonts w:hint="eastAsia"/>
        </w:rPr>
      </w:pPr>
      <w:r w:rsidRPr="00A61136">
        <w:rPr>
          <w:rFonts w:hint="eastAsia"/>
        </w:rPr>
        <w:t>交叉融合常被称为</w:t>
      </w:r>
      <w:r w:rsidRPr="00A61136">
        <w:t>Blending方法，其思路是在推荐结果中，穿插不同推荐模型的结果，以确保结果的多样性。</w:t>
      </w:r>
    </w:p>
    <w:p w:rsidR="00A61136" w:rsidRPr="00A61136" w:rsidRDefault="00A61136" w:rsidP="00A61136">
      <w:pPr>
        <w:ind w:firstLine="420"/>
        <w:rPr>
          <w:rFonts w:hint="eastAsia"/>
        </w:rPr>
      </w:pPr>
      <w:r w:rsidRPr="00A61136">
        <w:rPr>
          <w:rFonts w:hint="eastAsia"/>
        </w:rPr>
        <w:t>这种方式将不同算法的结果组合在一起推荐给用户</w:t>
      </w:r>
    </w:p>
    <w:p w:rsidR="00A61136" w:rsidRPr="00A61136" w:rsidRDefault="00A61136" w:rsidP="00A61136">
      <w:pPr>
        <w:ind w:firstLine="420"/>
      </w:pPr>
      <w:r w:rsidRPr="00A61136">
        <w:rPr>
          <w:rFonts w:hint="eastAsia"/>
        </w:rPr>
        <w:t>交叉融合法的思路是“各花入各眼”，不同算法的结果着眼点不同，能满足不同用户的需求，直接穿插在一起进行展示。这种融合方式适用于同时能够展示较多</w:t>
      </w:r>
      <w:proofErr w:type="gramStart"/>
      <w:r w:rsidRPr="00A61136">
        <w:rPr>
          <w:rFonts w:hint="eastAsia"/>
        </w:rPr>
        <w:t>条结果</w:t>
      </w:r>
      <w:proofErr w:type="gramEnd"/>
      <w:r w:rsidRPr="00A61136">
        <w:rPr>
          <w:rFonts w:hint="eastAsia"/>
        </w:rPr>
        <w:t>的推荐场景，并且往往用于算法间区别较大，如分别基于用户长期兴趣和短期兴趣计算获得的结果。</w:t>
      </w:r>
    </w:p>
    <w:p w:rsidR="00D66358" w:rsidRDefault="00D66358">
      <w:pPr>
        <w:rPr>
          <w:rFonts w:ascii="microsoft yahei" w:hAnsi="microsoft yahei"/>
          <w:color w:val="3F3F3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8FB7CB6" wp14:editId="74A4A6FF">
            <wp:extent cx="5274310" cy="24231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36">
        <w:rPr>
          <w:noProof/>
        </w:rPr>
        <w:drawing>
          <wp:inline distT="0" distB="0" distL="0" distR="0" wp14:anchorId="7E9F880F" wp14:editId="27F705BF">
            <wp:extent cx="5274310" cy="28359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36">
        <w:rPr>
          <w:noProof/>
        </w:rPr>
        <w:lastRenderedPageBreak/>
        <w:drawing>
          <wp:inline distT="0" distB="0" distL="0" distR="0" wp14:anchorId="746E3EA3" wp14:editId="4222598A">
            <wp:extent cx="5274310" cy="3181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F1" w:rsidRDefault="00DC68F1">
      <w:r>
        <w:rPr>
          <w:noProof/>
        </w:rPr>
        <w:drawing>
          <wp:inline distT="0" distB="0" distL="0" distR="0" wp14:anchorId="3CD4E0AA" wp14:editId="7CDD0A6F">
            <wp:extent cx="5274310" cy="784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F92F" wp14:editId="51813AE2">
            <wp:extent cx="5274310" cy="591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AC24C" wp14:editId="329F96E5">
            <wp:extent cx="5274310" cy="15779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F1" w:rsidRDefault="00DC68F1">
      <w:r>
        <w:rPr>
          <w:noProof/>
        </w:rPr>
        <w:lastRenderedPageBreak/>
        <w:drawing>
          <wp:inline distT="0" distB="0" distL="0" distR="0" wp14:anchorId="384E1822" wp14:editId="66458309">
            <wp:extent cx="5274310" cy="3141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BA33D" wp14:editId="7F836571">
            <wp:extent cx="5274310" cy="14954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58" w:rsidRDefault="006B1F70">
      <w:r>
        <w:rPr>
          <w:noProof/>
        </w:rPr>
        <w:drawing>
          <wp:inline distT="0" distB="0" distL="0" distR="0" wp14:anchorId="11281D62" wp14:editId="3E47A156">
            <wp:extent cx="5274310" cy="688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7A" w:rsidRDefault="00042D7A"/>
    <w:p w:rsidR="00042D7A" w:rsidRDefault="00042D7A">
      <w:r>
        <w:rPr>
          <w:noProof/>
        </w:rPr>
        <w:drawing>
          <wp:inline distT="0" distB="0" distL="0" distR="0" wp14:anchorId="097B51DF" wp14:editId="485ADB70">
            <wp:extent cx="5274310" cy="2322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60">
        <w:rPr>
          <w:noProof/>
        </w:rPr>
        <w:lastRenderedPageBreak/>
        <w:drawing>
          <wp:inline distT="0" distB="0" distL="0" distR="0" wp14:anchorId="10E02734" wp14:editId="348ED7F2">
            <wp:extent cx="5274310" cy="1875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2B" w:rsidRPr="00C16CE0" w:rsidRDefault="00446E2B">
      <w:pPr>
        <w:rPr>
          <w:rFonts w:hint="eastAsia"/>
        </w:rPr>
      </w:pPr>
      <w:r>
        <w:rPr>
          <w:rFonts w:hint="eastAsia"/>
        </w:rPr>
        <w:t>例如随机森林</w:t>
      </w:r>
    </w:p>
    <w:sectPr w:rsidR="00446E2B" w:rsidRPr="00C16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46"/>
    <w:rsid w:val="00042D7A"/>
    <w:rsid w:val="00044788"/>
    <w:rsid w:val="00163259"/>
    <w:rsid w:val="001B4D07"/>
    <w:rsid w:val="00215D11"/>
    <w:rsid w:val="002F06AE"/>
    <w:rsid w:val="00386ED9"/>
    <w:rsid w:val="003B35C3"/>
    <w:rsid w:val="003D1FF2"/>
    <w:rsid w:val="00446E2B"/>
    <w:rsid w:val="0048750F"/>
    <w:rsid w:val="004C5C1D"/>
    <w:rsid w:val="005741EE"/>
    <w:rsid w:val="005A1E99"/>
    <w:rsid w:val="0062505A"/>
    <w:rsid w:val="006B1F70"/>
    <w:rsid w:val="006D22CB"/>
    <w:rsid w:val="006D30A6"/>
    <w:rsid w:val="007014EE"/>
    <w:rsid w:val="00712B0C"/>
    <w:rsid w:val="007238C3"/>
    <w:rsid w:val="008416DB"/>
    <w:rsid w:val="008546F3"/>
    <w:rsid w:val="00871696"/>
    <w:rsid w:val="008C3795"/>
    <w:rsid w:val="008E1A1E"/>
    <w:rsid w:val="00926746"/>
    <w:rsid w:val="00A61136"/>
    <w:rsid w:val="00BB5BA6"/>
    <w:rsid w:val="00BE5B6C"/>
    <w:rsid w:val="00C033D6"/>
    <w:rsid w:val="00C16CE0"/>
    <w:rsid w:val="00D66358"/>
    <w:rsid w:val="00DC68F1"/>
    <w:rsid w:val="00DE5B9C"/>
    <w:rsid w:val="00DF7CC2"/>
    <w:rsid w:val="00E01D72"/>
    <w:rsid w:val="00E37642"/>
    <w:rsid w:val="00EF7E9A"/>
    <w:rsid w:val="00F85A04"/>
    <w:rsid w:val="00FE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CA02"/>
  <w15:chartTrackingRefBased/>
  <w15:docId w15:val="{18823543-10C6-4584-A988-C0A8F89C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47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7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7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47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6CE0"/>
    <w:rPr>
      <w:rFonts w:ascii="Times New Roman" w:hAnsi="Times New Roman" w:cs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4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47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47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447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B35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0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12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张雷</dc:creator>
  <cp:keywords/>
  <dc:description/>
  <cp:lastModifiedBy>张雷</cp:lastModifiedBy>
  <cp:revision>67</cp:revision>
  <dcterms:created xsi:type="dcterms:W3CDTF">2017-10-03T14:16:00Z</dcterms:created>
  <dcterms:modified xsi:type="dcterms:W3CDTF">2017-10-04T14:42:00Z</dcterms:modified>
</cp:coreProperties>
</file>