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EA7E0" w14:textId="752E9F95" w:rsidR="000363E6" w:rsidRDefault="00000000">
      <w:pPr>
        <w:jc w:val="center"/>
      </w:pPr>
      <w:r>
        <w:rPr>
          <w:rFonts w:hint="eastAsia"/>
          <w:b/>
          <w:bCs/>
          <w:sz w:val="36"/>
          <w:szCs w:val="44"/>
        </w:rPr>
        <w:t xml:space="preserve">2023 CSE579 </w:t>
      </w:r>
      <w:r>
        <w:rPr>
          <w:rFonts w:hint="eastAsia"/>
          <w:b/>
          <w:bCs/>
          <w:sz w:val="36"/>
          <w:szCs w:val="44"/>
        </w:rPr>
        <w:t>小组项目个人报告</w:t>
      </w:r>
    </w:p>
    <w:p w14:paraId="1A5AEE21" w14:textId="5C780619" w:rsidR="000363E6" w:rsidRDefault="00BC4051">
      <w:pPr>
        <w:jc w:val="center"/>
        <w:rPr>
          <w:rFonts w:hint="eastAsia"/>
          <w:sz w:val="18"/>
          <w:szCs w:val="21"/>
        </w:rPr>
      </w:pPr>
      <w:r>
        <w:rPr>
          <w:rFonts w:hint="eastAsia"/>
          <w:sz w:val="18"/>
          <w:szCs w:val="21"/>
        </w:rPr>
        <w:t>朱振亚</w:t>
      </w:r>
      <w:r>
        <w:rPr>
          <w:rFonts w:hint="eastAsia"/>
          <w:sz w:val="18"/>
          <w:szCs w:val="21"/>
        </w:rPr>
        <w:t xml:space="preserve"> </w:t>
      </w:r>
      <w:proofErr w:type="spellStart"/>
      <w:r>
        <w:rPr>
          <w:rFonts w:hint="eastAsia"/>
          <w:sz w:val="18"/>
          <w:szCs w:val="21"/>
        </w:rPr>
        <w:t>Zhenya</w:t>
      </w:r>
      <w:proofErr w:type="spellEnd"/>
      <w:r>
        <w:rPr>
          <w:sz w:val="18"/>
          <w:szCs w:val="21"/>
        </w:rPr>
        <w:t xml:space="preserve"> </w:t>
      </w:r>
      <w:r>
        <w:rPr>
          <w:rFonts w:hint="eastAsia"/>
          <w:sz w:val="18"/>
          <w:szCs w:val="21"/>
        </w:rPr>
        <w:t>Zhu</w:t>
      </w:r>
    </w:p>
    <w:p w14:paraId="2D6E32D8" w14:textId="523F4F9E" w:rsidR="000363E6" w:rsidRDefault="00000000">
      <w:pPr>
        <w:jc w:val="center"/>
        <w:rPr>
          <w:sz w:val="18"/>
          <w:szCs w:val="21"/>
        </w:rPr>
      </w:pPr>
      <w:r>
        <w:rPr>
          <w:rFonts w:hint="eastAsia"/>
          <w:sz w:val="18"/>
          <w:szCs w:val="21"/>
        </w:rPr>
        <w:t xml:space="preserve">ASU </w:t>
      </w:r>
      <w:proofErr w:type="gramStart"/>
      <w:r>
        <w:rPr>
          <w:rFonts w:hint="eastAsia"/>
          <w:sz w:val="18"/>
          <w:szCs w:val="21"/>
        </w:rPr>
        <w:t>ID :</w:t>
      </w:r>
      <w:proofErr w:type="gramEnd"/>
      <w:r>
        <w:rPr>
          <w:rFonts w:hint="eastAsia"/>
          <w:sz w:val="18"/>
          <w:szCs w:val="21"/>
        </w:rPr>
        <w:t xml:space="preserve"> </w:t>
      </w:r>
      <w:r w:rsidR="002A2A05" w:rsidRPr="002A2A05">
        <w:rPr>
          <w:sz w:val="18"/>
          <w:szCs w:val="21"/>
        </w:rPr>
        <w:t>1220348480</w:t>
      </w:r>
    </w:p>
    <w:p w14:paraId="77A14D8D" w14:textId="77777777" w:rsidR="000363E6" w:rsidRDefault="000363E6">
      <w:pPr>
        <w:jc w:val="center"/>
        <w:rPr>
          <w:sz w:val="18"/>
          <w:szCs w:val="21"/>
        </w:rPr>
      </w:pPr>
    </w:p>
    <w:p w14:paraId="02290633" w14:textId="77777777" w:rsidR="000363E6" w:rsidRDefault="000363E6">
      <w:pPr>
        <w:numPr>
          <w:ilvl w:val="0"/>
          <w:numId w:val="1"/>
        </w:numPr>
        <w:ind w:left="0" w:firstLine="0"/>
        <w:jc w:val="center"/>
        <w:rPr>
          <w:b/>
          <w:bCs/>
        </w:rPr>
        <w:sectPr w:rsidR="000363E6">
          <w:pgSz w:w="11906" w:h="16838"/>
          <w:pgMar w:top="1440" w:right="1800" w:bottom="1440" w:left="1800" w:header="851" w:footer="992" w:gutter="0"/>
          <w:cols w:space="425"/>
          <w:docGrid w:type="lines" w:linePitch="312"/>
        </w:sectPr>
      </w:pPr>
    </w:p>
    <w:p w14:paraId="7ADF7C42" w14:textId="77777777" w:rsidR="000363E6" w:rsidRDefault="00000000">
      <w:pPr>
        <w:numPr>
          <w:ilvl w:val="0"/>
          <w:numId w:val="1"/>
        </w:numPr>
        <w:ind w:left="0" w:firstLine="0"/>
        <w:jc w:val="center"/>
        <w:rPr>
          <w:b/>
          <w:bCs/>
        </w:rPr>
      </w:pPr>
      <w:r>
        <w:rPr>
          <w:rFonts w:hint="eastAsia"/>
          <w:b/>
          <w:bCs/>
        </w:rPr>
        <w:t>思考</w:t>
      </w:r>
    </w:p>
    <w:p w14:paraId="6AAEF6D9" w14:textId="77777777" w:rsidR="000363E6" w:rsidRDefault="000363E6"/>
    <w:p w14:paraId="3D99DB73" w14:textId="6E0A055E" w:rsidR="00BC4051" w:rsidRDefault="00BC4051" w:rsidP="00BC4051">
      <w:r>
        <w:rPr>
          <w:rFonts w:hint="eastAsia"/>
        </w:rPr>
        <w:t>通过这次的小组项目，不仅夯实了数据可视化的技能，而且熟悉了从数据中挖掘有利于业务决策的信息的过程，这对我以后将本门课甚至这一系列硕士课程，应用到工作实践中，都是一个很好的演练。</w:t>
      </w:r>
    </w:p>
    <w:p w14:paraId="6BC5092B" w14:textId="77777777" w:rsidR="00EC315B" w:rsidRDefault="00EC315B" w:rsidP="00BC4051">
      <w:pPr>
        <w:rPr>
          <w:rFonts w:hint="eastAsia"/>
        </w:rPr>
      </w:pPr>
    </w:p>
    <w:p w14:paraId="6B2DE75A" w14:textId="1E726D43" w:rsidR="00BC4051" w:rsidRDefault="00BC4051" w:rsidP="00EC315B">
      <w:r>
        <w:rPr>
          <w:rFonts w:hint="eastAsia"/>
        </w:rPr>
        <w:t>感受比较深刻</w:t>
      </w:r>
      <w:r w:rsidR="00456F05">
        <w:rPr>
          <w:rFonts w:hint="eastAsia"/>
        </w:rPr>
        <w:t>的是</w:t>
      </w:r>
      <w:r>
        <w:rPr>
          <w:rFonts w:hint="eastAsia"/>
        </w:rPr>
        <w:t>往往实际上手后才发现之前选择的可视化并不能比较好地表现数据的特点。因为可能数据太偏斜，可能数据的枚举类型太多，这都会导致可视化后让人难以识别。可视化这门技术不仅仅是关于数据，更是关于人如何接受视觉信息。</w:t>
      </w:r>
    </w:p>
    <w:p w14:paraId="200766B1" w14:textId="77777777" w:rsidR="00BC4051" w:rsidRDefault="00BC4051" w:rsidP="00EC315B">
      <w:pPr>
        <w:rPr>
          <w:rFonts w:hint="eastAsia"/>
        </w:rPr>
      </w:pPr>
    </w:p>
    <w:p w14:paraId="7E66A3DA" w14:textId="77777777" w:rsidR="000363E6" w:rsidRDefault="000363E6">
      <w:pPr>
        <w:rPr>
          <w:sz w:val="18"/>
          <w:szCs w:val="21"/>
        </w:rPr>
      </w:pPr>
    </w:p>
    <w:p w14:paraId="42A8E099" w14:textId="77777777" w:rsidR="000363E6" w:rsidRDefault="00000000">
      <w:pPr>
        <w:numPr>
          <w:ilvl w:val="0"/>
          <w:numId w:val="1"/>
        </w:numPr>
        <w:ind w:left="0" w:firstLine="0"/>
        <w:jc w:val="center"/>
        <w:rPr>
          <w:b/>
          <w:bCs/>
        </w:rPr>
      </w:pPr>
      <w:r>
        <w:rPr>
          <w:rFonts w:hint="eastAsia"/>
          <w:b/>
          <w:bCs/>
        </w:rPr>
        <w:t>分析</w:t>
      </w:r>
      <w:r>
        <w:rPr>
          <w:b/>
          <w:bCs/>
        </w:rPr>
        <w:t> </w:t>
      </w:r>
    </w:p>
    <w:p w14:paraId="63BD37E7" w14:textId="77777777" w:rsidR="000363E6" w:rsidRDefault="000363E6">
      <w:pPr>
        <w:ind w:firstLineChars="200" w:firstLine="420"/>
      </w:pPr>
    </w:p>
    <w:p w14:paraId="6D168F74" w14:textId="5E6C8255" w:rsidR="000363E6" w:rsidRDefault="00000000">
      <w:pPr>
        <w:ind w:firstLineChars="200" w:firstLine="420"/>
      </w:pPr>
      <w:r>
        <w:rPr>
          <w:rFonts w:hint="eastAsia"/>
        </w:rPr>
        <w:t>这是在</w:t>
      </w:r>
      <w:r>
        <w:rPr>
          <w:rFonts w:hint="eastAsia"/>
        </w:rPr>
        <w:t>ASU</w:t>
      </w:r>
      <w:r>
        <w:rPr>
          <w:rFonts w:hint="eastAsia"/>
        </w:rPr>
        <w:t>进行</w:t>
      </w:r>
      <w:r>
        <w:rPr>
          <w:rFonts w:hint="eastAsia"/>
        </w:rPr>
        <w:t>MECT</w:t>
      </w:r>
      <w:r>
        <w:rPr>
          <w:rFonts w:hint="eastAsia"/>
        </w:rPr>
        <w:t>学习第一个团队项目，</w:t>
      </w:r>
      <w:r w:rsidR="00EC315B">
        <w:rPr>
          <w:rFonts w:hint="eastAsia"/>
        </w:rPr>
        <w:t>我也是第一次作为组长参与团队项目，从这次团队项目的合作中也学到很多：</w:t>
      </w:r>
    </w:p>
    <w:p w14:paraId="79FCAD4B" w14:textId="4CCC3008" w:rsidR="000363E6" w:rsidRPr="00EC315B" w:rsidRDefault="00EC315B" w:rsidP="00EC315B">
      <w:pPr>
        <w:pStyle w:val="ListParagraph"/>
        <w:numPr>
          <w:ilvl w:val="0"/>
          <w:numId w:val="6"/>
        </w:numPr>
        <w:rPr>
          <w:rFonts w:hint="eastAsia"/>
        </w:rPr>
      </w:pPr>
      <w:r w:rsidRPr="00EC315B">
        <w:rPr>
          <w:rFonts w:hint="eastAsia"/>
        </w:rPr>
        <w:t>作为组长，需要提前熟悉项目内容，准备议题，这样才能成为团队的坚实后盾，并且适当引导方向</w:t>
      </w:r>
    </w:p>
    <w:p w14:paraId="4085C3DA" w14:textId="647554F6" w:rsidR="00EC315B" w:rsidRPr="00EC315B" w:rsidRDefault="00EC315B" w:rsidP="00EC315B">
      <w:pPr>
        <w:pStyle w:val="ListParagraph"/>
        <w:numPr>
          <w:ilvl w:val="0"/>
          <w:numId w:val="6"/>
        </w:numPr>
      </w:pPr>
      <w:r w:rsidRPr="00EC315B">
        <w:rPr>
          <w:rFonts w:hint="eastAsia"/>
        </w:rPr>
        <w:t>团队的讨论让我获益良多，组员们来自不同的背景，思考问题的角度不同，思考的碰撞让我们的进展更加迅速</w:t>
      </w:r>
    </w:p>
    <w:p w14:paraId="0C4845B3" w14:textId="77777777" w:rsidR="00EC315B" w:rsidRPr="00EC315B" w:rsidRDefault="00EC315B" w:rsidP="00EC315B">
      <w:pPr>
        <w:rPr>
          <w:rFonts w:hint="eastAsia"/>
          <w:sz w:val="18"/>
          <w:szCs w:val="21"/>
        </w:rPr>
      </w:pPr>
    </w:p>
    <w:p w14:paraId="6D9113F9" w14:textId="77777777" w:rsidR="000363E6" w:rsidRDefault="00000000">
      <w:pPr>
        <w:numPr>
          <w:ilvl w:val="0"/>
          <w:numId w:val="1"/>
        </w:numPr>
        <w:ind w:left="0" w:firstLine="0"/>
        <w:jc w:val="center"/>
        <w:rPr>
          <w:b/>
          <w:bCs/>
        </w:rPr>
      </w:pPr>
      <w:r>
        <w:rPr>
          <w:rFonts w:hint="eastAsia"/>
          <w:b/>
          <w:bCs/>
        </w:rPr>
        <w:t>实际贡献</w:t>
      </w:r>
    </w:p>
    <w:p w14:paraId="71B82FB7" w14:textId="77777777" w:rsidR="000363E6" w:rsidRDefault="00000000">
      <w:r>
        <w:t xml:space="preserve">1. </w:t>
      </w:r>
      <w:r>
        <w:t>技术贡献</w:t>
      </w:r>
    </w:p>
    <w:p w14:paraId="420B6DDA" w14:textId="7E62351F" w:rsidR="000363E6" w:rsidRDefault="00000000">
      <w:pPr>
        <w:ind w:firstLineChars="200" w:firstLine="420"/>
      </w:pPr>
      <w:r>
        <w:rPr>
          <w:rFonts w:hint="eastAsia"/>
        </w:rPr>
        <w:t>本人在本</w:t>
      </w:r>
      <w:r w:rsidR="00EC315B">
        <w:rPr>
          <w:rFonts w:hint="eastAsia"/>
        </w:rPr>
        <w:t>小组</w:t>
      </w:r>
      <w:r>
        <w:rPr>
          <w:rFonts w:hint="eastAsia"/>
        </w:rPr>
        <w:t>课程项目中，采用了三个可视化实现，来帮助</w:t>
      </w:r>
      <w:r>
        <w:t>UVW</w:t>
      </w:r>
      <w:r>
        <w:t>大学</w:t>
      </w:r>
      <w:r>
        <w:rPr>
          <w:rFonts w:hint="eastAsia"/>
        </w:rPr>
        <w:t>实现对数据的分析和处理。</w:t>
      </w:r>
    </w:p>
    <w:p w14:paraId="3B3B0BF4" w14:textId="77777777" w:rsidR="000363E6" w:rsidRDefault="000363E6"/>
    <w:p w14:paraId="168F16EA" w14:textId="024A6DB8" w:rsidR="00EC315B" w:rsidRPr="00E078C4" w:rsidRDefault="00EC315B" w:rsidP="00EC315B">
      <w:pPr>
        <w:shd w:val="clear" w:color="auto" w:fill="FDFDFD"/>
        <w:spacing w:line="315" w:lineRule="atLeast"/>
        <w:rPr>
          <w:rStyle w:val="fontstyle31"/>
          <w:rFonts w:ascii="Times New Roman" w:hAnsi="Times New Roman"/>
        </w:rPr>
      </w:pPr>
      <w:r>
        <w:rPr>
          <w:rStyle w:val="fontstyle31"/>
          <w:rFonts w:ascii="Times New Roman" w:hAnsi="Times New Roman"/>
        </w:rPr>
        <w:t xml:space="preserve">(1) </w:t>
      </w:r>
      <w:r w:rsidRPr="00E078C4">
        <w:rPr>
          <w:rStyle w:val="fontstyle31"/>
          <w:rFonts w:ascii="Times New Roman" w:hAnsi="Times New Roman"/>
        </w:rPr>
        <w:t>使用平行坐标图，展示职业（</w:t>
      </w:r>
      <w:r w:rsidRPr="00E078C4">
        <w:rPr>
          <w:rStyle w:val="fontstyle31"/>
          <w:rFonts w:ascii="Times New Roman" w:hAnsi="Times New Roman"/>
        </w:rPr>
        <w:t>occupation</w:t>
      </w:r>
      <w:r w:rsidRPr="00E078C4">
        <w:rPr>
          <w:rStyle w:val="fontstyle31"/>
          <w:rFonts w:ascii="Times New Roman" w:hAnsi="Times New Roman"/>
        </w:rPr>
        <w:t>）和工作类型（</w:t>
      </w:r>
      <w:proofErr w:type="spellStart"/>
      <w:r w:rsidRPr="00E078C4">
        <w:rPr>
          <w:rStyle w:val="fontstyle31"/>
          <w:rFonts w:ascii="Times New Roman" w:hAnsi="Times New Roman"/>
        </w:rPr>
        <w:t>workclass</w:t>
      </w:r>
      <w:proofErr w:type="spellEnd"/>
      <w:r w:rsidRPr="00E078C4">
        <w:rPr>
          <w:rStyle w:val="fontstyle31"/>
          <w:rFonts w:ascii="Times New Roman" w:hAnsi="Times New Roman"/>
        </w:rPr>
        <w:t>）对收入（</w:t>
      </w:r>
      <w:r w:rsidRPr="00E078C4">
        <w:rPr>
          <w:rStyle w:val="fontstyle31"/>
          <w:rFonts w:ascii="Times New Roman" w:hAnsi="Times New Roman"/>
        </w:rPr>
        <w:t>income</w:t>
      </w:r>
      <w:r w:rsidRPr="00E078C4">
        <w:rPr>
          <w:rStyle w:val="fontstyle31"/>
          <w:rFonts w:ascii="Times New Roman" w:hAnsi="Times New Roman"/>
        </w:rPr>
        <w:t>）的影响。职业和工作类型是和收入最直接相关的信息，我们希望能</w:t>
      </w:r>
      <w:r w:rsidRPr="00E078C4">
        <w:rPr>
          <w:rStyle w:val="fontstyle31"/>
          <w:rFonts w:ascii="Times New Roman" w:hAnsi="Times New Roman"/>
        </w:rPr>
        <w:t>揭示他们之间的关系，确定目标人群的职业。</w:t>
      </w:r>
    </w:p>
    <w:p w14:paraId="0A6ECBB5" w14:textId="170DAA49" w:rsidR="00EC315B" w:rsidRPr="00E078C4" w:rsidRDefault="00EC315B" w:rsidP="00EC315B">
      <w:pPr>
        <w:shd w:val="clear" w:color="auto" w:fill="FDFDFD"/>
        <w:spacing w:line="315" w:lineRule="atLeast"/>
        <w:rPr>
          <w:rStyle w:val="fontstyle31"/>
          <w:rFonts w:ascii="Times New Roman" w:hAnsi="Times New Roman"/>
        </w:rPr>
      </w:pPr>
      <w:r>
        <w:rPr>
          <w:rStyle w:val="fontstyle31"/>
          <w:rFonts w:ascii="Times New Roman" w:hAnsi="Times New Roman"/>
        </w:rPr>
        <w:t>(2)</w:t>
      </w:r>
      <w:r w:rsidRPr="00E078C4">
        <w:rPr>
          <w:rStyle w:val="fontstyle31"/>
          <w:rFonts w:ascii="Times New Roman" w:hAnsi="Times New Roman"/>
        </w:rPr>
        <w:t xml:space="preserve"> </w:t>
      </w:r>
      <w:r w:rsidRPr="00E078C4">
        <w:rPr>
          <w:rStyle w:val="fontstyle31"/>
          <w:rFonts w:ascii="Times New Roman" w:hAnsi="Times New Roman"/>
        </w:rPr>
        <w:t>使用树状图（</w:t>
      </w:r>
      <w:proofErr w:type="spellStart"/>
      <w:r w:rsidRPr="00E078C4">
        <w:rPr>
          <w:rStyle w:val="fontstyle31"/>
          <w:rFonts w:ascii="Times New Roman" w:hAnsi="Times New Roman"/>
        </w:rPr>
        <w:t>treemap</w:t>
      </w:r>
      <w:proofErr w:type="spellEnd"/>
      <w:r w:rsidRPr="00E078C4">
        <w:rPr>
          <w:rStyle w:val="fontstyle31"/>
          <w:rFonts w:ascii="Times New Roman" w:hAnsi="Times New Roman"/>
        </w:rPr>
        <w:t>），展示职业（</w:t>
      </w:r>
      <w:r w:rsidRPr="00E078C4">
        <w:rPr>
          <w:rStyle w:val="fontstyle31"/>
          <w:rFonts w:ascii="Times New Roman" w:hAnsi="Times New Roman"/>
        </w:rPr>
        <w:t>occupation</w:t>
      </w:r>
      <w:r w:rsidRPr="00E078C4">
        <w:rPr>
          <w:rStyle w:val="fontstyle31"/>
          <w:rFonts w:ascii="Times New Roman" w:hAnsi="Times New Roman"/>
        </w:rPr>
        <w:t>）和出生国籍（</w:t>
      </w:r>
      <w:r w:rsidRPr="00E078C4">
        <w:rPr>
          <w:rStyle w:val="fontstyle31"/>
          <w:rFonts w:ascii="Times New Roman" w:hAnsi="Times New Roman"/>
        </w:rPr>
        <w:t>native-country</w:t>
      </w:r>
      <w:r w:rsidRPr="00E078C4">
        <w:rPr>
          <w:rStyle w:val="fontstyle31"/>
          <w:rFonts w:ascii="Times New Roman" w:hAnsi="Times New Roman"/>
        </w:rPr>
        <w:t>）的关系，展现每种职业里国籍分布有多少。上一个可视化确定了目标职业，这一个可视化希望通过确定目标职业的主要国籍，来更好地制定营销策略，以更好地覆盖目标人群。</w:t>
      </w:r>
    </w:p>
    <w:p w14:paraId="578987D0" w14:textId="7C5FCBFC" w:rsidR="00EC315B" w:rsidRDefault="00EC315B" w:rsidP="00EC315B">
      <w:pPr>
        <w:shd w:val="clear" w:color="auto" w:fill="FDFDFD"/>
        <w:spacing w:line="315" w:lineRule="atLeast"/>
        <w:rPr>
          <w:rStyle w:val="fontstyle31"/>
          <w:rFonts w:ascii="Times New Roman" w:hAnsi="Times New Roman"/>
        </w:rPr>
      </w:pPr>
      <w:r>
        <w:rPr>
          <w:rStyle w:val="fontstyle31"/>
          <w:rFonts w:ascii="Times New Roman" w:hAnsi="Times New Roman"/>
        </w:rPr>
        <w:t xml:space="preserve">(3) </w:t>
      </w:r>
      <w:r>
        <w:rPr>
          <w:rStyle w:val="fontstyle31"/>
          <w:rFonts w:ascii="Times New Roman" w:hAnsi="Times New Roman" w:hint="eastAsia"/>
        </w:rPr>
        <w:t>使用</w:t>
      </w:r>
      <w:r w:rsidRPr="00E078C4">
        <w:rPr>
          <w:rStyle w:val="fontstyle31"/>
          <w:rFonts w:ascii="Times New Roman" w:hAnsi="Times New Roman"/>
        </w:rPr>
        <w:t>堆叠条形图展示职业（</w:t>
      </w:r>
      <w:r w:rsidRPr="00E078C4">
        <w:rPr>
          <w:rStyle w:val="fontstyle31"/>
          <w:rFonts w:ascii="Times New Roman" w:hAnsi="Times New Roman"/>
        </w:rPr>
        <w:t>occupation</w:t>
      </w:r>
      <w:r w:rsidRPr="00E078C4">
        <w:rPr>
          <w:rStyle w:val="fontstyle31"/>
          <w:rFonts w:ascii="Times New Roman" w:hAnsi="Times New Roman"/>
        </w:rPr>
        <w:t>）和教育程度（</w:t>
      </w:r>
      <w:r w:rsidRPr="00E078C4">
        <w:rPr>
          <w:rStyle w:val="fontstyle31"/>
          <w:rFonts w:ascii="Times New Roman" w:hAnsi="Times New Roman"/>
        </w:rPr>
        <w:t>education</w:t>
      </w:r>
      <w:r w:rsidRPr="00E078C4">
        <w:rPr>
          <w:rStyle w:val="fontstyle31"/>
          <w:rFonts w:ascii="Times New Roman" w:hAnsi="Times New Roman"/>
        </w:rPr>
        <w:t>）的关系</w:t>
      </w:r>
      <w:r>
        <w:rPr>
          <w:rStyle w:val="fontstyle31"/>
          <w:rFonts w:ascii="Times New Roman" w:hAnsi="Times New Roman" w:hint="eastAsia"/>
        </w:rPr>
        <w:t>。</w:t>
      </w:r>
      <w:r w:rsidRPr="00E078C4">
        <w:rPr>
          <w:rStyle w:val="fontstyle31"/>
          <w:rFonts w:ascii="Times New Roman" w:hAnsi="Times New Roman"/>
        </w:rPr>
        <w:t>我们希望在获得高收入职业之后，通过挖掘职业和教育程度之间的关系，我们可以得到目标职业的大部分人受教育程度是多少，以此推出相应下一阶段的教育课程，比如如果一个群体大部分人是高中毕业水平，那么推出大学水平课程就会比较受欢迎。另外我们也可以得到低教育群体的在哪些职业占比多，以推出相应的职业课程，提高他们的受教育程度，以提升他们的竞争力。</w:t>
      </w:r>
    </w:p>
    <w:p w14:paraId="099E0D4E" w14:textId="77777777" w:rsidR="00EC315B" w:rsidRDefault="00EC315B"/>
    <w:p w14:paraId="033154CE" w14:textId="77777777" w:rsidR="00EC315B" w:rsidRDefault="00EC315B">
      <w:pPr>
        <w:rPr>
          <w:rFonts w:hint="eastAsia"/>
        </w:rPr>
      </w:pPr>
    </w:p>
    <w:p w14:paraId="634651A7" w14:textId="77777777" w:rsidR="000363E6" w:rsidRDefault="00000000">
      <w:pPr>
        <w:numPr>
          <w:ilvl w:val="0"/>
          <w:numId w:val="4"/>
        </w:numPr>
      </w:pPr>
      <w:r>
        <w:t>非技术贡献</w:t>
      </w:r>
    </w:p>
    <w:p w14:paraId="5A31CD64" w14:textId="2F0E4DEE" w:rsidR="00EC315B" w:rsidRDefault="00456F05" w:rsidP="00456F05">
      <w:pPr>
        <w:rPr>
          <w:rFonts w:hint="eastAsia"/>
        </w:rPr>
      </w:pPr>
      <w:r>
        <w:t xml:space="preserve">(1) </w:t>
      </w:r>
      <w:r>
        <w:rPr>
          <w:rFonts w:hint="eastAsia"/>
        </w:rPr>
        <w:t>作为小组发起人和组长，组建小组</w:t>
      </w:r>
    </w:p>
    <w:p w14:paraId="3DDCD626" w14:textId="06BEB7F0" w:rsidR="00456F05" w:rsidRDefault="00456F05" w:rsidP="00456F05">
      <w:pPr>
        <w:rPr>
          <w:rFonts w:hint="eastAsia"/>
        </w:rPr>
      </w:pPr>
      <w:r>
        <w:t xml:space="preserve">(2) </w:t>
      </w:r>
      <w:r>
        <w:rPr>
          <w:rFonts w:hint="eastAsia"/>
        </w:rPr>
        <w:t>发起每周项目线上会议，准备议题，主导制定项目流程和时间线，制定项目协作流程</w:t>
      </w:r>
    </w:p>
    <w:p w14:paraId="1ACB77D7" w14:textId="52FD9D8C" w:rsidR="00456F05" w:rsidRDefault="00456F05" w:rsidP="00456F05">
      <w:r>
        <w:t xml:space="preserve">(3) </w:t>
      </w:r>
      <w:r>
        <w:rPr>
          <w:rFonts w:hint="eastAsia"/>
        </w:rPr>
        <w:t>初始化</w:t>
      </w:r>
      <w:r>
        <w:rPr>
          <w:rFonts w:hint="eastAsia"/>
        </w:rPr>
        <w:t>git</w:t>
      </w:r>
      <w:r>
        <w:rPr>
          <w:rFonts w:hint="eastAsia"/>
        </w:rPr>
        <w:t>项目，完成数据准备工作</w:t>
      </w:r>
    </w:p>
    <w:p w14:paraId="60421E0B" w14:textId="79D6997E" w:rsidR="00456F05" w:rsidRDefault="00456F05" w:rsidP="00456F05">
      <w:r>
        <w:t>(</w:t>
      </w:r>
      <w:r>
        <w:t>4</w:t>
      </w:r>
      <w:r>
        <w:t>)</w:t>
      </w:r>
      <w:r>
        <w:t xml:space="preserve"> </w:t>
      </w:r>
      <w:r>
        <w:rPr>
          <w:rFonts w:hint="eastAsia"/>
        </w:rPr>
        <w:t>策划、搭建框架、整合、修改中期报告</w:t>
      </w:r>
    </w:p>
    <w:p w14:paraId="624AA437" w14:textId="5A80381D" w:rsidR="000363E6" w:rsidRDefault="00456F05" w:rsidP="00456F05">
      <w:pPr>
        <w:rPr>
          <w:rFonts w:hint="eastAsia"/>
        </w:rPr>
      </w:pPr>
      <w:r>
        <w:t>(</w:t>
      </w:r>
      <w:r>
        <w:t>5</w:t>
      </w:r>
      <w:r>
        <w:t xml:space="preserve">) </w:t>
      </w:r>
      <w:r>
        <w:rPr>
          <w:rFonts w:hint="eastAsia"/>
        </w:rPr>
        <w:t>策划、</w:t>
      </w:r>
      <w:r>
        <w:rPr>
          <w:rFonts w:hint="eastAsia"/>
        </w:rPr>
        <w:t>整合</w:t>
      </w:r>
      <w:r>
        <w:rPr>
          <w:rFonts w:hint="eastAsia"/>
        </w:rPr>
        <w:t>、</w:t>
      </w:r>
      <w:r>
        <w:rPr>
          <w:rFonts w:hint="eastAsia"/>
        </w:rPr>
        <w:t>修改</w:t>
      </w:r>
      <w:r>
        <w:rPr>
          <w:rFonts w:hint="eastAsia"/>
        </w:rPr>
        <w:t>最终报告</w:t>
      </w:r>
      <w:r>
        <w:rPr>
          <w:rFonts w:hint="eastAsia"/>
        </w:rPr>
        <w:t>报告</w:t>
      </w:r>
    </w:p>
    <w:sectPr w:rsidR="000363E6">
      <w:type w:val="continuous"/>
      <w:pgSz w:w="11906" w:h="16838"/>
      <w:pgMar w:top="1440" w:right="1800" w:bottom="1440" w:left="1800" w:header="851" w:footer="992" w:gutter="0"/>
      <w:cols w:num="2" w:space="720" w:equalWidth="0">
        <w:col w:w="3940" w:space="425"/>
        <w:col w:w="3940"/>
      </w:cols>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IDFont+F3">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9D933F"/>
    <w:multiLevelType w:val="singleLevel"/>
    <w:tmpl w:val="BC9D933F"/>
    <w:lvl w:ilvl="0">
      <w:start w:val="2"/>
      <w:numFmt w:val="decimal"/>
      <w:suff w:val="space"/>
      <w:lvlText w:val="%1."/>
      <w:lvlJc w:val="left"/>
    </w:lvl>
  </w:abstractNum>
  <w:abstractNum w:abstractNumId="1" w15:restartNumberingAfterBreak="0">
    <w:nsid w:val="F8025F96"/>
    <w:multiLevelType w:val="singleLevel"/>
    <w:tmpl w:val="F8025F96"/>
    <w:lvl w:ilvl="0">
      <w:start w:val="1"/>
      <w:numFmt w:val="decimal"/>
      <w:suff w:val="nothing"/>
      <w:lvlText w:val="（%1）"/>
      <w:lvlJc w:val="left"/>
    </w:lvl>
  </w:abstractNum>
  <w:abstractNum w:abstractNumId="2" w15:restartNumberingAfterBreak="0">
    <w:nsid w:val="28CB7D2C"/>
    <w:multiLevelType w:val="singleLevel"/>
    <w:tmpl w:val="28CB7D2C"/>
    <w:lvl w:ilvl="0">
      <w:start w:val="1"/>
      <w:numFmt w:val="decimal"/>
      <w:suff w:val="nothing"/>
      <w:lvlText w:val="（%1）"/>
      <w:lvlJc w:val="left"/>
    </w:lvl>
  </w:abstractNum>
  <w:abstractNum w:abstractNumId="3" w15:restartNumberingAfterBreak="0">
    <w:nsid w:val="2F8822F0"/>
    <w:multiLevelType w:val="singleLevel"/>
    <w:tmpl w:val="2F8822F0"/>
    <w:lvl w:ilvl="0">
      <w:start w:val="1"/>
      <w:numFmt w:val="decimal"/>
      <w:lvlText w:val="%1."/>
      <w:lvlJc w:val="left"/>
      <w:pPr>
        <w:ind w:left="425" w:hanging="425"/>
      </w:pPr>
      <w:rPr>
        <w:rFonts w:hint="default"/>
      </w:rPr>
    </w:lvl>
  </w:abstractNum>
  <w:abstractNum w:abstractNumId="4" w15:restartNumberingAfterBreak="0">
    <w:nsid w:val="46D17833"/>
    <w:multiLevelType w:val="hybridMultilevel"/>
    <w:tmpl w:val="26B2EAEC"/>
    <w:lvl w:ilvl="0" w:tplc="0B16C3D4">
      <w:start w:val="1"/>
      <w:numFmt w:val="decimal"/>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3A7748"/>
    <w:multiLevelType w:val="hybridMultilevel"/>
    <w:tmpl w:val="9098A998"/>
    <w:lvl w:ilvl="0" w:tplc="146A97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7922375">
    <w:abstractNumId w:val="3"/>
  </w:num>
  <w:num w:numId="2" w16cid:durableId="361521147">
    <w:abstractNumId w:val="1"/>
  </w:num>
  <w:num w:numId="3" w16cid:durableId="293751975">
    <w:abstractNumId w:val="2"/>
  </w:num>
  <w:num w:numId="4" w16cid:durableId="356395895">
    <w:abstractNumId w:val="0"/>
  </w:num>
  <w:num w:numId="5" w16cid:durableId="829055135">
    <w:abstractNumId w:val="5"/>
  </w:num>
  <w:num w:numId="6" w16cid:durableId="5333517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WQ1NWIzOTdiZGNhNDQ3NWU0MTNiMDRkOWU3YmQzOTAifQ=="/>
  </w:docVars>
  <w:rsids>
    <w:rsidRoot w:val="42A05325"/>
    <w:rsid w:val="000363E6"/>
    <w:rsid w:val="002A2A05"/>
    <w:rsid w:val="00456F05"/>
    <w:rsid w:val="00BC4051"/>
    <w:rsid w:val="00EC315B"/>
    <w:rsid w:val="326B4084"/>
    <w:rsid w:val="42A05325"/>
    <w:rsid w:val="459A2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5561C7"/>
  <w15:docId w15:val="{131578DF-09DD-AB41-B8A7-EB1600A2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BC4051"/>
    <w:pPr>
      <w:ind w:left="720"/>
      <w:contextualSpacing/>
    </w:pPr>
  </w:style>
  <w:style w:type="character" w:customStyle="1" w:styleId="fontstyle31">
    <w:name w:val="fontstyle31"/>
    <w:basedOn w:val="DefaultParagraphFont"/>
    <w:rsid w:val="00EC315B"/>
    <w:rPr>
      <w:rFonts w:ascii="CIDFont+F3" w:hAnsi="CIDFont+F3"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1174</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吴昊</dc:creator>
  <cp:lastModifiedBy>Zhu, Zhenya</cp:lastModifiedBy>
  <cp:revision>2</cp:revision>
  <dcterms:created xsi:type="dcterms:W3CDTF">2023-06-29T05:49:00Z</dcterms:created>
  <dcterms:modified xsi:type="dcterms:W3CDTF">2023-07-02T14:46:00Z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2738893335DF4B0493EA433A1506ABD6_11</vt:lpwstr>
  </property>
</Properties>
</file>