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CF6B" w14:textId="214EF5D4" w:rsidR="00D53B9F" w:rsidRPr="0037636E" w:rsidRDefault="00D53B9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636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Харченко Евгений Игоревич. ФИТ 2-1-2</w:t>
      </w:r>
    </w:p>
    <w:p w14:paraId="5E9066A4" w14:textId="0944C7EE" w:rsidR="00D53B9F" w:rsidRPr="0037636E" w:rsidRDefault="00D53B9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636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№1</w:t>
      </w:r>
    </w:p>
    <w:p w14:paraId="0883D0C9" w14:textId="72D25CB6" w:rsidR="00D53B9F" w:rsidRPr="00BC45AB" w:rsidRDefault="00D53B9F" w:rsidP="00D53B9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 такое информационная безопасность?</w:t>
      </w:r>
    </w:p>
    <w:p w14:paraId="0B3B99BF" w14:textId="77777777" w:rsidR="00BC45AB" w:rsidRPr="00BC45AB" w:rsidRDefault="00BC45AB" w:rsidP="00BC45AB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E8D160" w14:textId="17932185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Информационная безопасность — это состояние защищенности сбалансированных интересов личности, общества и государства от внешних и внутренних угроз в информационной сфере. Это включает защиту информации и информационных систем от несанкционированного доступа, разрушения, модификации или раскрытия.</w:t>
      </w:r>
    </w:p>
    <w:p w14:paraId="0279AD1C" w14:textId="77777777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ED66D7" w14:textId="59A0442E" w:rsidR="00D53B9F" w:rsidRPr="00BC45AB" w:rsidRDefault="00D53B9F" w:rsidP="00D53B9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Перечислить основные национальные интересы в информационной сфере?</w:t>
      </w:r>
    </w:p>
    <w:p w14:paraId="74647C96" w14:textId="77777777" w:rsidR="00BC45AB" w:rsidRPr="00BC45AB" w:rsidRDefault="00BC45AB" w:rsidP="00BC45AB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7E0ED6" w14:textId="77777777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конституционных прав граждан на получение, хранение и распространение полной, достоверной и своевременной информации.</w:t>
      </w:r>
    </w:p>
    <w:p w14:paraId="210BD8BF" w14:textId="77777777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и поступательное развитие информационного общества.</w:t>
      </w:r>
    </w:p>
    <w:p w14:paraId="5E86E948" w14:textId="77777777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Равноправное участие Республики Беларусь в мировых информационных отношениях.</w:t>
      </w:r>
    </w:p>
    <w:p w14:paraId="78B05D73" w14:textId="77777777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Преобразование информационной индустрии в экспортно-ориентированный сектор экономики.</w:t>
      </w:r>
    </w:p>
    <w:p w14:paraId="20FDED01" w14:textId="77777777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Эффективное информационное обеспечение государственной политики.</w:t>
      </w:r>
    </w:p>
    <w:p w14:paraId="488C1A61" w14:textId="0D3747CF" w:rsidR="00BC45AB" w:rsidRPr="00BC45AB" w:rsidRDefault="00BC45AB" w:rsidP="00BC45A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Обеспечение надежности и устойчивости функционирования критически важных объектов информатизации.</w:t>
      </w:r>
    </w:p>
    <w:p w14:paraId="1CCA9583" w14:textId="77777777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8F2C50" w14:textId="382F4EE9" w:rsidR="00D53B9F" w:rsidRPr="00BC45AB" w:rsidRDefault="00D53B9F" w:rsidP="00D53B9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угрозы национальной безопасности, связанные с ИТ-сферой?</w:t>
      </w:r>
    </w:p>
    <w:p w14:paraId="09F30F66" w14:textId="77777777" w:rsidR="00BC45AB" w:rsidRPr="00BC45AB" w:rsidRDefault="00BC45AB" w:rsidP="00BC45AB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4BDFE4" w14:textId="77777777" w:rsidR="00BC45AB" w:rsidRPr="00BC45AB" w:rsidRDefault="00BC45AB" w:rsidP="00BC45A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Деструктивное информационное воздействие на личность, общество и государственные институты.</w:t>
      </w:r>
    </w:p>
    <w:p w14:paraId="17D90B44" w14:textId="77777777" w:rsidR="00BC45AB" w:rsidRPr="00BC45AB" w:rsidRDefault="00BC45AB" w:rsidP="00BC45A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Нарушение функционирования критически важных объектов информатизации.</w:t>
      </w:r>
    </w:p>
    <w:p w14:paraId="7C91F695" w14:textId="77777777" w:rsidR="00BC45AB" w:rsidRPr="00BC45AB" w:rsidRDefault="00BC45AB" w:rsidP="00BC45A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Рост преступности с использованием информационно-коммуникационных технологий.</w:t>
      </w:r>
    </w:p>
    <w:p w14:paraId="06ADABE4" w14:textId="77777777" w:rsidR="00BC45AB" w:rsidRPr="00BC45AB" w:rsidRDefault="00BC45AB" w:rsidP="00BC45A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Недостаточная эффективность информационного обеспечения государственной политики.</w:t>
      </w:r>
    </w:p>
    <w:p w14:paraId="4EA890E3" w14:textId="7BA49FE2" w:rsidR="00BC45AB" w:rsidRPr="00BC45AB" w:rsidRDefault="00BC45AB" w:rsidP="00BC45A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Несовершенство системы обеспечения безопасности критически важных объектов информатизации.</w:t>
      </w:r>
    </w:p>
    <w:p w14:paraId="759697B6" w14:textId="77777777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A3A33F" w14:textId="2BA38F42" w:rsidR="00D53B9F" w:rsidRPr="00BC45AB" w:rsidRDefault="00D53B9F" w:rsidP="00D53B9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Назвать основные внутренние и внешние источники угроз национальной безопасности в информационной сфере?</w:t>
      </w:r>
    </w:p>
    <w:p w14:paraId="3CBBAA26" w14:textId="77777777" w:rsidR="00BC45AB" w:rsidRPr="00BC45AB" w:rsidRDefault="00BC45AB" w:rsidP="00BC45AB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DF2D61" w14:textId="4BDCC31F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Внутренние:</w:t>
      </w:r>
    </w:p>
    <w:p w14:paraId="6CB07A26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Распространение недостоверной или умышленно искаженной информации.</w:t>
      </w:r>
    </w:p>
    <w:p w14:paraId="494B06DB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Зависимость от импорта информационных технологий и средств информатизации.</w:t>
      </w:r>
    </w:p>
    <w:p w14:paraId="5E52CD8F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Несоответствие качества национального контента мировому уровню.</w:t>
      </w:r>
    </w:p>
    <w:p w14:paraId="29A4C429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Недостаточное развитие государственной системы регулирования процесса внедрения и использования информационных технологий.</w:t>
      </w:r>
    </w:p>
    <w:p w14:paraId="5AF74B2D" w14:textId="6F3650C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Рост преступности с использованием информационно-коммуникационных технологий.</w:t>
      </w:r>
    </w:p>
    <w:p w14:paraId="11C5DE4D" w14:textId="77777777" w:rsidR="00BC45AB" w:rsidRPr="00BC45AB" w:rsidRDefault="00BC45AB" w:rsidP="00BC45A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E87DE1" w14:textId="729D314F" w:rsidR="00BC45AB" w:rsidRPr="00BC45AB" w:rsidRDefault="00BC45AB" w:rsidP="00BC45AB">
      <w:pPr>
        <w:pStyle w:val="a3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Внешние:</w:t>
      </w:r>
    </w:p>
    <w:p w14:paraId="3AAFF713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Открытость и уязвимость информационного пространства Республики Беларусь от внешнего воздействия.</w:t>
      </w:r>
    </w:p>
    <w:p w14:paraId="0BA67816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Доминирование ведущих зарубежных государств в мировом информационном пространстве.</w:t>
      </w:r>
    </w:p>
    <w:p w14:paraId="0C5991DA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Информационная деятельность зарубежных государств, международных и иных организаций, наносящая ущерб национальным интересам.</w:t>
      </w:r>
    </w:p>
    <w:p w14:paraId="633D11F7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Развитие технологий манипулирования информацией.</w:t>
      </w:r>
    </w:p>
    <w:p w14:paraId="38E70C4B" w14:textId="77777777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Препятствование распространению национального контента за рубежом.</w:t>
      </w:r>
    </w:p>
    <w:p w14:paraId="13798E07" w14:textId="12CF71BD" w:rsidR="00BC45AB" w:rsidRPr="00BC45AB" w:rsidRDefault="00BC45AB" w:rsidP="00BC45A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Попытки несанкционированного доступа извне к информационным ресурсам Республики Беларусь.</w:t>
      </w:r>
    </w:p>
    <w:p w14:paraId="5E2AD112" w14:textId="77777777" w:rsidR="00BC45AB" w:rsidRPr="00BC45AB" w:rsidRDefault="00BC45AB" w:rsidP="00BC45AB">
      <w:pPr>
        <w:pStyle w:val="a3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BA8BD8" w14:textId="6063CD7F" w:rsidR="00D53B9F" w:rsidRDefault="00D53B9F" w:rsidP="00D53B9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направления нейтрализации внутренних источников угроз и защиты от внешних угроз национальной безопасности в информационной сфере?</w:t>
      </w:r>
    </w:p>
    <w:p w14:paraId="6FCF61DE" w14:textId="77777777" w:rsidR="00BC45AB" w:rsidRPr="00BC45AB" w:rsidRDefault="00BC45AB" w:rsidP="00BC45AB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4602FD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Совершенствование механизмов реализации прав граждан на получение и использование информации.</w:t>
      </w:r>
    </w:p>
    <w:p w14:paraId="4AED79A1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стратегии всеобъемлющей информатизации.</w:t>
      </w:r>
    </w:p>
    <w:p w14:paraId="135FE78A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Развитие индустрии информационных и телекоммуникационных технологий.</w:t>
      </w:r>
    </w:p>
    <w:p w14:paraId="614248A3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Повышение качества, объема и конкурентоспособности национального контента.</w:t>
      </w:r>
    </w:p>
    <w:p w14:paraId="46E97533" w14:textId="1407C40B" w:rsid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Совершенствование нормативной правовой базы обеспечения информационной безопасности.</w:t>
      </w:r>
    </w:p>
    <w:p w14:paraId="08F8A2E8" w14:textId="0CE5B2A4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e-BY"/>
        </w:rPr>
        <w:t>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e-BY"/>
        </w:rPr>
        <w:t>авершение формирования комплексной государственной системы обеспечения информационной 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e-BY"/>
        </w:rPr>
        <w:t>том числе путем оптимизации механизмов государственного регулирования деятельности в этой сфере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e-BY"/>
        </w:rPr>
        <w:t>.</w:t>
      </w:r>
    </w:p>
    <w:p w14:paraId="0541F328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Разработка и внедрение современных методов и средств защиты информации.</w:t>
      </w:r>
    </w:p>
    <w:p w14:paraId="4E19FFE6" w14:textId="77777777" w:rsidR="00BC45AB" w:rsidRPr="00BC45AB" w:rsidRDefault="00BC45AB" w:rsidP="00BC45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C45AB">
        <w:rPr>
          <w:rFonts w:ascii="Times New Roman" w:hAnsi="Times New Roman" w:cs="Times New Roman"/>
          <w:sz w:val="28"/>
          <w:szCs w:val="28"/>
          <w:lang w:val="ru-RU"/>
        </w:rPr>
        <w:t>Участие в международных договорах, регулирующих мировой информационный обмен.</w:t>
      </w:r>
    </w:p>
    <w:p w14:paraId="2EB6B048" w14:textId="06730E9D" w:rsidR="006F6DC9" w:rsidRDefault="00BC45AB" w:rsidP="00195B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F6DC9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Сохранение роли регулятора при внедрении иностранных информационных технологий.</w:t>
      </w:r>
      <w:r w:rsidR="006F6DC9" w:rsidRPr="006F6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F00380D" w14:textId="6F9581BB" w:rsidR="00D53B9F" w:rsidRDefault="006F6DC9" w:rsidP="006F6DC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№2</w:t>
      </w:r>
    </w:p>
    <w:p w14:paraId="559EE77B" w14:textId="3F52F957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Решите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 Варианты выполнения задания соответствуют номеру студента по журналу группы.</w:t>
      </w:r>
    </w:p>
    <w:p w14:paraId="6D75C96E" w14:textId="1AEFAAE4" w:rsidR="006F6DC9" w:rsidRPr="006F6DC9" w:rsidRDefault="008B7789" w:rsidP="006F6DC9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915C4D" w:rsidRPr="00915C4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22000 — эффективность объекта без защиты.</w:t>
      </w:r>
    </w:p>
    <w:p w14:paraId="5ABD801D" w14:textId="5FDAFE50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E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20000 — текущая эффективность объекта.</w:t>
      </w:r>
    </w:p>
    <w:p w14:paraId="32E8BBD1" w14:textId="176A84D5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K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6 — коэффициент снижения негативного воздействия несанкционированного доступа на эффективность функционирования объекта.</w:t>
      </w:r>
    </w:p>
    <w:p w14:paraId="257A0E41" w14:textId="1C6B278B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C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915C4D" w:rsidRPr="00915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1000 — допустимые расходы на защиту.</w:t>
      </w:r>
    </w:p>
    <w:p w14:paraId="786EFC0A" w14:textId="35B987DA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 xml:space="preserve">Минимизировать ущерб </w:t>
      </w:r>
      <w:bookmarkStart w:id="0" w:name="_Hlk190893410"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bookmarkEnd w:id="0"/>
      <w:r w:rsidRPr="006F6DC9">
        <w:rPr>
          <w:rFonts w:ascii="Times New Roman" w:hAnsi="Times New Roman" w:cs="Times New Roman"/>
          <w:sz w:val="28"/>
          <w:szCs w:val="28"/>
        </w:rPr>
        <w:t xml:space="preserve"> и максимизировать эффективность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Pr="006F6DC9">
        <w:rPr>
          <w:rFonts w:ascii="Times New Roman" w:hAnsi="Times New Roman" w:cs="Times New Roman"/>
          <w:sz w:val="28"/>
          <w:szCs w:val="28"/>
        </w:rPr>
        <w:t xml:space="preserve">​ и изменение эффективности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Pr="006F6DC9">
        <w:rPr>
          <w:rFonts w:ascii="Times New Roman" w:hAnsi="Times New Roman" w:cs="Times New Roman"/>
          <w:sz w:val="28"/>
          <w:szCs w:val="28"/>
        </w:rPr>
        <w:t xml:space="preserve"> при заданных допустимых расходах C.</w:t>
      </w:r>
    </w:p>
    <w:p w14:paraId="3E57D207" w14:textId="3CC890C6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ΔE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−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E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22000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765ED6">
        <w:rPr>
          <w:rFonts w:ascii="Times New Roman" w:hAnsi="Times New Roman" w:cs="Times New Roman"/>
          <w:sz w:val="28"/>
          <w:szCs w:val="28"/>
        </w:rPr>
        <w:t>–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20000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2000</w:t>
      </w:r>
    </w:p>
    <w:p w14:paraId="38B9A747" w14:textId="3D23CD5D" w:rsidR="006F6DC9" w:rsidRPr="006F6DC9" w:rsidRDefault="008B7789" w:rsidP="006F6DC9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E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915C4D" w:rsidRPr="00915C4D">
        <w:rPr>
          <w:rFonts w:ascii="Times New Roman" w:hAnsi="Times New Roman" w:cs="Times New Roman"/>
          <w:sz w:val="28"/>
          <w:szCs w:val="28"/>
        </w:rPr>
        <w:t>/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6F6DC9" w:rsidRPr="006F6DC9">
        <w:rPr>
          <w:rFonts w:ascii="Times New Roman" w:hAnsi="Times New Roman" w:cs="Times New Roman"/>
          <w:sz w:val="28"/>
          <w:szCs w:val="28"/>
        </w:rPr>
        <w:t>​=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20</w:t>
      </w:r>
      <w:r w:rsidR="00915C4D" w:rsidRPr="00915C4D">
        <w:rPr>
          <w:rFonts w:ascii="Times New Roman" w:hAnsi="Times New Roman" w:cs="Times New Roman"/>
          <w:sz w:val="28"/>
          <w:szCs w:val="28"/>
        </w:rPr>
        <w:t>0</w:t>
      </w:r>
      <w:r w:rsidR="006F6DC9" w:rsidRPr="006F6DC9">
        <w:rPr>
          <w:rFonts w:ascii="Times New Roman" w:hAnsi="Times New Roman" w:cs="Times New Roman"/>
          <w:sz w:val="28"/>
          <w:szCs w:val="28"/>
        </w:rPr>
        <w:t>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915C4D" w:rsidRPr="00915C4D">
        <w:rPr>
          <w:rFonts w:ascii="Times New Roman" w:hAnsi="Times New Roman" w:cs="Times New Roman"/>
          <w:sz w:val="28"/>
          <w:szCs w:val="28"/>
        </w:rPr>
        <w:t>/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</w:t>
      </w:r>
      <w:r w:rsidR="00915C4D" w:rsidRPr="00915C4D">
        <w:rPr>
          <w:rFonts w:ascii="Times New Roman" w:hAnsi="Times New Roman" w:cs="Times New Roman"/>
          <w:sz w:val="28"/>
          <w:szCs w:val="28"/>
        </w:rPr>
        <w:t>2</w:t>
      </w:r>
      <w:r w:rsidR="006F6DC9" w:rsidRPr="006F6DC9">
        <w:rPr>
          <w:rFonts w:ascii="Times New Roman" w:hAnsi="Times New Roman" w:cs="Times New Roman"/>
          <w:sz w:val="28"/>
          <w:szCs w:val="28"/>
        </w:rPr>
        <w:t>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​≈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0.909</w:t>
      </w:r>
    </w:p>
    <w:p w14:paraId="0FA3DC7F" w14:textId="73542037" w:rsidR="006F6DC9" w:rsidRPr="006F6DC9" w:rsidRDefault="008B7789" w:rsidP="006F6DC9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U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34161B" w:rsidRPr="00765ED6">
        <w:rPr>
          <w:rFonts w:ascii="Times New Roman" w:hAnsi="Times New Roman" w:cs="Times New Roman"/>
          <w:sz w:val="28"/>
          <w:szCs w:val="28"/>
        </w:rPr>
        <w:t>/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34161B" w:rsidRPr="00765ED6">
        <w:rPr>
          <w:rFonts w:ascii="Times New Roman" w:hAnsi="Times New Roman" w:cs="Times New Roman"/>
          <w:sz w:val="28"/>
          <w:szCs w:val="28"/>
        </w:rPr>
        <w:t>f(C)</w:t>
      </w:r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6F6DC9" w:rsidRPr="006F6DC9">
        <w:rPr>
          <w:rFonts w:ascii="Times New Roman" w:hAnsi="Times New Roman" w:cs="Times New Roman"/>
          <w:sz w:val="28"/>
          <w:szCs w:val="28"/>
        </w:rPr>
        <w:br/>
        <w:t>f(C)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K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6</w:t>
      </w:r>
    </w:p>
    <w:p w14:paraId="37D2B571" w14:textId="179DBFE0" w:rsidR="006F6DC9" w:rsidRPr="006F6DC9" w:rsidRDefault="008B7789" w:rsidP="006F6DC9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U / 6</w:t>
      </w:r>
      <w:r w:rsidR="006F6DC9" w:rsidRPr="006F6DC9">
        <w:rPr>
          <w:rFonts w:ascii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>
        <w:rPr>
          <w:rFonts w:ascii="Times New Roman" w:hAnsi="Times New Roman" w:cs="Times New Roman"/>
          <w:sz w:val="28"/>
          <w:szCs w:val="28"/>
        </w:rPr>
        <w:t>–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ΔE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/ K</w:t>
      </w:r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22000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765ED6">
        <w:rPr>
          <w:rFonts w:ascii="Times New Roman" w:hAnsi="Times New Roman" w:cs="Times New Roman"/>
          <w:sz w:val="28"/>
          <w:szCs w:val="28"/>
        </w:rPr>
        <w:t>–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/ 6 </w:t>
      </w:r>
      <w:r w:rsidR="006F6DC9" w:rsidRPr="006F6DC9">
        <w:rPr>
          <w:rFonts w:ascii="Times New Roman" w:hAnsi="Times New Roman" w:cs="Times New Roman"/>
          <w:sz w:val="28"/>
          <w:szCs w:val="28"/>
        </w:rPr>
        <w:t>​≈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22000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−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333.33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≈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21666.67</w:t>
      </w:r>
    </w:p>
    <w:p w14:paraId="12AC2DFA" w14:textId="4580AC13" w:rsidR="006F6DC9" w:rsidRPr="006F6DC9" w:rsidRDefault="008B7789" w:rsidP="006F6DC9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доп</m:t>
            </m:r>
          </m:sub>
        </m:sSub>
      </m:oMath>
      <w:r w:rsidR="006F6DC9" w:rsidRPr="006F6DC9">
        <w:rPr>
          <w:rFonts w:ascii="Times New Roman" w:hAnsi="Times New Roman" w:cs="Times New Roman"/>
          <w:sz w:val="28"/>
          <w:szCs w:val="28"/>
        </w:rPr>
        <w:t>​</w:t>
      </w:r>
      <w:r w:rsidR="00765ED6" w:rsidRPr="00F90404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F90404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C</w:t>
      </w:r>
      <w:r w:rsidR="00765ED6" w:rsidRPr="00F90404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=</w:t>
      </w:r>
      <w:r w:rsidR="00765ED6" w:rsidRPr="00765ED6">
        <w:rPr>
          <w:rFonts w:ascii="Times New Roman" w:hAnsi="Times New Roman" w:cs="Times New Roman"/>
          <w:sz w:val="28"/>
          <w:szCs w:val="28"/>
        </w:rPr>
        <w:t xml:space="preserve"> </w:t>
      </w:r>
      <w:r w:rsidR="006F6DC9" w:rsidRPr="006F6DC9">
        <w:rPr>
          <w:rFonts w:ascii="Times New Roman" w:hAnsi="Times New Roman" w:cs="Times New Roman"/>
          <w:sz w:val="28"/>
          <w:szCs w:val="28"/>
        </w:rPr>
        <w:t>1000</w:t>
      </w:r>
    </w:p>
    <w:p w14:paraId="44D67AC1" w14:textId="77777777" w:rsidR="006F6DC9" w:rsidRPr="006F6DC9" w:rsidRDefault="006F6DC9" w:rsidP="006F6DC9">
      <w:p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Итог:</w:t>
      </w:r>
    </w:p>
    <w:p w14:paraId="73302523" w14:textId="58DF0864" w:rsidR="006F6DC9" w:rsidRPr="006F6DC9" w:rsidRDefault="006F6DC9" w:rsidP="00FF73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Изменение эффективности: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BY"/>
          </w:rPr>
          <m:t xml:space="preserve"> </m:t>
        </m:r>
      </m:oMath>
      <w:r w:rsidRPr="006F6DC9">
        <w:rPr>
          <w:rFonts w:ascii="Times New Roman" w:hAnsi="Times New Roman" w:cs="Times New Roman"/>
          <w:sz w:val="28"/>
          <w:szCs w:val="28"/>
        </w:rPr>
        <w:t>≈</w:t>
      </w:r>
      <w:r w:rsidR="00711B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0.909</w:t>
      </w:r>
    </w:p>
    <w:p w14:paraId="190DA68E" w14:textId="01A81EE1" w:rsidR="006F6DC9" w:rsidRPr="006F6DC9" w:rsidRDefault="006F6DC9" w:rsidP="00FF73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Ущерб: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</m:oMath>
      <w:r w:rsidR="00711BE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711B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U</w:t>
      </w:r>
      <w:r w:rsidR="00711BE1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6F6DC9">
        <w:rPr>
          <w:rFonts w:ascii="Times New Roman" w:hAnsi="Times New Roman" w:cs="Times New Roman"/>
          <w:sz w:val="28"/>
          <w:szCs w:val="28"/>
        </w:rPr>
        <w:t>6</w:t>
      </w:r>
    </w:p>
    <w:p w14:paraId="3BBB4C5C" w14:textId="2A950CB1" w:rsidR="006F6DC9" w:rsidRPr="006F6DC9" w:rsidRDefault="006F6DC9" w:rsidP="00FF73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Эффективность с учетом защиты: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BY"/>
          </w:rPr>
          <m:t xml:space="preserve"> </m:t>
        </m:r>
      </m:oMath>
      <w:r w:rsidRPr="006F6DC9">
        <w:rPr>
          <w:rFonts w:ascii="Times New Roman" w:hAnsi="Times New Roman" w:cs="Times New Roman"/>
          <w:sz w:val="28"/>
          <w:szCs w:val="28"/>
        </w:rPr>
        <w:t>≈</w:t>
      </w:r>
      <w:r w:rsidR="00711BE1" w:rsidRPr="00711B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21666.67</w:t>
      </w:r>
    </w:p>
    <w:p w14:paraId="1B6D36CC" w14:textId="1FDD9C11" w:rsidR="006F6DC9" w:rsidRDefault="006F6DC9" w:rsidP="00FF73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6DC9">
        <w:rPr>
          <w:rFonts w:ascii="Times New Roman" w:hAnsi="Times New Roman" w:cs="Times New Roman"/>
          <w:sz w:val="28"/>
          <w:szCs w:val="28"/>
        </w:rPr>
        <w:t>Допустимые расходы: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доп</m:t>
            </m:r>
          </m:sub>
        </m:sSub>
      </m:oMath>
      <w:r w:rsidR="00765ED6" w:rsidRPr="006F6DC9">
        <w:rPr>
          <w:rFonts w:ascii="Times New Roman" w:hAnsi="Times New Roman" w:cs="Times New Roman"/>
          <w:sz w:val="28"/>
          <w:szCs w:val="28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=</w:t>
      </w:r>
      <w:r w:rsidR="00711B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6DC9">
        <w:rPr>
          <w:rFonts w:ascii="Times New Roman" w:hAnsi="Times New Roman" w:cs="Times New Roman"/>
          <w:sz w:val="28"/>
          <w:szCs w:val="28"/>
        </w:rPr>
        <w:t>1000</w:t>
      </w:r>
    </w:p>
    <w:p w14:paraId="74E2A6BB" w14:textId="0D2D91E4" w:rsidR="00BB3835" w:rsidRDefault="00F90404" w:rsidP="006F6D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Выбранные средства защиты удовлетворяют критерию допустимых расходов.</w:t>
      </w:r>
      <w:r w:rsidR="00BB3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8428037" w14:textId="77777777" w:rsidR="00BB3835" w:rsidRDefault="00BB383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5ACB14" w14:textId="63B71966" w:rsidR="006F6DC9" w:rsidRPr="00BB3835" w:rsidRDefault="00BB3835" w:rsidP="00BF35AC">
      <w:pPr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383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№3</w:t>
      </w:r>
    </w:p>
    <w:p w14:paraId="2C8D8E5E" w14:textId="77777777" w:rsidR="00352667" w:rsidRPr="00352667" w:rsidRDefault="00352667" w:rsidP="00BF35AC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2667">
        <w:rPr>
          <w:rFonts w:ascii="Times New Roman" w:hAnsi="Times New Roman" w:cs="Times New Roman"/>
          <w:b/>
          <w:bCs/>
          <w:sz w:val="32"/>
          <w:szCs w:val="32"/>
        </w:rPr>
        <w:t>Пояснительная записка к проекту политики информационной безопасности паспортного стола</w:t>
      </w:r>
    </w:p>
    <w:p w14:paraId="43E3BAA8" w14:textId="5B2E6473" w:rsidR="00E624C7" w:rsidRPr="00E624C7" w:rsidRDefault="00E624C7" w:rsidP="00BF35AC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24C7">
        <w:rPr>
          <w:rFonts w:ascii="Times New Roman" w:hAnsi="Times New Roman" w:cs="Times New Roman"/>
          <w:b/>
          <w:bCs/>
          <w:sz w:val="32"/>
          <w:szCs w:val="32"/>
        </w:rPr>
        <w:t>Титульный лист</w:t>
      </w:r>
    </w:p>
    <w:p w14:paraId="127C8DC9" w14:textId="641C6E45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E624C7">
        <w:rPr>
          <w:rFonts w:ascii="Times New Roman" w:hAnsi="Times New Roman" w:cs="Times New Roman"/>
          <w:sz w:val="28"/>
          <w:szCs w:val="28"/>
        </w:rPr>
        <w:t xml:space="preserve"> </w:t>
      </w:r>
      <w:r w:rsidRPr="00E624C7">
        <w:rPr>
          <w:rFonts w:ascii="Times New Roman" w:hAnsi="Times New Roman" w:cs="Times New Roman"/>
          <w:b/>
          <w:bCs/>
          <w:sz w:val="28"/>
          <w:szCs w:val="28"/>
        </w:rPr>
        <w:t>документа</w:t>
      </w:r>
      <w:r w:rsidRPr="00E624C7">
        <w:rPr>
          <w:rFonts w:ascii="Times New Roman" w:hAnsi="Times New Roman" w:cs="Times New Roman"/>
          <w:sz w:val="28"/>
          <w:szCs w:val="28"/>
        </w:rPr>
        <w:t>: Политика информационной безопасности паспортного стола</w:t>
      </w:r>
    </w:p>
    <w:p w14:paraId="4F5807D3" w14:textId="3084226C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E624C7">
        <w:rPr>
          <w:rFonts w:ascii="Times New Roman" w:hAnsi="Times New Roman" w:cs="Times New Roman"/>
          <w:b/>
          <w:bCs/>
          <w:sz w:val="28"/>
          <w:szCs w:val="28"/>
        </w:rPr>
        <w:t>Разработчик</w:t>
      </w:r>
      <w:r w:rsidRPr="00E624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Харченко Евгений Игоревич, студент 2-го курса 1-ой группы факультета ИТ.</w:t>
      </w:r>
    </w:p>
    <w:p w14:paraId="15B911F3" w14:textId="477CC49D" w:rsidR="00E624C7" w:rsidRPr="00BF35AC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E624C7">
        <w:rPr>
          <w:rFonts w:ascii="Times New Roman" w:hAnsi="Times New Roman" w:cs="Times New Roman"/>
          <w:b/>
          <w:bCs/>
          <w:sz w:val="28"/>
          <w:szCs w:val="28"/>
        </w:rPr>
        <w:t>Дата</w:t>
      </w:r>
      <w:r w:rsidRPr="00E624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27.02.2025</w:t>
      </w:r>
    </w:p>
    <w:p w14:paraId="266C914D" w14:textId="2F3AA615" w:rsidR="00E624C7" w:rsidRPr="00BF35AC" w:rsidRDefault="00E624C7" w:rsidP="00BF35AC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35AC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12CB4FD3" w14:textId="78025016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t>Современное общество характеризуется высоким уровнем цифровизации, что приводит к необходимости защиты персональных данных граждан. В последние десятилетия информационные технологии прочно вошли во все сферы жизни, включая государственные службы. В связи с этим одной из важнейших задач становится обеспечение безопасности информации, особенно той, которая связана с документами, удостоверяющими личность. Паспортный стол — ключевое звено в системе государственной идентификации, обрабатывающее конфиденциальную информацию, включая паспортные данные, регистрационные сведения и биометрическую информацию.</w:t>
      </w:r>
    </w:p>
    <w:p w14:paraId="5B14CB9B" w14:textId="0BC761BE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t xml:space="preserve">Утечки этих данных могут привести к серьезным последствиям, включая мошенничество, кражу личных данных, незаконное оформление кредитов и другие </w:t>
      </w:r>
      <w:proofErr w:type="spellStart"/>
      <w:r w:rsidRPr="00E624C7">
        <w:rPr>
          <w:rFonts w:ascii="Times New Roman" w:hAnsi="Times New Roman" w:cs="Times New Roman"/>
          <w:sz w:val="28"/>
          <w:szCs w:val="28"/>
        </w:rPr>
        <w:t>киберугрозы</w:t>
      </w:r>
      <w:proofErr w:type="spellEnd"/>
      <w:r w:rsidRPr="00E624C7">
        <w:rPr>
          <w:rFonts w:ascii="Times New Roman" w:hAnsi="Times New Roman" w:cs="Times New Roman"/>
          <w:sz w:val="28"/>
          <w:szCs w:val="28"/>
        </w:rPr>
        <w:t xml:space="preserve">. В 2017 году произошла одна из крупнейших утечек персональных данных в истории, связанная с атакой на компанию </w:t>
      </w:r>
      <w:proofErr w:type="spellStart"/>
      <w:r w:rsidRPr="00E624C7">
        <w:rPr>
          <w:rFonts w:ascii="Times New Roman" w:hAnsi="Times New Roman" w:cs="Times New Roman"/>
          <w:sz w:val="28"/>
          <w:szCs w:val="28"/>
        </w:rPr>
        <w:t>Equifax</w:t>
      </w:r>
      <w:proofErr w:type="spellEnd"/>
      <w:r w:rsidRPr="00E624C7">
        <w:rPr>
          <w:rFonts w:ascii="Times New Roman" w:hAnsi="Times New Roman" w:cs="Times New Roman"/>
          <w:sz w:val="28"/>
          <w:szCs w:val="28"/>
        </w:rPr>
        <w:t>, в результате чего были скомпрометированы данные 147 миллионов человек. Это подчеркивает необходимость строгого соблюдения норм информационной безопасности.</w:t>
      </w:r>
    </w:p>
    <w:p w14:paraId="270A0B71" w14:textId="7AFD7256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t xml:space="preserve">Кибератаки стали неотъемлемой частью современного мира. В 2021 году атака на американский нефтепровод </w:t>
      </w:r>
      <w:proofErr w:type="spellStart"/>
      <w:r w:rsidRPr="00E624C7">
        <w:rPr>
          <w:rFonts w:ascii="Times New Roman" w:hAnsi="Times New Roman" w:cs="Times New Roman"/>
          <w:sz w:val="28"/>
          <w:szCs w:val="28"/>
        </w:rPr>
        <w:t>Colonial</w:t>
      </w:r>
      <w:proofErr w:type="spellEnd"/>
      <w:r w:rsidRPr="00E624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24C7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E624C7">
        <w:rPr>
          <w:rFonts w:ascii="Times New Roman" w:hAnsi="Times New Roman" w:cs="Times New Roman"/>
          <w:sz w:val="28"/>
          <w:szCs w:val="28"/>
        </w:rPr>
        <w:t xml:space="preserve"> привела к временному прекращению его работы, что вызвало рост цен на топливо и перебои с поставками. В Беларуси неоднократно фиксировались случаи атак на государственные базы данных, что подчеркивает необходимость строгого контроля и внедрения эффективных мер защиты.</w:t>
      </w:r>
    </w:p>
    <w:p w14:paraId="4765A978" w14:textId="77777777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lastRenderedPageBreak/>
        <w:t>Одной из главных задач любого государственного учреждения, работающего с персональными данными, является обеспечение их конфиденциальности, доступности и целостности. Это требует комплексного подхода, включающего технические, организационные и юридические меры, позволяющие минимизировать риски утечек и атак. Только системный и всесторонний подход может гарантировать защиту данных и предотвращение негативных последствий для граждан и государства.</w:t>
      </w:r>
    </w:p>
    <w:p w14:paraId="22233C02" w14:textId="77777777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</w:p>
    <w:p w14:paraId="753910BA" w14:textId="1F5AE7F9" w:rsidR="00E624C7" w:rsidRPr="00BF35AC" w:rsidRDefault="00E624C7" w:rsidP="00BF35AC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35AC">
        <w:rPr>
          <w:rFonts w:ascii="Times New Roman" w:hAnsi="Times New Roman" w:cs="Times New Roman"/>
          <w:b/>
          <w:bCs/>
          <w:sz w:val="32"/>
          <w:szCs w:val="32"/>
        </w:rPr>
        <w:t>Описание структуры бизнес-компании</w:t>
      </w:r>
    </w:p>
    <w:p w14:paraId="242B5725" w14:textId="7D8209D4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t>Паспортный стол представляет собой государственное учреждение, занимающееся регистрацией и учетом граждан. Основные функциональные подразделения включают:</w:t>
      </w:r>
    </w:p>
    <w:p w14:paraId="77631A37" w14:textId="6675E6E0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приема граждан</w:t>
      </w:r>
      <w:r w:rsidRPr="00E624C7">
        <w:rPr>
          <w:rFonts w:ascii="Times New Roman" w:hAnsi="Times New Roman" w:cs="Times New Roman"/>
          <w:sz w:val="28"/>
          <w:szCs w:val="28"/>
        </w:rPr>
        <w:t>: Обработка заявлений на выдачу и замену паспортов, регистрация по месту жительства, оформление временной регистрации. Также в компетенцию отдела входит консультирование граждан по вопросам миграции и смены документов. Сотрудники отдела должны быть обучены основам информационной безопасности и строго соблюдать все процедуры, связанные с обработкой данных.</w:t>
      </w:r>
    </w:p>
    <w:p w14:paraId="6756DD81" w14:textId="00C00A12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учета и хранения данных</w:t>
      </w:r>
      <w:r w:rsidRPr="00E624C7">
        <w:rPr>
          <w:rFonts w:ascii="Times New Roman" w:hAnsi="Times New Roman" w:cs="Times New Roman"/>
          <w:sz w:val="28"/>
          <w:szCs w:val="28"/>
        </w:rPr>
        <w:t>: Ведение баз данных, архивация документов, проверка корректности внесенной информации, организация обмена данными с другими государственными органами. Этот отдел играет ключевую роль в обеспечении целостности и доступности данных. Сотрудники должны регулярно проверять данные на предмет ошибок и несоответствий.</w:t>
      </w:r>
    </w:p>
    <w:p w14:paraId="674D806D" w14:textId="624F1859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IT-поддержки</w:t>
      </w:r>
      <w:r w:rsidRPr="00E624C7">
        <w:rPr>
          <w:rFonts w:ascii="Times New Roman" w:hAnsi="Times New Roman" w:cs="Times New Roman"/>
          <w:sz w:val="28"/>
          <w:szCs w:val="28"/>
        </w:rPr>
        <w:t>: Обеспечение работы технических средств, защита информации, контроль за соблюдением норм информационной безопасности, мониторинг активности пользователей информационных систем. Этот отдел отвечает за техническую поддержку всех информационных систем и регулярное обновление программного обеспечения.</w:t>
      </w:r>
    </w:p>
    <w:p w14:paraId="2344CB63" w14:textId="415AF8BE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Юридический отдел</w:t>
      </w:r>
      <w:r w:rsidRPr="00E624C7">
        <w:rPr>
          <w:rFonts w:ascii="Times New Roman" w:hAnsi="Times New Roman" w:cs="Times New Roman"/>
          <w:sz w:val="28"/>
          <w:szCs w:val="28"/>
        </w:rPr>
        <w:t xml:space="preserve">: Контроль за соблюдением нормативных актов и правовая поддержка сотрудников. Сюда же входит консультирование по вопросам защиты персональных данных и предотвращения юридических </w:t>
      </w:r>
      <w:r w:rsidRPr="00E624C7">
        <w:rPr>
          <w:rFonts w:ascii="Times New Roman" w:hAnsi="Times New Roman" w:cs="Times New Roman"/>
          <w:sz w:val="28"/>
          <w:szCs w:val="28"/>
        </w:rPr>
        <w:lastRenderedPageBreak/>
        <w:t>рисков. Юридический отдел должен быть в курсе всех изменений в законодательстве, касающихся защиты данных.</w:t>
      </w:r>
    </w:p>
    <w:p w14:paraId="1EA025AE" w14:textId="77777777" w:rsidR="00BF35AC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внутреннего контроля и аудита</w:t>
      </w:r>
      <w:r w:rsidRPr="00E624C7">
        <w:rPr>
          <w:rFonts w:ascii="Times New Roman" w:hAnsi="Times New Roman" w:cs="Times New Roman"/>
          <w:sz w:val="28"/>
          <w:szCs w:val="28"/>
        </w:rPr>
        <w:t>: Регулярные проверки соблюдения норм информационной безопасности, выявление уязвимостей в системе и контроль за выполнением инструкций сотрудниками. Этот отдел проводит регулярные аудиты и проверки, чтобы убедиться, что все процедуры соблюдаются.</w:t>
      </w:r>
    </w:p>
    <w:p w14:paraId="1FEAFBAB" w14:textId="00D23957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кибербезопасности</w:t>
      </w:r>
      <w:r w:rsidRPr="00E624C7">
        <w:rPr>
          <w:rFonts w:ascii="Times New Roman" w:hAnsi="Times New Roman" w:cs="Times New Roman"/>
          <w:sz w:val="28"/>
          <w:szCs w:val="28"/>
        </w:rPr>
        <w:t>: Специализированное подразделение, ответственное за мониторинг, реагирование на инциденты и внедрение новых методов защиты информации. Этот отдел должен быть оснащен современными инструментами для обнаружения и предотвращения кибератак.</w:t>
      </w:r>
    </w:p>
    <w:p w14:paraId="79D9661C" w14:textId="1BEE69C4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Отдел кадров и обучения</w:t>
      </w:r>
      <w:proofErr w:type="gramStart"/>
      <w:r w:rsidRPr="00E624C7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E624C7">
        <w:rPr>
          <w:rFonts w:ascii="Times New Roman" w:hAnsi="Times New Roman" w:cs="Times New Roman"/>
          <w:sz w:val="28"/>
          <w:szCs w:val="28"/>
        </w:rPr>
        <w:t xml:space="preserve"> подбором персонала, проверкой на благонадежность сотрудников и проведением обучения по информационной безопасности. Обучение должно быть регулярным и охватывать все аспекты информационной безопасности.</w:t>
      </w:r>
    </w:p>
    <w:p w14:paraId="4449AEAC" w14:textId="245C4FA9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Финансовый отдел</w:t>
      </w:r>
      <w:proofErr w:type="gramStart"/>
      <w:r w:rsidRPr="00E624C7">
        <w:rPr>
          <w:rFonts w:ascii="Times New Roman" w:hAnsi="Times New Roman" w:cs="Times New Roman"/>
          <w:sz w:val="28"/>
          <w:szCs w:val="28"/>
        </w:rPr>
        <w:t>: Обеспечивает</w:t>
      </w:r>
      <w:proofErr w:type="gramEnd"/>
      <w:r w:rsidRPr="00E624C7">
        <w:rPr>
          <w:rFonts w:ascii="Times New Roman" w:hAnsi="Times New Roman" w:cs="Times New Roman"/>
          <w:sz w:val="28"/>
          <w:szCs w:val="28"/>
        </w:rPr>
        <w:t xml:space="preserve"> контроль за финансированием мероприятий по защите данных, закупкой программного обеспечения и аппаратных средств. Финансовый отдел должен управлять бюджетом, выделенным на информационную безопасность.</w:t>
      </w:r>
    </w:p>
    <w:p w14:paraId="59BEDF17" w14:textId="207AFC4F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CB17DD">
        <w:rPr>
          <w:rFonts w:ascii="Times New Roman" w:hAnsi="Times New Roman" w:cs="Times New Roman"/>
          <w:b/>
          <w:bCs/>
          <w:sz w:val="28"/>
          <w:szCs w:val="28"/>
        </w:rPr>
        <w:t>- Аналитический центр</w:t>
      </w:r>
      <w:proofErr w:type="gramStart"/>
      <w:r w:rsidRPr="00E624C7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E624C7">
        <w:rPr>
          <w:rFonts w:ascii="Times New Roman" w:hAnsi="Times New Roman" w:cs="Times New Roman"/>
          <w:sz w:val="28"/>
          <w:szCs w:val="28"/>
        </w:rPr>
        <w:t xml:space="preserve"> анализом </w:t>
      </w:r>
      <w:proofErr w:type="spellStart"/>
      <w:r w:rsidRPr="00E624C7">
        <w:rPr>
          <w:rFonts w:ascii="Times New Roman" w:hAnsi="Times New Roman" w:cs="Times New Roman"/>
          <w:sz w:val="28"/>
          <w:szCs w:val="28"/>
        </w:rPr>
        <w:t>киберугроз</w:t>
      </w:r>
      <w:proofErr w:type="spellEnd"/>
      <w:r w:rsidRPr="00E624C7">
        <w:rPr>
          <w:rFonts w:ascii="Times New Roman" w:hAnsi="Times New Roman" w:cs="Times New Roman"/>
          <w:sz w:val="28"/>
          <w:szCs w:val="28"/>
        </w:rPr>
        <w:t>, прогнозированием атак и разработкой новых методов защиты. Аналитический центр должен быть в курсе всех современных угроз и тенденций в области кибербезопасности.</w:t>
      </w:r>
    </w:p>
    <w:p w14:paraId="0A8150B2" w14:textId="77777777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</w:p>
    <w:p w14:paraId="57745492" w14:textId="77777777" w:rsidR="00B7624D" w:rsidRPr="00B71472" w:rsidRDefault="00B7624D" w:rsidP="00B762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1472">
        <w:rPr>
          <w:rFonts w:ascii="Times New Roman" w:hAnsi="Times New Roman" w:cs="Times New Roman"/>
          <w:b/>
          <w:bCs/>
          <w:sz w:val="32"/>
          <w:szCs w:val="32"/>
        </w:rPr>
        <w:t>Оценка рисков</w:t>
      </w:r>
    </w:p>
    <w:p w14:paraId="24DD419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Для обеспечения надежной защиты данных в паспортном столе проводится анализ возможных угроз и уязвимостей. Основные риски можно разделить на несколько категорий:</w:t>
      </w:r>
    </w:p>
    <w:p w14:paraId="57298AC1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B2511E0" w14:textId="77777777" w:rsidR="00664B6F" w:rsidRDefault="00664B6F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F9FF7EF" w14:textId="77777777" w:rsidR="00664B6F" w:rsidRDefault="00664B6F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846C77E" w14:textId="77777777" w:rsidR="00664B6F" w:rsidRDefault="00664B6F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BCEC98" w14:textId="56F74CB6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lastRenderedPageBreak/>
        <w:t>По виду:</w:t>
      </w:r>
    </w:p>
    <w:p w14:paraId="3DCD854B" w14:textId="77777777" w:rsidR="00B7624D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Физическая и логическая целостность</w:t>
      </w:r>
      <w:r w:rsidRPr="00B71472">
        <w:rPr>
          <w:rFonts w:ascii="Times New Roman" w:hAnsi="Times New Roman" w:cs="Times New Roman"/>
          <w:sz w:val="28"/>
          <w:szCs w:val="28"/>
        </w:rPr>
        <w:t>: Уничтожение или искажение информации. Это может произойти из-за сбоев оборудования, ошибок персонала или злонамеренных действий.</w:t>
      </w:r>
    </w:p>
    <w:p w14:paraId="107F74AD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Повреждение сервера может привести к утрате данных о паспортах.</w:t>
      </w:r>
    </w:p>
    <w:p w14:paraId="04ABCFF1" w14:textId="77777777" w:rsidR="00B7624D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E5501C7" w14:textId="77777777" w:rsidR="00B7624D" w:rsidRDefault="00B7624D" w:rsidP="00B7624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Конфиденциальность</w:t>
      </w:r>
      <w:r w:rsidRPr="00B71472">
        <w:rPr>
          <w:rFonts w:ascii="Times New Roman" w:hAnsi="Times New Roman" w:cs="Times New Roman"/>
          <w:sz w:val="28"/>
          <w:szCs w:val="28"/>
        </w:rPr>
        <w:t>: Несанкционированное получение данных. Утечка данных может привести к серьезным последствиям, таким как мошенничество или кража личных данных.</w:t>
      </w:r>
      <w:r w:rsidRPr="00B714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E32161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Перехват данных при передаче по незащищенному каналу связи.</w:t>
      </w:r>
    </w:p>
    <w:p w14:paraId="528678A6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0BCF61A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Доступность</w:t>
      </w:r>
      <w:r w:rsidRPr="00B71472">
        <w:rPr>
          <w:rFonts w:ascii="Times New Roman" w:hAnsi="Times New Roman" w:cs="Times New Roman"/>
          <w:sz w:val="28"/>
          <w:szCs w:val="28"/>
        </w:rPr>
        <w:t xml:space="preserve">: Нарушение работоспособности системы. Это может быть вызвано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-атаками, сбоями оборудования или ошибками персонала.</w:t>
      </w:r>
    </w:p>
    <w:p w14:paraId="2DE22C5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-атака может сделать недоступными онлайн-сервисы паспортного стола.</w:t>
      </w:r>
    </w:p>
    <w:p w14:paraId="58CBFC4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249A984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Право собственности</w:t>
      </w:r>
      <w:r w:rsidRPr="00B71472">
        <w:rPr>
          <w:rFonts w:ascii="Times New Roman" w:hAnsi="Times New Roman" w:cs="Times New Roman"/>
          <w:sz w:val="28"/>
          <w:szCs w:val="28"/>
        </w:rPr>
        <w:t>: Незаконное использование информационных ресурсов. Это может включать копирование и распространение данных без разрешения.</w:t>
      </w:r>
    </w:p>
    <w:p w14:paraId="59D1674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Сотрудник может скопировать данные на внешний носитель без разрешения.</w:t>
      </w:r>
    </w:p>
    <w:p w14:paraId="517446E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4D07DD4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По происхождению:</w:t>
      </w:r>
    </w:p>
    <w:p w14:paraId="7D78288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Случайные</w:t>
      </w:r>
      <w:r w:rsidRPr="00B71472">
        <w:rPr>
          <w:rFonts w:ascii="Times New Roman" w:hAnsi="Times New Roman" w:cs="Times New Roman"/>
          <w:sz w:val="28"/>
          <w:szCs w:val="28"/>
        </w:rPr>
        <w:t>: Отказы, сбои, ошибки, стихийные явления. Например, пожары, наводнения или сбои в работе оборудования.</w:t>
      </w:r>
    </w:p>
    <w:p w14:paraId="05B775E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Пожар в серверной может уничтожить данные.</w:t>
      </w:r>
    </w:p>
    <w:p w14:paraId="6A339F1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596B5D0B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Преднамеренные</w:t>
      </w:r>
      <w:r w:rsidRPr="00B71472">
        <w:rPr>
          <w:rFonts w:ascii="Times New Roman" w:hAnsi="Times New Roman" w:cs="Times New Roman"/>
          <w:sz w:val="28"/>
          <w:szCs w:val="28"/>
        </w:rPr>
        <w:t>: Злоумышленные действия людей. Это могут быть атаки хакеров, вредоносное ПО или действия недобросовестных сотрудников.</w:t>
      </w:r>
    </w:p>
    <w:p w14:paraId="06DD5C7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Вредоносное ПО может быть установлено через фишинговую атаку.</w:t>
      </w:r>
    </w:p>
    <w:p w14:paraId="7531298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A131A3F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По источникам:</w:t>
      </w:r>
    </w:p>
    <w:p w14:paraId="49E2ECFB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Люди</w:t>
      </w:r>
      <w:r w:rsidRPr="00B71472">
        <w:rPr>
          <w:rFonts w:ascii="Times New Roman" w:hAnsi="Times New Roman" w:cs="Times New Roman"/>
          <w:sz w:val="28"/>
          <w:szCs w:val="28"/>
        </w:rPr>
        <w:t>: Персонал, посторонние. Человеческий фактор является одной из основных причин утечек данных.</w:t>
      </w:r>
    </w:p>
    <w:p w14:paraId="21AA2A0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Сотрудник может случайно отправить конфиденциальную информацию на неправильный адрес электронной почты.</w:t>
      </w:r>
    </w:p>
    <w:p w14:paraId="181B4E60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A9A67B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Технические устройства</w:t>
      </w:r>
      <w:r w:rsidRPr="00B71472">
        <w:rPr>
          <w:rFonts w:ascii="Times New Roman" w:hAnsi="Times New Roman" w:cs="Times New Roman"/>
          <w:sz w:val="28"/>
          <w:szCs w:val="28"/>
        </w:rPr>
        <w:t>: Сбои или неисправности оборудования могут привести к утечкам данных.</w:t>
      </w:r>
    </w:p>
    <w:p w14:paraId="4089526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Сбой жесткого диска может привести к потере данных.</w:t>
      </w:r>
    </w:p>
    <w:p w14:paraId="6F2A6C50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98A3CC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Модели, алгоритмы, программы</w:t>
      </w:r>
      <w:r w:rsidRPr="00B71472">
        <w:rPr>
          <w:rFonts w:ascii="Times New Roman" w:hAnsi="Times New Roman" w:cs="Times New Roman"/>
          <w:sz w:val="28"/>
          <w:szCs w:val="28"/>
        </w:rPr>
        <w:t>: Ошибки в программном обеспечении могут быть использованы для получения несанкционированного доступа.</w:t>
      </w:r>
    </w:p>
    <w:p w14:paraId="574AD17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Уязвимость в программном обеспечении может быть использована для выполнения вредоносного кода.</w:t>
      </w:r>
    </w:p>
    <w:p w14:paraId="6C51E7DD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1D39073E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Внешняя среда</w:t>
      </w:r>
      <w:r w:rsidRPr="00B71472">
        <w:rPr>
          <w:rFonts w:ascii="Times New Roman" w:hAnsi="Times New Roman" w:cs="Times New Roman"/>
          <w:sz w:val="28"/>
          <w:szCs w:val="28"/>
        </w:rPr>
        <w:t>: Побочные шумы, сигналы и наводки могут повлиять на работу системы.</w:t>
      </w:r>
    </w:p>
    <w:p w14:paraId="2FD7960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Электромагнитные помехи могут нарушить работу сети.</w:t>
      </w:r>
    </w:p>
    <w:p w14:paraId="7CA3C02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11016DA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Информационные угрозы могут быть обусловлены:</w:t>
      </w:r>
    </w:p>
    <w:p w14:paraId="51496BF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Естественными факторами</w:t>
      </w:r>
      <w:r w:rsidRPr="00B71472">
        <w:rPr>
          <w:rFonts w:ascii="Times New Roman" w:hAnsi="Times New Roman" w:cs="Times New Roman"/>
          <w:sz w:val="28"/>
          <w:szCs w:val="28"/>
        </w:rPr>
        <w:t>: Пожары, наводнения и другие стихийные бедствия.</w:t>
      </w:r>
    </w:p>
    <w:p w14:paraId="08BF69C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Наводнение может повредить серверное оборудование.</w:t>
      </w:r>
    </w:p>
    <w:p w14:paraId="3249AD9E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F96545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Человеческими факторами</w:t>
      </w:r>
      <w:r w:rsidRPr="00B71472">
        <w:rPr>
          <w:rFonts w:ascii="Times New Roman" w:hAnsi="Times New Roman" w:cs="Times New Roman"/>
          <w:sz w:val="28"/>
          <w:szCs w:val="28"/>
        </w:rPr>
        <w:t>: Ошибки персонала, недостаточная квалификация сотрудников, злоумышленные действия.</w:t>
      </w:r>
    </w:p>
    <w:p w14:paraId="552DCA6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58BA6127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Человеческий фактор:</w:t>
      </w:r>
    </w:p>
    <w:p w14:paraId="012DF48E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Случайные угрозы</w:t>
      </w:r>
      <w:r w:rsidRPr="00B71472">
        <w:rPr>
          <w:rFonts w:ascii="Times New Roman" w:hAnsi="Times New Roman" w:cs="Times New Roman"/>
          <w:sz w:val="28"/>
          <w:szCs w:val="28"/>
        </w:rPr>
        <w:t>: Ошибки в процессе подготовки, обработки и передачи информации. Это может включать неправильное хранение паролей или передачу данных через незащищенные каналы.</w:t>
      </w:r>
    </w:p>
    <w:p w14:paraId="5B0BA7D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lastRenderedPageBreak/>
        <w:t>Пример: Сотрудник может оставить пароль на заметке у рабочего места.</w:t>
      </w:r>
    </w:p>
    <w:p w14:paraId="69324B5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981B11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Умышленные угрозы</w:t>
      </w:r>
      <w:r w:rsidRPr="00B71472">
        <w:rPr>
          <w:rFonts w:ascii="Times New Roman" w:hAnsi="Times New Roman" w:cs="Times New Roman"/>
          <w:sz w:val="28"/>
          <w:szCs w:val="28"/>
        </w:rPr>
        <w:t>: Несанкционированный доступ к ресурсам АИС. Это могут быть действия сотрудников или внешних злоумышленников.</w:t>
      </w:r>
    </w:p>
    <w:p w14:paraId="0F744AD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Сотрудник может намеренно передать данные третьей стороне.</w:t>
      </w:r>
    </w:p>
    <w:p w14:paraId="7B68523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C2679E4" w14:textId="77777777" w:rsidR="00B7624D" w:rsidRPr="00B71472" w:rsidRDefault="00B7624D" w:rsidP="00B7624D">
      <w:pPr>
        <w:rPr>
          <w:rFonts w:ascii="Times New Roman" w:hAnsi="Times New Roman" w:cs="Times New Roman"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Умышленные угрозы</w:t>
      </w:r>
      <w:r w:rsidRPr="00B71472">
        <w:rPr>
          <w:rFonts w:ascii="Times New Roman" w:hAnsi="Times New Roman" w:cs="Times New Roman"/>
          <w:sz w:val="30"/>
          <w:szCs w:val="30"/>
        </w:rPr>
        <w:t>:</w:t>
      </w:r>
    </w:p>
    <w:p w14:paraId="1B1F1A5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Пассивные угрозы</w:t>
      </w:r>
      <w:r w:rsidRPr="00B71472">
        <w:rPr>
          <w:rFonts w:ascii="Times New Roman" w:hAnsi="Times New Roman" w:cs="Times New Roman"/>
          <w:sz w:val="28"/>
          <w:szCs w:val="28"/>
        </w:rPr>
        <w:t>: Несанкционированное использование информационных ресурсов без влияния на их функционирование. Например, прослушивание.</w:t>
      </w:r>
    </w:p>
    <w:p w14:paraId="13422E7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Злоумышленник может подключиться к сети и перехватывать данные.</w:t>
      </w:r>
    </w:p>
    <w:p w14:paraId="6CFE0B5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905B63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Активные угрозы</w:t>
      </w:r>
      <w:r w:rsidRPr="00B71472">
        <w:rPr>
          <w:rFonts w:ascii="Times New Roman" w:hAnsi="Times New Roman" w:cs="Times New Roman"/>
          <w:sz w:val="28"/>
          <w:szCs w:val="28"/>
        </w:rPr>
        <w:t xml:space="preserve">: Нарушение нормального процесса функционирования системы. Это может включать атаки вирусов,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-атаки или действия злоумышленников.</w:t>
      </w:r>
    </w:p>
    <w:p w14:paraId="1B2D0D7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Вирус может зашифровать данные и потребовать выкуп за их расшифровку.</w:t>
      </w:r>
    </w:p>
    <w:p w14:paraId="2A6A56C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C8F4A16" w14:textId="77777777" w:rsidR="00B7624D" w:rsidRPr="00B71472" w:rsidRDefault="00B7624D" w:rsidP="00B7624D">
      <w:pPr>
        <w:rPr>
          <w:rFonts w:ascii="Times New Roman" w:hAnsi="Times New Roman" w:cs="Times New Roman"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Внутренние угрозы</w:t>
      </w:r>
      <w:r w:rsidRPr="00B71472">
        <w:rPr>
          <w:rFonts w:ascii="Times New Roman" w:hAnsi="Times New Roman" w:cs="Times New Roman"/>
          <w:sz w:val="30"/>
          <w:szCs w:val="30"/>
        </w:rPr>
        <w:t>:</w:t>
      </w:r>
    </w:p>
    <w:p w14:paraId="301A004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Утечки информации</w:t>
      </w:r>
      <w:r w:rsidRPr="00B71472">
        <w:rPr>
          <w:rFonts w:ascii="Times New Roman" w:hAnsi="Times New Roman" w:cs="Times New Roman"/>
          <w:sz w:val="28"/>
          <w:szCs w:val="28"/>
        </w:rPr>
        <w:t>: Несанкционированный доступ к данным со стороны сотрудников.</w:t>
      </w:r>
    </w:p>
    <w:p w14:paraId="7088F51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Сотрудник может скопировать данные на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-накопитель.</w:t>
      </w:r>
    </w:p>
    <w:p w14:paraId="51302D2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041264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Неавторизованный доступ</w:t>
      </w:r>
      <w:r w:rsidRPr="00B71472">
        <w:rPr>
          <w:rFonts w:ascii="Times New Roman" w:hAnsi="Times New Roman" w:cs="Times New Roman"/>
          <w:sz w:val="28"/>
          <w:szCs w:val="28"/>
        </w:rPr>
        <w:t>: Доступ к ресурсам без соответствующих прав.</w:t>
      </w:r>
    </w:p>
    <w:p w14:paraId="1E666E5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Сотрудник может использовать чужие учетные данные для доступа к системе.</w:t>
      </w:r>
    </w:p>
    <w:p w14:paraId="5AA33BA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3340C72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Внешние угрозы:</w:t>
      </w:r>
    </w:p>
    <w:p w14:paraId="3ECE53A5" w14:textId="77777777" w:rsidR="00B7624D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Вредоносные программы</w:t>
      </w:r>
      <w:r w:rsidRPr="00B71472">
        <w:rPr>
          <w:rFonts w:ascii="Times New Roman" w:hAnsi="Times New Roman" w:cs="Times New Roman"/>
          <w:sz w:val="28"/>
          <w:szCs w:val="28"/>
        </w:rPr>
        <w:t>: Вирусы, троянцы, черви и другие вредоносные</w:t>
      </w:r>
      <w:r w:rsidRPr="00B714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1472">
        <w:rPr>
          <w:rFonts w:ascii="Times New Roman" w:hAnsi="Times New Roman" w:cs="Times New Roman"/>
          <w:sz w:val="28"/>
          <w:szCs w:val="28"/>
        </w:rPr>
        <w:t>программы.</w:t>
      </w:r>
    </w:p>
    <w:p w14:paraId="0C6BBFCE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lastRenderedPageBreak/>
        <w:t>Пример: Троян может быть установлен через поддельное письмо.</w:t>
      </w:r>
    </w:p>
    <w:p w14:paraId="1CA9F3A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EF5929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Атаки хакеров</w:t>
      </w:r>
      <w:r w:rsidRPr="00B71472">
        <w:rPr>
          <w:rFonts w:ascii="Times New Roman" w:hAnsi="Times New Roman" w:cs="Times New Roman"/>
          <w:sz w:val="28"/>
          <w:szCs w:val="28"/>
        </w:rPr>
        <w:t xml:space="preserve">: Взломы,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-атаки, таргетированные атаки.</w:t>
      </w:r>
    </w:p>
    <w:p w14:paraId="6E051F1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Хакер может использовать уязвимость в программном обеспечении для получения доступа к системе.</w:t>
      </w:r>
    </w:p>
    <w:p w14:paraId="5586A1B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28F6430B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Спам и фишинг</w:t>
      </w:r>
      <w:r w:rsidRPr="00B71472">
        <w:rPr>
          <w:rFonts w:ascii="Times New Roman" w:hAnsi="Times New Roman" w:cs="Times New Roman"/>
          <w:sz w:val="28"/>
          <w:szCs w:val="28"/>
        </w:rPr>
        <w:t>: Рассылка вредоносных писем и попытки обмана пользователей.</w:t>
      </w:r>
    </w:p>
    <w:p w14:paraId="0A76CFDF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Фишинговое письмо может побудить сотрудника ввести свои учетные данные на поддельном сайте.</w:t>
      </w:r>
    </w:p>
    <w:p w14:paraId="0B114D7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1D4C111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Промышленные угрозы</w:t>
      </w:r>
      <w:r w:rsidRPr="00B71472">
        <w:rPr>
          <w:rFonts w:ascii="Times New Roman" w:hAnsi="Times New Roman" w:cs="Times New Roman"/>
          <w:sz w:val="28"/>
          <w:szCs w:val="28"/>
        </w:rPr>
        <w:t xml:space="preserve">: Использование сложных вредоносных программ, таких как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Stuxnet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Flame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Duqu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.</w:t>
      </w:r>
    </w:p>
    <w:p w14:paraId="49FF7AE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Stuxnet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 xml:space="preserve"> может быть использован для атаки на промышленные системы.</w:t>
      </w:r>
    </w:p>
    <w:p w14:paraId="691B901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173B2D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Шпионское ПО</w:t>
      </w:r>
      <w:r w:rsidRPr="00B71472">
        <w:rPr>
          <w:rFonts w:ascii="Times New Roman" w:hAnsi="Times New Roman" w:cs="Times New Roman"/>
          <w:sz w:val="28"/>
          <w:szCs w:val="28"/>
        </w:rPr>
        <w:t>: Программы, собирающие данные без ведома пользователя.</w:t>
      </w:r>
    </w:p>
    <w:p w14:paraId="2EA014C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Шпионское ПО может собирать данные о действиях пользователя.</w:t>
      </w:r>
    </w:p>
    <w:p w14:paraId="4E4A051D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08B2F5D1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71472">
        <w:rPr>
          <w:rFonts w:ascii="Times New Roman" w:hAnsi="Times New Roman" w:cs="Times New Roman"/>
          <w:b/>
          <w:bCs/>
          <w:sz w:val="28"/>
          <w:szCs w:val="28"/>
        </w:rPr>
        <w:t>Ботнеты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: Сети зараженных компьютеров, используемые для распространения вредоносного ПО.</w:t>
      </w:r>
    </w:p>
    <w:p w14:paraId="548D02F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Ботнет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 xml:space="preserve"> может быть использован для проведения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-атак.</w:t>
      </w:r>
    </w:p>
    <w:p w14:paraId="40B7350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F7A97C6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Случайные угрозы:</w:t>
      </w:r>
    </w:p>
    <w:p w14:paraId="2D1D6A4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Недостаточная надежность аппаратуры и программных продуктов</w:t>
      </w:r>
      <w:r w:rsidRPr="00B71472">
        <w:rPr>
          <w:rFonts w:ascii="Times New Roman" w:hAnsi="Times New Roman" w:cs="Times New Roman"/>
          <w:sz w:val="28"/>
          <w:szCs w:val="28"/>
        </w:rPr>
        <w:t>: Сбои и ошибки, приводящие к утечкам данных.</w:t>
      </w:r>
    </w:p>
    <w:p w14:paraId="5C8346D0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Сбой сервера может привести к потере данных.</w:t>
      </w:r>
    </w:p>
    <w:p w14:paraId="334080A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C94D13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Ошибки персонала</w:t>
      </w:r>
      <w:r w:rsidRPr="00B71472">
        <w:rPr>
          <w:rFonts w:ascii="Times New Roman" w:hAnsi="Times New Roman" w:cs="Times New Roman"/>
          <w:sz w:val="28"/>
          <w:szCs w:val="28"/>
        </w:rPr>
        <w:t>: Неправильные действия сотрудников, приводящие к нарушению безопасности.</w:t>
      </w:r>
    </w:p>
    <w:p w14:paraId="042A6A6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lastRenderedPageBreak/>
        <w:t>Пример: Сотрудник может случайно удалить важные данные.</w:t>
      </w:r>
    </w:p>
    <w:p w14:paraId="6A406880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3F5DF1A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Преднамеренные угрозы:</w:t>
      </w:r>
    </w:p>
    <w:p w14:paraId="4A7CB1CD" w14:textId="77777777" w:rsidR="00B7624D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Действия людей</w:t>
      </w:r>
      <w:r w:rsidRPr="00B71472">
        <w:rPr>
          <w:rFonts w:ascii="Times New Roman" w:hAnsi="Times New Roman" w:cs="Times New Roman"/>
          <w:sz w:val="28"/>
          <w:szCs w:val="28"/>
        </w:rPr>
        <w:t>: Работники спецслужб, хакеры, недобросовестные сотрудники. Эти действия могут быть направлены на получение несанкционированного доступа к данным.</w:t>
      </w:r>
    </w:p>
    <w:p w14:paraId="2CBDD8A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Хакер может использовать социальную инженерию для получения доступа к системе.</w:t>
      </w:r>
    </w:p>
    <w:p w14:paraId="0A2CFD3F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AFC226A" w14:textId="77777777" w:rsidR="00B7624D" w:rsidRPr="00B71472" w:rsidRDefault="00B7624D" w:rsidP="00B762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1472">
        <w:rPr>
          <w:rFonts w:ascii="Times New Roman" w:hAnsi="Times New Roman" w:cs="Times New Roman"/>
          <w:b/>
          <w:bCs/>
          <w:sz w:val="32"/>
          <w:szCs w:val="32"/>
        </w:rPr>
        <w:t>Разработка мер защиты</w:t>
      </w:r>
    </w:p>
    <w:p w14:paraId="35C1361E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1. Технические меры:</w:t>
      </w:r>
    </w:p>
    <w:p w14:paraId="5045EF3E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</w:t>
      </w:r>
      <w:r w:rsidRPr="00B71472">
        <w:rPr>
          <w:rFonts w:ascii="Times New Roman" w:hAnsi="Times New Roman" w:cs="Times New Roman"/>
          <w:b/>
          <w:bCs/>
          <w:sz w:val="28"/>
          <w:szCs w:val="28"/>
        </w:rPr>
        <w:t>Шифрование данных:</w:t>
      </w:r>
    </w:p>
    <w:p w14:paraId="25F80F4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Использование современных алгоритмов шифрования для защиты данных как при хранении, так и при передаче. Это предотвращает несанкционированный доступ к информации даже в случае ее перехвата.</w:t>
      </w:r>
    </w:p>
    <w:p w14:paraId="386E733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Внедрение AES-256 для шифрования баз данных.</w:t>
      </w:r>
    </w:p>
    <w:p w14:paraId="00466105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Использование VPN для защищенной передачи данных.</w:t>
      </w:r>
    </w:p>
    <w:p w14:paraId="2704A91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Шифрование резервных копий данных.</w:t>
      </w:r>
    </w:p>
    <w:p w14:paraId="78D80B55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7AFA5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 xml:space="preserve">   Многофакторная аутентификация:</w:t>
      </w:r>
    </w:p>
    <w:p w14:paraId="5A5A18D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Внедрение системы, требующей нескольких факторов для подтверждения личности пользователя. Это может включать пароли, биометрические данные и одноразовые коды.</w:t>
      </w:r>
    </w:p>
    <w:p w14:paraId="4D77F06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Использование SMS-кодов для подтверждения входа в систему.</w:t>
      </w:r>
    </w:p>
    <w:p w14:paraId="0D4DB83F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Внедрение биометрической аутентификации для доступа к критически важным данным.</w:t>
      </w:r>
    </w:p>
    <w:p w14:paraId="79A1F7CA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  Пример: Использование аппаратных токенов для аутентификации.</w:t>
      </w:r>
    </w:p>
    <w:p w14:paraId="55ABF55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948B466" w14:textId="77777777" w:rsidR="00664B6F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97C36A" w14:textId="77777777" w:rsidR="00664B6F" w:rsidRDefault="00664B6F" w:rsidP="00B7624D">
      <w:pPr>
        <w:rPr>
          <w:rFonts w:ascii="Times New Roman" w:hAnsi="Times New Roman" w:cs="Times New Roman"/>
          <w:sz w:val="28"/>
          <w:szCs w:val="28"/>
        </w:rPr>
      </w:pPr>
    </w:p>
    <w:p w14:paraId="40F01FA3" w14:textId="053D8EB1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Защита сетевой инфраструктуры:</w:t>
      </w:r>
    </w:p>
    <w:p w14:paraId="56FA94EB" w14:textId="3DD654AC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Использование межсетевых экранов, систем обнаружения и предотвращения вторжений для защиты сети от несанкционированного доступа.</w:t>
      </w:r>
    </w:p>
    <w:p w14:paraId="662FDA01" w14:textId="29E82D6B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Установка системы IDS/IPS для мониторинга сетевого трафика.</w:t>
      </w:r>
    </w:p>
    <w:p w14:paraId="54CB4203" w14:textId="4B233BE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Регулярное обновление правил межсетевого экрана для защиты от новых угроз.</w:t>
      </w:r>
    </w:p>
    <w:p w14:paraId="14B04B47" w14:textId="21BF266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сегментации сети для ограничения доступа к критическим ресурсам.</w:t>
      </w:r>
    </w:p>
    <w:p w14:paraId="4A44A2A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61FF166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 xml:space="preserve">   Регулярное обновление ПО:</w:t>
      </w:r>
    </w:p>
    <w:p w14:paraId="527CBA02" w14:textId="3D310A72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Своевременное обновление всех программ и операционных систем для защиты от известных уязвимостей.</w:t>
      </w:r>
    </w:p>
    <w:p w14:paraId="15F8C468" w14:textId="1D6A86C4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Настройка автоматического обновления операционной системы.</w:t>
      </w:r>
    </w:p>
    <w:p w14:paraId="03938FEB" w14:textId="1AC0CE65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Регулярное обновление антивирусных баз данных.</w:t>
      </w:r>
    </w:p>
    <w:p w14:paraId="4F04DE72" w14:textId="71BAAD3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регулярных аудитов программного обеспечения на предмет уязвимостей.</w:t>
      </w:r>
    </w:p>
    <w:p w14:paraId="08D69E79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2C8A4061" w14:textId="0A3BDBB8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Резервное копирование:</w:t>
      </w:r>
    </w:p>
    <w:p w14:paraId="4ED49A76" w14:textId="2193FD7C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Регулярное создание резервных копий данных и их хранение в защищенных местах. Это позволяет восстановить данные в случае утраты или повреждения.</w:t>
      </w:r>
    </w:p>
    <w:p w14:paraId="4D3676CF" w14:textId="4570441B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Использование облачных сервисов для хранения резервных копий.</w:t>
      </w:r>
    </w:p>
    <w:p w14:paraId="3D78CA27" w14:textId="7EF19346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Регулярное тестирование восстановления данных из резервных копий.</w:t>
      </w:r>
    </w:p>
    <w:p w14:paraId="5DF003AC" w14:textId="14ABF1F9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Хранение резервных копий на внешних носителях в защищенном помещении.</w:t>
      </w:r>
    </w:p>
    <w:p w14:paraId="5BC9BE9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5A19047" w14:textId="3568E85A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 xml:space="preserve">Защита от </w:t>
      </w:r>
      <w:proofErr w:type="spellStart"/>
      <w:r w:rsidRPr="00B71472">
        <w:rPr>
          <w:rFonts w:ascii="Times New Roman" w:hAnsi="Times New Roman" w:cs="Times New Roman"/>
          <w:b/>
          <w:bCs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b/>
          <w:bCs/>
          <w:sz w:val="28"/>
          <w:szCs w:val="28"/>
        </w:rPr>
        <w:t>-атак:</w:t>
      </w:r>
    </w:p>
    <w:p w14:paraId="0228E371" w14:textId="236E9595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Внедрение систем защиты от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 для обеспечения доступности онлайн-сервисов.</w:t>
      </w:r>
    </w:p>
    <w:p w14:paraId="75AA0BE3" w14:textId="646D2A7A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lastRenderedPageBreak/>
        <w:t xml:space="preserve">Пример: Использование специализированных сервисов для защиты от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-атак.</w:t>
      </w:r>
    </w:p>
    <w:p w14:paraId="1796F942" w14:textId="4B0370B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Настройка межсетевых экранов для фильтрации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-трафика.</w:t>
      </w:r>
    </w:p>
    <w:p w14:paraId="15E511DA" w14:textId="5E0934D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балансировки нагрузки для распределения трафика.</w:t>
      </w:r>
    </w:p>
    <w:p w14:paraId="0FEA8681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336C015" w14:textId="14A69B9D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Защита от вредоносного ПО:</w:t>
      </w:r>
    </w:p>
    <w:p w14:paraId="5673A877" w14:textId="223CF3B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Использование антивирусных решений и систем обнаружения вредоносного ПО.</w:t>
      </w:r>
    </w:p>
    <w:p w14:paraId="2E12B7F8" w14:textId="175DDA78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Установка антивирусного ПО на все рабочие станции.</w:t>
      </w:r>
    </w:p>
    <w:p w14:paraId="1F287DA9" w14:textId="0692E92A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Регулярное сканирование системы на наличие вредоносного ПО.</w:t>
      </w:r>
    </w:p>
    <w:p w14:paraId="6F698AB1" w14:textId="4D07B33E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песочницы для тестирования подозрительных файлов.</w:t>
      </w:r>
    </w:p>
    <w:p w14:paraId="3EFAA16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00E1AD3" w14:textId="56ACA47C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Защита от фишинга и социальной инженерии:</w:t>
      </w:r>
    </w:p>
    <w:p w14:paraId="2827CB8C" w14:textId="3B743A3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Проведение тренингов для сотрудников по распознаванию фишинговых атак.</w:t>
      </w:r>
    </w:p>
    <w:p w14:paraId="19B88ADC" w14:textId="74E986D9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Организация тестов на распознавание фишинговых писем.</w:t>
      </w:r>
    </w:p>
    <w:p w14:paraId="57B3DAF5" w14:textId="3DE7283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фильтрации электронной почты для блокировки фишинговых писем.</w:t>
      </w:r>
    </w:p>
    <w:p w14:paraId="29E3DC52" w14:textId="67FFC4A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ролевых игр, имитирующих атаки социальной инженерии.</w:t>
      </w:r>
    </w:p>
    <w:p w14:paraId="2587FE2C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D2EA34A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2. Организационные меры:</w:t>
      </w:r>
    </w:p>
    <w:p w14:paraId="313B4EC3" w14:textId="382F09B5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Обучение сотрудников:</w:t>
      </w:r>
    </w:p>
    <w:p w14:paraId="4B495280" w14:textId="5A27938E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Проведение регулярных тренингов по основам информационной безопасности. Сотрудники должны быть осведомлены о последних угрозах и методах защиты.</w:t>
      </w:r>
    </w:p>
    <w:p w14:paraId="56EED32A" w14:textId="3B548F78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ежемесячных семинаров по кибербезопасности.</w:t>
      </w:r>
    </w:p>
    <w:p w14:paraId="2327C3DB" w14:textId="3610C31D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Организация тренингов по распознаванию фишинговых атак.</w:t>
      </w:r>
    </w:p>
    <w:p w14:paraId="47917AFB" w14:textId="3C1A052E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 xml:space="preserve">Пример: Внедрение программы повышения осведомленности о </w:t>
      </w:r>
      <w:proofErr w:type="spellStart"/>
      <w:r w:rsidRPr="00B71472">
        <w:rPr>
          <w:rFonts w:ascii="Times New Roman" w:hAnsi="Times New Roman" w:cs="Times New Roman"/>
          <w:sz w:val="28"/>
          <w:szCs w:val="28"/>
        </w:rPr>
        <w:t>киберугрозах</w:t>
      </w:r>
      <w:proofErr w:type="spellEnd"/>
      <w:r w:rsidRPr="00B71472">
        <w:rPr>
          <w:rFonts w:ascii="Times New Roman" w:hAnsi="Times New Roman" w:cs="Times New Roman"/>
          <w:sz w:val="28"/>
          <w:szCs w:val="28"/>
        </w:rPr>
        <w:t>.</w:t>
      </w:r>
    </w:p>
    <w:p w14:paraId="3327C18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173849C9" w14:textId="7F94245D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Регламентация процессов:</w:t>
      </w:r>
    </w:p>
    <w:p w14:paraId="65737384" w14:textId="4D4580CA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Разработка и внедрение процедур, направленных на минимизацию рисков. Это включает управление доступом, контроль за соблюдением процедур и регулярные проверки.</w:t>
      </w:r>
    </w:p>
    <w:p w14:paraId="19238472" w14:textId="7E6A9F5E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процедуры ежедневного мониторинга активности пользователей.</w:t>
      </w:r>
    </w:p>
    <w:p w14:paraId="029CB5B3" w14:textId="5B70DF1E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Разработка процедуры реагирования на инциденты информационной безопасности.</w:t>
      </w:r>
    </w:p>
    <w:p w14:paraId="50F354EA" w14:textId="142C7969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процедуры управления изменениями в системе.</w:t>
      </w:r>
    </w:p>
    <w:p w14:paraId="220D7A64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A1D0F96" w14:textId="71440C27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Контроль доступа:</w:t>
      </w:r>
    </w:p>
    <w:p w14:paraId="47EBF5B6" w14:textId="093A801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Внедрение системы управления доступом, основанной на ролях и обязанностях сотрудников. Это позволяет ограничить доступ к конфиденциальной информации только для уполномоченных лиц.</w:t>
      </w:r>
    </w:p>
    <w:p w14:paraId="423E29A6" w14:textId="2451E9F9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Использование системы RBAC для управления доступом.</w:t>
      </w:r>
    </w:p>
    <w:p w14:paraId="65D099AC" w14:textId="7589BE96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Регулярный аудит прав доступа сотрудников.</w:t>
      </w:r>
    </w:p>
    <w:p w14:paraId="0EA4498F" w14:textId="4061651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контроля доступа на основе атрибутов (ABAC).</w:t>
      </w:r>
    </w:p>
    <w:p w14:paraId="4FA69FE8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46516085" w14:textId="5A93247C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Управление инцидентами:</w:t>
      </w:r>
    </w:p>
    <w:p w14:paraId="3AF0B4F8" w14:textId="73712E00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Разработка плана действий на случай инцидентов, включая процедуры уведомления, локализации и устранения последствий.</w:t>
      </w:r>
    </w:p>
    <w:p w14:paraId="3F5B6217" w14:textId="57FEAABD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Разработка схемы оповещения сотрудников о возможных инцидентах.</w:t>
      </w:r>
    </w:p>
    <w:p w14:paraId="2FCED796" w14:textId="5FE8EE7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мониторинга инцидентов в реальном времени.</w:t>
      </w:r>
    </w:p>
    <w:p w14:paraId="2D31570E" w14:textId="0612762D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регулярных учений по реагированию на инциденты.</w:t>
      </w:r>
    </w:p>
    <w:p w14:paraId="58E58B7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923B309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3. Юридические меры:</w:t>
      </w:r>
    </w:p>
    <w:p w14:paraId="69984E90" w14:textId="59EB8DAD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Соблюдение законодательства:</w:t>
      </w:r>
    </w:p>
    <w:p w14:paraId="130AD28A" w14:textId="0D4C4F61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lastRenderedPageBreak/>
        <w:t>Обеспечение соответствия всех процессов и процедур требованиям законодательства в области защиты персональных данных.</w:t>
      </w:r>
    </w:p>
    <w:p w14:paraId="213BC503" w14:textId="438DE41A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Регулярный аудит соответствия GDPR.</w:t>
      </w:r>
    </w:p>
    <w:p w14:paraId="0D01C581" w14:textId="3574853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политики защиты данных в соответствии с национальными стандартами.</w:t>
      </w:r>
    </w:p>
    <w:p w14:paraId="1802AF4C" w14:textId="5226C181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юридической экспертизы документов по защите данных.</w:t>
      </w:r>
    </w:p>
    <w:p w14:paraId="3A0BAA63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6C945F25" w14:textId="3CA6FD84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Заключение соглашений о неразглашении:</w:t>
      </w:r>
    </w:p>
    <w:p w14:paraId="1312FDB7" w14:textId="33DA52B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Все сотрудники должны подписывать соглашения о неразглашении, обязуясь не передавать конфиденциальную информацию третьим лицам.</w:t>
      </w:r>
    </w:p>
    <w:p w14:paraId="5A9BFEEA" w14:textId="59A53DE8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Включение пункта о неразглашении в трудовой договор.</w:t>
      </w:r>
    </w:p>
    <w:p w14:paraId="2D8F4202" w14:textId="3344C2ED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инструктажа по соблюдению соглашения о неразглашении.</w:t>
      </w:r>
    </w:p>
    <w:p w14:paraId="6BE408E3" w14:textId="6FF6C92C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контроля за соблюдением соглашений о неразглашении.</w:t>
      </w:r>
    </w:p>
    <w:p w14:paraId="2635D53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A41766B" w14:textId="6D58785B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Аудиты и проверки:</w:t>
      </w:r>
    </w:p>
    <w:p w14:paraId="3C68E61A" w14:textId="69909D56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Регулярное проведение внутренних и внешних аудитов для проверки соблюдения норм информационной безопасности.</w:t>
      </w:r>
    </w:p>
    <w:p w14:paraId="1F503768" w14:textId="6BF0CBEC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Ежегодный внешний аудит системы безопасности.</w:t>
      </w:r>
    </w:p>
    <w:p w14:paraId="636A60F4" w14:textId="0FCC1B3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внутренних проверок соблюдения процедур безопасности.</w:t>
      </w:r>
    </w:p>
    <w:p w14:paraId="0316581F" w14:textId="243CD7D6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самооценки соблюдения норм безопасности.</w:t>
      </w:r>
    </w:p>
    <w:p w14:paraId="0B3F4AD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16261E8E" w14:textId="760E3F3B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Внутренние регламенты:</w:t>
      </w:r>
    </w:p>
    <w:p w14:paraId="4F6EE3E6" w14:textId="4D30F1D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Разработка и внедрение внутренних регламентов, определяющих порядок работы с персональными данными и меры по их защите.</w:t>
      </w:r>
    </w:p>
    <w:p w14:paraId="6C29D398" w14:textId="69BA179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Создание внутреннего документа, описывающего процедуры обработки данных.</w:t>
      </w:r>
    </w:p>
    <w:p w14:paraId="1BA75912" w14:textId="2329252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процедуры уведомления о нарушениях безопасности.</w:t>
      </w:r>
    </w:p>
    <w:p w14:paraId="7E10BBE9" w14:textId="7C82FC5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Разработка регламента проведения аудитов безопасности.</w:t>
      </w:r>
    </w:p>
    <w:p w14:paraId="6305D892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72524DD9" w14:textId="77777777" w:rsidR="00B7624D" w:rsidRPr="00B71472" w:rsidRDefault="00B7624D" w:rsidP="00B762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71472">
        <w:rPr>
          <w:rFonts w:ascii="Times New Roman" w:hAnsi="Times New Roman" w:cs="Times New Roman"/>
          <w:b/>
          <w:bCs/>
          <w:sz w:val="30"/>
          <w:szCs w:val="30"/>
        </w:rPr>
        <w:t>4. Дополнительные меры:</w:t>
      </w:r>
    </w:p>
    <w:p w14:paraId="5A8184DA" w14:textId="1B9CA429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Психологическая подготовка сотрудников к атакам социальной инженерии:</w:t>
      </w:r>
    </w:p>
    <w:p w14:paraId="35D28553" w14:textId="48179821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Проведение тренингов и симуляций, направленных на повышение устойчивости сотрудников к атакам социальной инженерии.</w:t>
      </w:r>
    </w:p>
    <w:p w14:paraId="68518ABB" w14:textId="4C341403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ролевых игр, имитирующих атаки социальной инженерии.</w:t>
      </w:r>
    </w:p>
    <w:p w14:paraId="1B441003" w14:textId="04F091C2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Организация тестов на распознавание фишинговых писем.</w:t>
      </w:r>
    </w:p>
    <w:p w14:paraId="1D270208" w14:textId="1C146AB6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программы повышения осведомленности о методах социальной инженерии.</w:t>
      </w:r>
    </w:p>
    <w:p w14:paraId="7C85B68F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30B97AFF" w14:textId="635277C2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Разработка системы быстрого реагирования на инциденты:</w:t>
      </w:r>
    </w:p>
    <w:p w14:paraId="56B0439B" w14:textId="564E9A8A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Создание плана действий на случай инцидентов, включая процедуры уведомления, локализации и устранения последствий.</w:t>
      </w:r>
    </w:p>
    <w:p w14:paraId="431E6946" w14:textId="208B727B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Разработка схемы оповещения сотрудников о возможных инцидентах.</w:t>
      </w:r>
    </w:p>
    <w:p w14:paraId="00B985B7" w14:textId="20B3A410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мониторинга инцидентов в реальном времени.</w:t>
      </w:r>
    </w:p>
    <w:p w14:paraId="684B6471" w14:textId="26A9C950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Проведение регулярных учений по реагированию на инциденты.</w:t>
      </w:r>
    </w:p>
    <w:p w14:paraId="2F592E47" w14:textId="77777777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</w:p>
    <w:p w14:paraId="0B5115F7" w14:textId="6DC93686" w:rsidR="00B7624D" w:rsidRPr="00B71472" w:rsidRDefault="00B7624D" w:rsidP="00B76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472">
        <w:rPr>
          <w:rFonts w:ascii="Times New Roman" w:hAnsi="Times New Roman" w:cs="Times New Roman"/>
          <w:b/>
          <w:bCs/>
          <w:sz w:val="28"/>
          <w:szCs w:val="28"/>
        </w:rPr>
        <w:t>Создание резервных каналов связи для передачи данных:</w:t>
      </w:r>
    </w:p>
    <w:p w14:paraId="40C452BD" w14:textId="5A9CD12F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Обеспечение наличия альтернативных каналов связи для передачи данных в случае сбоя основных систем.</w:t>
      </w:r>
    </w:p>
    <w:p w14:paraId="46A6E45E" w14:textId="4D11F115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Использование VPN для защищенной передачи данных.</w:t>
      </w:r>
    </w:p>
    <w:p w14:paraId="0B93BD79" w14:textId="445A99E1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Внедрение системы резервного копирования данных на внешние носители.</w:t>
      </w:r>
    </w:p>
    <w:p w14:paraId="3DD87DD5" w14:textId="62CE321D" w:rsidR="00B7624D" w:rsidRPr="00B71472" w:rsidRDefault="00B7624D" w:rsidP="00B7624D">
      <w:pPr>
        <w:rPr>
          <w:rFonts w:ascii="Times New Roman" w:hAnsi="Times New Roman" w:cs="Times New Roman"/>
          <w:sz w:val="28"/>
          <w:szCs w:val="28"/>
        </w:rPr>
      </w:pPr>
      <w:r w:rsidRPr="00B71472">
        <w:rPr>
          <w:rFonts w:ascii="Times New Roman" w:hAnsi="Times New Roman" w:cs="Times New Roman"/>
          <w:sz w:val="28"/>
          <w:szCs w:val="28"/>
        </w:rPr>
        <w:t>Пример: Организация резервного канала связи через спутниковую связь.</w:t>
      </w:r>
    </w:p>
    <w:p w14:paraId="605ACE82" w14:textId="77777777" w:rsidR="00E624C7" w:rsidRP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</w:p>
    <w:p w14:paraId="7320AF28" w14:textId="77777777" w:rsidR="004119F2" w:rsidRDefault="004119F2" w:rsidP="001A5B2B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29A4D6" w14:textId="77777777" w:rsidR="004119F2" w:rsidRDefault="004119F2" w:rsidP="001A5B2B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0AD4D1" w14:textId="47EC9554" w:rsidR="001A5B2B" w:rsidRPr="00BF35AC" w:rsidRDefault="00E624C7" w:rsidP="001A5B2B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35A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Выводы</w:t>
      </w:r>
    </w:p>
    <w:p w14:paraId="4CB72247" w14:textId="14158659" w:rsidR="00E624C7" w:rsidRDefault="00E624C7" w:rsidP="00BF35A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624C7">
        <w:rPr>
          <w:rFonts w:ascii="Times New Roman" w:hAnsi="Times New Roman" w:cs="Times New Roman"/>
          <w:sz w:val="28"/>
          <w:szCs w:val="28"/>
        </w:rPr>
        <w:t>Разработка политики информационной безопасности паспортного стола позволяет минимизировать риски утечек данных и несанкционированного доступа. Введение комплекса технических, организационных, юридических и дополнительных мер гарантирует надежную защиту информации. Обучение сотрудников и регулярные аудиты позволяют своевременно выявлять угрозы и устранять их. Реализация предложенной политики повысит безопасность работы паспортного стола и обеспечит соответствие требованиям законодательства Республики Беларусь в сфере защиты персональных данных.</w:t>
      </w:r>
    </w:p>
    <w:p w14:paraId="18CFC96C" w14:textId="766EEA7B" w:rsidR="00F41138" w:rsidRDefault="00F41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265E02" w14:textId="447C56B0" w:rsidR="00F41138" w:rsidRDefault="00F41138" w:rsidP="00F41138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№4</w:t>
      </w:r>
    </w:p>
    <w:p w14:paraId="71166DA9" w14:textId="5883A2C1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1. Создайте правила для входящих подключений (с помещением в электронный конспект копий экрана с пояснениями промежуточных действий):</w:t>
      </w:r>
    </w:p>
    <w:p w14:paraId="4D07BA2D" w14:textId="31F88245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а) для одной программы (по выбору) на блокировку подключения;</w:t>
      </w:r>
    </w:p>
    <w:p w14:paraId="25AA5208" w14:textId="178D3B42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1B8051" wp14:editId="64167073">
            <wp:extent cx="4266667" cy="553333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131E" w14:textId="0EC3FC09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A4B549D" wp14:editId="46F9D61D">
            <wp:extent cx="4266667" cy="553333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DE2" w14:textId="002E35C5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б) для одной программы (по выбору) на разрешение подключения</w:t>
      </w:r>
    </w:p>
    <w:p w14:paraId="07D16C7C" w14:textId="2D50DD83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3444C6" wp14:editId="413F1D39">
            <wp:extent cx="4267796" cy="55347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136" w14:textId="56AD1DC0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DB897DA" wp14:editId="5DA67A42">
            <wp:extent cx="4267796" cy="55347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3E8B" w14:textId="5E6919BE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2. Создайте правила для исходящих подключений (с помещением в электронный конспект копий экрана с пояснениями действий):</w:t>
      </w:r>
    </w:p>
    <w:p w14:paraId="010D6791" w14:textId="00A1FA8B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а) для одной программы (по выбору) на блокировку подключения;</w:t>
      </w:r>
    </w:p>
    <w:p w14:paraId="61154AAF" w14:textId="07E08AB8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AF4026B" wp14:editId="1E0D8629">
            <wp:extent cx="4267796" cy="55347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4AF" w14:textId="2AD26FF1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663868D" wp14:editId="232DB055">
            <wp:extent cx="4267796" cy="55347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9D4" w14:textId="1D13D205" w:rsidR="001669EF" w:rsidRP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1669EF">
        <w:rPr>
          <w:rFonts w:ascii="Times New Roman" w:hAnsi="Times New Roman" w:cs="Times New Roman"/>
          <w:sz w:val="28"/>
          <w:szCs w:val="28"/>
        </w:rPr>
        <w:t>б) для одной программы (по выбору) на разрешение подключения</w:t>
      </w:r>
    </w:p>
    <w:p w14:paraId="1C6CCD2E" w14:textId="34F8D4E7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F2665BC" wp14:editId="1F199F16">
            <wp:extent cx="4267796" cy="55347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774" w14:textId="178148A3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69E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ECCF301" wp14:editId="47935896">
            <wp:extent cx="4267796" cy="55347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42EC" w14:textId="294D9193" w:rsidR="001669EF" w:rsidRDefault="001669EF" w:rsidP="001669EF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E55C0C">
        <w:rPr>
          <w:rFonts w:ascii="Times New Roman" w:hAnsi="Times New Roman" w:cs="Times New Roman"/>
          <w:sz w:val="28"/>
          <w:szCs w:val="28"/>
        </w:rPr>
        <w:t>4. Опробуйте действие нескольких команд (с помещением в электронный конспект копий экрана с пояснениями действий).</w:t>
      </w:r>
    </w:p>
    <w:p w14:paraId="1FD66B41" w14:textId="092D0FCD" w:rsidR="00E55C0C" w:rsidRDefault="00E55C0C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5C0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A87D6FC" wp14:editId="1000C909">
            <wp:extent cx="5760720" cy="3022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E16C" w14:textId="51F1BF9B" w:rsidR="00E55C0C" w:rsidRDefault="00E55C0C" w:rsidP="001669EF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5C0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43FF5C" wp14:editId="642FE214">
            <wp:extent cx="5760720" cy="4561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915F" w14:textId="27E5D137" w:rsidR="00F12CE0" w:rsidRDefault="00F12CE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697ED71" w14:textId="528D84C7" w:rsidR="00F12CE0" w:rsidRDefault="00F12CE0" w:rsidP="00F12CE0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№5</w:t>
      </w:r>
    </w:p>
    <w:p w14:paraId="53ACAD38" w14:textId="77777777" w:rsidR="00F12CE0" w:rsidRPr="00F12CE0" w:rsidRDefault="00F12CE0" w:rsidP="00F12CE0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Криптография — это наука о методах обеспечения конфиденциальности и аутентичности информации. Она включает в себя как традиционные симметричные криптосистемы, где для шифрования и дешифрования используется один и тот же ключ, так и современные асимметричные системы, где для этих операций применяются разные ключи.</w:t>
      </w:r>
    </w:p>
    <w:p w14:paraId="227E1084" w14:textId="77777777" w:rsidR="00F12CE0" w:rsidRPr="00F12CE0" w:rsidRDefault="00F12CE0" w:rsidP="00F12CE0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Основные концепции:</w:t>
      </w:r>
    </w:p>
    <w:p w14:paraId="594C6341" w14:textId="77777777" w:rsidR="00F12CE0" w:rsidRPr="00F12CE0" w:rsidRDefault="00F12CE0" w:rsidP="00FF73FE">
      <w:pPr>
        <w:numPr>
          <w:ilvl w:val="0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Симметричные криптосистемы</w:t>
      </w:r>
      <w:r w:rsidRPr="00F12CE0">
        <w:rPr>
          <w:rFonts w:ascii="Times New Roman" w:hAnsi="Times New Roman" w:cs="Times New Roman"/>
          <w:sz w:val="28"/>
          <w:szCs w:val="28"/>
        </w:rPr>
        <w:t>:</w:t>
      </w:r>
    </w:p>
    <w:p w14:paraId="6288A381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Используют один ключ для шифрования и дешифрования.</w:t>
      </w:r>
    </w:p>
    <w:p w14:paraId="2EF58579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Ключ должен быть секретным и передаваться надежным способом.</w:t>
      </w:r>
    </w:p>
    <w:p w14:paraId="1C0E453B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Примеры: потоковые и блочные шифры.</w:t>
      </w:r>
    </w:p>
    <w:p w14:paraId="6A82ACD7" w14:textId="77777777" w:rsidR="00F12CE0" w:rsidRPr="00F12CE0" w:rsidRDefault="00F12CE0" w:rsidP="00FF73FE">
      <w:pPr>
        <w:numPr>
          <w:ilvl w:val="0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Асимметричные криптосистемы</w:t>
      </w:r>
      <w:r w:rsidRPr="00F12CE0">
        <w:rPr>
          <w:rFonts w:ascii="Times New Roman" w:hAnsi="Times New Roman" w:cs="Times New Roman"/>
          <w:sz w:val="28"/>
          <w:szCs w:val="28"/>
        </w:rPr>
        <w:t>:</w:t>
      </w:r>
    </w:p>
    <w:p w14:paraId="322DAE17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Используют пару ключей: открытый для шифрования и секретный для дешифрования.</w:t>
      </w:r>
    </w:p>
    <w:p w14:paraId="1D7C771C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 xml:space="preserve">Примеры: алгоритмы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Диффи-Хеллмана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>, RSA, Эль-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Гамаля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>.</w:t>
      </w:r>
    </w:p>
    <w:p w14:paraId="4AF21CFA" w14:textId="77777777" w:rsidR="00F12CE0" w:rsidRPr="00F12CE0" w:rsidRDefault="00F12CE0" w:rsidP="00FF73FE">
      <w:pPr>
        <w:numPr>
          <w:ilvl w:val="0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Блочные шифры</w:t>
      </w:r>
      <w:r w:rsidRPr="00F12CE0">
        <w:rPr>
          <w:rFonts w:ascii="Times New Roman" w:hAnsi="Times New Roman" w:cs="Times New Roman"/>
          <w:sz w:val="28"/>
          <w:szCs w:val="28"/>
        </w:rPr>
        <w:t>:</w:t>
      </w:r>
    </w:p>
    <w:p w14:paraId="454E7850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Разбивают информацию на блоки фиксированной длины и шифруют их.</w:t>
      </w:r>
    </w:p>
    <w:p w14:paraId="6E6A7891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Виды: шифры перестановки и шифры замены.</w:t>
      </w:r>
    </w:p>
    <w:p w14:paraId="05A034E9" w14:textId="77777777" w:rsidR="00F12CE0" w:rsidRPr="00F12CE0" w:rsidRDefault="00F12CE0" w:rsidP="00FF73FE">
      <w:pPr>
        <w:numPr>
          <w:ilvl w:val="0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Шифры замены</w:t>
      </w:r>
      <w:r w:rsidRPr="00F12CE0">
        <w:rPr>
          <w:rFonts w:ascii="Times New Roman" w:hAnsi="Times New Roman" w:cs="Times New Roman"/>
          <w:sz w:val="28"/>
          <w:szCs w:val="28"/>
        </w:rPr>
        <w:t>:</w:t>
      </w:r>
    </w:p>
    <w:p w14:paraId="6E1A8737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Заменяют элементы данных на другие по определенному правилу.</w:t>
      </w:r>
    </w:p>
    <w:p w14:paraId="0AC22825" w14:textId="77777777" w:rsidR="00F12CE0" w:rsidRPr="00F12CE0" w:rsidRDefault="00F12CE0" w:rsidP="00FF73FE">
      <w:pPr>
        <w:numPr>
          <w:ilvl w:val="1"/>
          <w:numId w:val="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 xml:space="preserve">Примеры: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моноалфавитные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 xml:space="preserve"> (код Цезаря) и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полиалфавитные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 xml:space="preserve"> (шифр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>).</w:t>
      </w:r>
    </w:p>
    <w:p w14:paraId="558ABAED" w14:textId="77777777" w:rsidR="00F12CE0" w:rsidRPr="00F12CE0" w:rsidRDefault="00F12CE0" w:rsidP="00F12CE0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Примеры:</w:t>
      </w:r>
    </w:p>
    <w:p w14:paraId="46320BBC" w14:textId="77777777" w:rsidR="00F12CE0" w:rsidRPr="00F12CE0" w:rsidRDefault="00F12CE0" w:rsidP="00FF73FE">
      <w:pPr>
        <w:numPr>
          <w:ilvl w:val="0"/>
          <w:numId w:val="8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Код Цезаря</w:t>
      </w:r>
      <w:r w:rsidRPr="00F12CE0">
        <w:rPr>
          <w:rFonts w:ascii="Times New Roman" w:hAnsi="Times New Roman" w:cs="Times New Roman"/>
          <w:sz w:val="28"/>
          <w:szCs w:val="28"/>
        </w:rPr>
        <w:t>: каждая буква заменяется на другую, отстоящую на фиксированное количество позиций в алфавите.</w:t>
      </w:r>
    </w:p>
    <w:p w14:paraId="08F90BE2" w14:textId="77777777" w:rsidR="00F12CE0" w:rsidRPr="00F12CE0" w:rsidRDefault="00F12CE0" w:rsidP="00FF73FE">
      <w:pPr>
        <w:numPr>
          <w:ilvl w:val="0"/>
          <w:numId w:val="8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Шифр </w:t>
      </w:r>
      <w:proofErr w:type="spellStart"/>
      <w:r w:rsidRPr="00F12CE0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>: использует разные символы для замены в зависимости от позиции в тексте.</w:t>
      </w:r>
    </w:p>
    <w:p w14:paraId="554995BF" w14:textId="77777777" w:rsidR="00F12CE0" w:rsidRPr="00F12CE0" w:rsidRDefault="00F12CE0" w:rsidP="00F12CE0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F12CE0">
        <w:rPr>
          <w:rFonts w:ascii="Times New Roman" w:hAnsi="Times New Roman" w:cs="Times New Roman"/>
          <w:b/>
          <w:bCs/>
          <w:sz w:val="28"/>
          <w:szCs w:val="28"/>
        </w:rPr>
        <w:t>Современные системы:</w:t>
      </w:r>
    </w:p>
    <w:p w14:paraId="0302A685" w14:textId="77777777" w:rsidR="00F12CE0" w:rsidRPr="00F12CE0" w:rsidRDefault="00F12CE0" w:rsidP="00FF73FE">
      <w:pPr>
        <w:numPr>
          <w:ilvl w:val="0"/>
          <w:numId w:val="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Часто используют комбинацию замен и перестановок для повышения стойкости шифрования.</w:t>
      </w:r>
    </w:p>
    <w:p w14:paraId="17BADF89" w14:textId="77777777" w:rsidR="00F12CE0" w:rsidRPr="00F12CE0" w:rsidRDefault="00F12CE0" w:rsidP="00FF73FE">
      <w:pPr>
        <w:numPr>
          <w:ilvl w:val="0"/>
          <w:numId w:val="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Асимметричные системы обеспечивают более высокий уровень безопасности за счет использования разных ключей для шифрования и дешифрования.</w:t>
      </w:r>
    </w:p>
    <w:p w14:paraId="771E4C7B" w14:textId="77777777" w:rsidR="00F12CE0" w:rsidRPr="00F12CE0" w:rsidRDefault="00F12CE0" w:rsidP="00CD01A9">
      <w:pPr>
        <w:tabs>
          <w:tab w:val="left" w:pos="8931"/>
        </w:tabs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Эти методы позволяют защитить информацию от несанкционированного доступа и обеспечить её целостность и подлинность.</w:t>
      </w:r>
    </w:p>
    <w:p w14:paraId="1A2BB6C3" w14:textId="368F54AF" w:rsidR="00F12CE0" w:rsidRDefault="00F12CE0" w:rsidP="00F12CE0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F12CE0">
        <w:rPr>
          <w:rFonts w:ascii="Times New Roman" w:hAnsi="Times New Roman" w:cs="Times New Roman"/>
          <w:sz w:val="28"/>
          <w:szCs w:val="28"/>
        </w:rPr>
        <w:t>2. Зашифруйте сообщение с использованием нижеперечисленных шифров и полученного секретного ключа (по номеру варианта (</w:t>
      </w:r>
      <w:r w:rsidR="00F724B6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F12CE0">
        <w:rPr>
          <w:rFonts w:ascii="Times New Roman" w:hAnsi="Times New Roman" w:cs="Times New Roman"/>
          <w:sz w:val="28"/>
          <w:szCs w:val="28"/>
        </w:rPr>
        <w:t xml:space="preserve">) и ключевому слову «Защита»): − шифр Цезаря; − шифр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 xml:space="preserve">; − шифр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Плейфейра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 xml:space="preserve">; − шифр </w:t>
      </w:r>
      <w:proofErr w:type="spellStart"/>
      <w:r w:rsidRPr="00F12CE0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F12CE0">
        <w:rPr>
          <w:rFonts w:ascii="Times New Roman" w:hAnsi="Times New Roman" w:cs="Times New Roman"/>
          <w:sz w:val="28"/>
          <w:szCs w:val="28"/>
        </w:rPr>
        <w:t>. В качестве сообщения используйте свое полное имя (</w:t>
      </w:r>
      <w:r w:rsidR="008924DD">
        <w:rPr>
          <w:rFonts w:ascii="Times New Roman" w:hAnsi="Times New Roman" w:cs="Times New Roman"/>
          <w:sz w:val="28"/>
          <w:szCs w:val="28"/>
          <w:lang w:val="ru-RU"/>
        </w:rPr>
        <w:t>Харченко Евгений Игоревич</w:t>
      </w:r>
      <w:r w:rsidRPr="00F12CE0">
        <w:rPr>
          <w:rFonts w:ascii="Times New Roman" w:hAnsi="Times New Roman" w:cs="Times New Roman"/>
          <w:sz w:val="28"/>
          <w:szCs w:val="28"/>
        </w:rPr>
        <w:t>)</w:t>
      </w:r>
    </w:p>
    <w:p w14:paraId="309ABF0E" w14:textId="720563B9" w:rsidR="00F724B6" w:rsidRPr="00F724B6" w:rsidRDefault="0058021E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8021E">
        <w:rPr>
          <w:rFonts w:ascii="Times New Roman" w:hAnsi="Times New Roman" w:cs="Times New Roman"/>
          <w:b/>
          <w:bCs/>
          <w:sz w:val="28"/>
          <w:szCs w:val="28"/>
          <w:lang w:val="ru-RU"/>
        </w:rPr>
        <w:t>Ш</w:t>
      </w:r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ифр Цезаря</w:t>
      </w:r>
    </w:p>
    <w:p w14:paraId="519045D3" w14:textId="0448EC3E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>Алфавит для шифра Цезаря:</w:t>
      </w:r>
    </w:p>
    <w:tbl>
      <w:tblPr>
        <w:tblW w:w="10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499"/>
        <w:gridCol w:w="414"/>
        <w:gridCol w:w="461"/>
        <w:gridCol w:w="407"/>
        <w:gridCol w:w="401"/>
        <w:gridCol w:w="504"/>
        <w:gridCol w:w="467"/>
        <w:gridCol w:w="419"/>
        <w:gridCol w:w="419"/>
        <w:gridCol w:w="419"/>
        <w:gridCol w:w="403"/>
        <w:gridCol w:w="407"/>
        <w:gridCol w:w="465"/>
        <w:gridCol w:w="419"/>
        <w:gridCol w:w="467"/>
        <w:gridCol w:w="419"/>
        <w:gridCol w:w="419"/>
        <w:gridCol w:w="419"/>
        <w:gridCol w:w="403"/>
        <w:gridCol w:w="415"/>
        <w:gridCol w:w="465"/>
        <w:gridCol w:w="419"/>
        <w:gridCol w:w="419"/>
        <w:gridCol w:w="419"/>
        <w:gridCol w:w="499"/>
        <w:gridCol w:w="499"/>
        <w:gridCol w:w="414"/>
        <w:gridCol w:w="461"/>
        <w:gridCol w:w="438"/>
        <w:gridCol w:w="419"/>
        <w:gridCol w:w="504"/>
        <w:gridCol w:w="403"/>
      </w:tblGrid>
      <w:tr w:rsidR="006B4B07" w:rsidRPr="00CD01A9" w14:paraId="35314A7F" w14:textId="77777777" w:rsidTr="006B4B07">
        <w:trPr>
          <w:trHeight w:val="690"/>
        </w:trPr>
        <w:tc>
          <w:tcPr>
            <w:tcW w:w="328" w:type="dxa"/>
          </w:tcPr>
          <w:p w14:paraId="57DA436D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28" w:type="dxa"/>
          </w:tcPr>
          <w:p w14:paraId="6B597FFE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03" w:type="dxa"/>
          </w:tcPr>
          <w:p w14:paraId="6390137B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315" w:type="dxa"/>
          </w:tcPr>
          <w:p w14:paraId="2948383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52A16A59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98" w:type="dxa"/>
          </w:tcPr>
          <w:p w14:paraId="1579C66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29" w:type="dxa"/>
          </w:tcPr>
          <w:p w14:paraId="7BBD30B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318" w:type="dxa"/>
          </w:tcPr>
          <w:p w14:paraId="24039BE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303" w:type="dxa"/>
          </w:tcPr>
          <w:p w14:paraId="3980AD4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303" w:type="dxa"/>
          </w:tcPr>
          <w:p w14:paraId="18847E1F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03" w:type="dxa"/>
          </w:tcPr>
          <w:p w14:paraId="2DE7325F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298" w:type="dxa"/>
          </w:tcPr>
          <w:p w14:paraId="19842874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E10979E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16" w:type="dxa"/>
          </w:tcPr>
          <w:p w14:paraId="5D95926A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03" w:type="dxa"/>
          </w:tcPr>
          <w:p w14:paraId="4E1EDCD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18" w:type="dxa"/>
          </w:tcPr>
          <w:p w14:paraId="110A6F36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303" w:type="dxa"/>
          </w:tcPr>
          <w:p w14:paraId="585914F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303" w:type="dxa"/>
          </w:tcPr>
          <w:p w14:paraId="6C85A02A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303" w:type="dxa"/>
          </w:tcPr>
          <w:p w14:paraId="5D5E6F0E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298" w:type="dxa"/>
          </w:tcPr>
          <w:p w14:paraId="0AD75969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02" w:type="dxa"/>
          </w:tcPr>
          <w:p w14:paraId="028DC526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316" w:type="dxa"/>
          </w:tcPr>
          <w:p w14:paraId="13D0F88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03" w:type="dxa"/>
          </w:tcPr>
          <w:p w14:paraId="52DB35F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03" w:type="dxa"/>
          </w:tcPr>
          <w:p w14:paraId="3EB19321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303" w:type="dxa"/>
          </w:tcPr>
          <w:p w14:paraId="3D66296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27" w:type="dxa"/>
          </w:tcPr>
          <w:p w14:paraId="134E90F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27" w:type="dxa"/>
          </w:tcPr>
          <w:p w14:paraId="481CDB1A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302" w:type="dxa"/>
          </w:tcPr>
          <w:p w14:paraId="160E6032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315" w:type="dxa"/>
          </w:tcPr>
          <w:p w14:paraId="408D194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309" w:type="dxa"/>
          </w:tcPr>
          <w:p w14:paraId="000FC510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303" w:type="dxa"/>
          </w:tcPr>
          <w:p w14:paraId="7807AB7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329" w:type="dxa"/>
          </w:tcPr>
          <w:p w14:paraId="594AA87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298" w:type="dxa"/>
          </w:tcPr>
          <w:p w14:paraId="202E8F04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6B4B07" w:rsidRPr="00CD01A9" w14:paraId="3E33DEE7" w14:textId="77777777" w:rsidTr="006B4B07">
        <w:trPr>
          <w:trHeight w:val="690"/>
        </w:trPr>
        <w:tc>
          <w:tcPr>
            <w:tcW w:w="328" w:type="dxa"/>
          </w:tcPr>
          <w:p w14:paraId="3F03ACE6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28" w:type="dxa"/>
          </w:tcPr>
          <w:p w14:paraId="0B0CC754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303" w:type="dxa"/>
          </w:tcPr>
          <w:p w14:paraId="044797D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315" w:type="dxa"/>
          </w:tcPr>
          <w:p w14:paraId="4998E10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8FDC62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298" w:type="dxa"/>
          </w:tcPr>
          <w:p w14:paraId="0AA77C45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329" w:type="dxa"/>
          </w:tcPr>
          <w:p w14:paraId="56571C16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318" w:type="dxa"/>
          </w:tcPr>
          <w:p w14:paraId="66DD5A99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303" w:type="dxa"/>
          </w:tcPr>
          <w:p w14:paraId="54E97AEB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03" w:type="dxa"/>
          </w:tcPr>
          <w:p w14:paraId="1C1D7352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03" w:type="dxa"/>
          </w:tcPr>
          <w:p w14:paraId="30DDE47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98" w:type="dxa"/>
          </w:tcPr>
          <w:p w14:paraId="4B933EC4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ADBB73F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316" w:type="dxa"/>
          </w:tcPr>
          <w:p w14:paraId="0A11E81F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03" w:type="dxa"/>
          </w:tcPr>
          <w:p w14:paraId="6C02A70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318" w:type="dxa"/>
          </w:tcPr>
          <w:p w14:paraId="3CCEB978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303" w:type="dxa"/>
          </w:tcPr>
          <w:p w14:paraId="61AE093B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303" w:type="dxa"/>
          </w:tcPr>
          <w:p w14:paraId="6CA51810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03" w:type="dxa"/>
          </w:tcPr>
          <w:p w14:paraId="149912C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298" w:type="dxa"/>
          </w:tcPr>
          <w:p w14:paraId="4F722499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02" w:type="dxa"/>
          </w:tcPr>
          <w:p w14:paraId="68F2E649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16" w:type="dxa"/>
          </w:tcPr>
          <w:p w14:paraId="49795D2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03" w:type="dxa"/>
          </w:tcPr>
          <w:p w14:paraId="4FF78AD1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03" w:type="dxa"/>
          </w:tcPr>
          <w:p w14:paraId="6695521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303" w:type="dxa"/>
          </w:tcPr>
          <w:p w14:paraId="097BE261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327" w:type="dxa"/>
          </w:tcPr>
          <w:p w14:paraId="70A84D6C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327" w:type="dxa"/>
          </w:tcPr>
          <w:p w14:paraId="03AF0C31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02" w:type="dxa"/>
          </w:tcPr>
          <w:p w14:paraId="6D73734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15" w:type="dxa"/>
          </w:tcPr>
          <w:p w14:paraId="0119CBC7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309" w:type="dxa"/>
          </w:tcPr>
          <w:p w14:paraId="55AB3D46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03" w:type="dxa"/>
          </w:tcPr>
          <w:p w14:paraId="255A982D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29" w:type="dxa"/>
          </w:tcPr>
          <w:p w14:paraId="1F8CAAF3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298" w:type="dxa"/>
          </w:tcPr>
          <w:p w14:paraId="7286F362" w14:textId="77777777" w:rsidR="00CD01A9" w:rsidRPr="00CD01A9" w:rsidRDefault="00CD01A9" w:rsidP="00641F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1A9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</w:tr>
    </w:tbl>
    <w:p w14:paraId="1436D42D" w14:textId="7172BA91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F724B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72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01A9">
        <w:rPr>
          <w:rFonts w:ascii="Times New Roman" w:hAnsi="Times New Roman" w:cs="Times New Roman"/>
          <w:sz w:val="28"/>
          <w:szCs w:val="28"/>
          <w:lang w:val="ru-RU"/>
        </w:rPr>
        <w:t>Ншипэёгж</w:t>
      </w:r>
      <w:proofErr w:type="spellEnd"/>
      <w:r w:rsidR="00CD0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01A9">
        <w:rPr>
          <w:rFonts w:ascii="Times New Roman" w:hAnsi="Times New Roman" w:cs="Times New Roman"/>
          <w:sz w:val="28"/>
          <w:szCs w:val="28"/>
          <w:lang w:val="ru-RU"/>
        </w:rPr>
        <w:t>Эъыэнбв</w:t>
      </w:r>
      <w:proofErr w:type="spellEnd"/>
      <w:r w:rsidR="00CD0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01A9">
        <w:rPr>
          <w:rFonts w:ascii="Times New Roman" w:hAnsi="Times New Roman" w:cs="Times New Roman"/>
          <w:sz w:val="28"/>
          <w:szCs w:val="28"/>
          <w:lang w:val="ru-RU"/>
        </w:rPr>
        <w:t>Быжиэъбп</w:t>
      </w:r>
      <w:proofErr w:type="spellEnd"/>
    </w:p>
    <w:p w14:paraId="16766CD6" w14:textId="25FEE834" w:rsidR="00F724B6" w:rsidRPr="00F724B6" w:rsidRDefault="0058021E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8021E">
        <w:rPr>
          <w:rFonts w:ascii="Times New Roman" w:hAnsi="Times New Roman" w:cs="Times New Roman"/>
          <w:b/>
          <w:bCs/>
          <w:sz w:val="28"/>
          <w:szCs w:val="28"/>
          <w:lang w:val="ru-RU"/>
        </w:rPr>
        <w:t>Ш</w:t>
      </w:r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ифр </w:t>
      </w:r>
      <w:proofErr w:type="spellStart"/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Трисемуса</w:t>
      </w:r>
      <w:proofErr w:type="spellEnd"/>
    </w:p>
    <w:p w14:paraId="583A00D8" w14:textId="77777777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>Таблица для шифрования: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6"/>
        <w:gridCol w:w="1141"/>
        <w:gridCol w:w="1141"/>
        <w:gridCol w:w="1133"/>
        <w:gridCol w:w="1124"/>
        <w:gridCol w:w="1129"/>
        <w:gridCol w:w="1143"/>
        <w:gridCol w:w="1125"/>
      </w:tblGrid>
      <w:tr w:rsidR="00F724B6" w:rsidRPr="00F724B6" w14:paraId="7C88DD61" w14:textId="77777777" w:rsidTr="00641F6E">
        <w:tc>
          <w:tcPr>
            <w:tcW w:w="1274" w:type="dxa"/>
          </w:tcPr>
          <w:p w14:paraId="443F33A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1274" w:type="dxa"/>
          </w:tcPr>
          <w:p w14:paraId="47ADC86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274" w:type="dxa"/>
          </w:tcPr>
          <w:p w14:paraId="70ED70AD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1274" w:type="dxa"/>
          </w:tcPr>
          <w:p w14:paraId="6008A092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1274" w:type="dxa"/>
          </w:tcPr>
          <w:p w14:paraId="4604E77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1274" w:type="dxa"/>
          </w:tcPr>
          <w:p w14:paraId="4530A5A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1275" w:type="dxa"/>
          </w:tcPr>
          <w:p w14:paraId="7651022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1275" w:type="dxa"/>
          </w:tcPr>
          <w:p w14:paraId="1CCCEC10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  <w:tr w:rsidR="00F724B6" w:rsidRPr="00F724B6" w14:paraId="7C6070E3" w14:textId="77777777" w:rsidTr="00641F6E">
        <w:tc>
          <w:tcPr>
            <w:tcW w:w="1274" w:type="dxa"/>
          </w:tcPr>
          <w:p w14:paraId="29A1BB9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1274" w:type="dxa"/>
          </w:tcPr>
          <w:p w14:paraId="3CA65251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1274" w:type="dxa"/>
          </w:tcPr>
          <w:p w14:paraId="53B0CBA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274" w:type="dxa"/>
          </w:tcPr>
          <w:p w14:paraId="4082E5B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1274" w:type="dxa"/>
          </w:tcPr>
          <w:p w14:paraId="78B49CC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1274" w:type="dxa"/>
          </w:tcPr>
          <w:p w14:paraId="43F0BBE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1275" w:type="dxa"/>
          </w:tcPr>
          <w:p w14:paraId="0564FC10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1275" w:type="dxa"/>
          </w:tcPr>
          <w:p w14:paraId="0E26AA50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F724B6" w:rsidRPr="00F724B6" w14:paraId="293517E6" w14:textId="77777777" w:rsidTr="00641F6E">
        <w:tc>
          <w:tcPr>
            <w:tcW w:w="1274" w:type="dxa"/>
          </w:tcPr>
          <w:p w14:paraId="1AD7ACA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1274" w:type="dxa"/>
          </w:tcPr>
          <w:p w14:paraId="5F0743A1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1274" w:type="dxa"/>
          </w:tcPr>
          <w:p w14:paraId="34BA63D6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1274" w:type="dxa"/>
          </w:tcPr>
          <w:p w14:paraId="6D94D53E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1274" w:type="dxa"/>
          </w:tcPr>
          <w:p w14:paraId="01C596D3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1274" w:type="dxa"/>
          </w:tcPr>
          <w:p w14:paraId="1437D45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1275" w:type="dxa"/>
          </w:tcPr>
          <w:p w14:paraId="3CD94C6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1275" w:type="dxa"/>
          </w:tcPr>
          <w:p w14:paraId="775594A9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</w:tr>
      <w:tr w:rsidR="00F724B6" w:rsidRPr="00F724B6" w14:paraId="38564A64" w14:textId="77777777" w:rsidTr="00641F6E">
        <w:tc>
          <w:tcPr>
            <w:tcW w:w="1274" w:type="dxa"/>
          </w:tcPr>
          <w:p w14:paraId="74E299C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1274" w:type="dxa"/>
          </w:tcPr>
          <w:p w14:paraId="34339070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1274" w:type="dxa"/>
          </w:tcPr>
          <w:p w14:paraId="3938E471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1274" w:type="dxa"/>
          </w:tcPr>
          <w:p w14:paraId="56A08F0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1274" w:type="dxa"/>
          </w:tcPr>
          <w:p w14:paraId="689BE06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1274" w:type="dxa"/>
          </w:tcPr>
          <w:p w14:paraId="3EFD8A1E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1275" w:type="dxa"/>
          </w:tcPr>
          <w:p w14:paraId="1FA8768B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1275" w:type="dxa"/>
          </w:tcPr>
          <w:p w14:paraId="1CD87D9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</w:tbl>
    <w:p w14:paraId="6170BDEF" w14:textId="2D77F05D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Результат шифра: </w:t>
      </w:r>
      <w:proofErr w:type="spellStart"/>
      <w:r w:rsidR="007D1A20">
        <w:rPr>
          <w:rFonts w:ascii="Times New Roman" w:hAnsi="Times New Roman" w:cs="Times New Roman"/>
          <w:sz w:val="28"/>
          <w:szCs w:val="28"/>
          <w:lang w:val="ru-RU"/>
        </w:rPr>
        <w:t>Юеъзцуч</w:t>
      </w:r>
      <w:proofErr w:type="spellEnd"/>
      <w:r w:rsidR="007D1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1A20">
        <w:rPr>
          <w:rFonts w:ascii="Times New Roman" w:hAnsi="Times New Roman" w:cs="Times New Roman"/>
          <w:sz w:val="28"/>
          <w:szCs w:val="28"/>
          <w:lang w:val="ru-RU"/>
        </w:rPr>
        <w:t>Пмнпцйс</w:t>
      </w:r>
      <w:proofErr w:type="spellEnd"/>
      <w:r w:rsidR="007D1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1A20">
        <w:rPr>
          <w:rFonts w:ascii="Times New Roman" w:hAnsi="Times New Roman" w:cs="Times New Roman"/>
          <w:sz w:val="28"/>
          <w:szCs w:val="28"/>
          <w:lang w:val="ru-RU"/>
        </w:rPr>
        <w:t>Йнчъпмйз</w:t>
      </w:r>
      <w:proofErr w:type="spellEnd"/>
    </w:p>
    <w:p w14:paraId="3D337156" w14:textId="022B8880" w:rsidR="00F724B6" w:rsidRPr="00F724B6" w:rsidRDefault="0058021E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8021E">
        <w:rPr>
          <w:rFonts w:ascii="Times New Roman" w:hAnsi="Times New Roman" w:cs="Times New Roman"/>
          <w:b/>
          <w:bCs/>
          <w:sz w:val="28"/>
          <w:szCs w:val="28"/>
          <w:lang w:val="ru-RU"/>
        </w:rPr>
        <w:t>Ш</w:t>
      </w:r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ифр </w:t>
      </w:r>
      <w:proofErr w:type="spellStart"/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Плейфейра</w:t>
      </w:r>
      <w:proofErr w:type="spellEnd"/>
    </w:p>
    <w:p w14:paraId="798FBF37" w14:textId="77777777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en-US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>Таблица для шифра</w:t>
      </w:r>
      <w:r w:rsidRPr="00F724B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6"/>
        <w:gridCol w:w="1141"/>
        <w:gridCol w:w="1141"/>
        <w:gridCol w:w="1133"/>
        <w:gridCol w:w="1124"/>
        <w:gridCol w:w="1129"/>
        <w:gridCol w:w="1143"/>
        <w:gridCol w:w="1125"/>
      </w:tblGrid>
      <w:tr w:rsidR="00F724B6" w:rsidRPr="00F724B6" w14:paraId="508854EB" w14:textId="77777777" w:rsidTr="00641F6E">
        <w:tc>
          <w:tcPr>
            <w:tcW w:w="1274" w:type="dxa"/>
          </w:tcPr>
          <w:p w14:paraId="1AA78C0E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1274" w:type="dxa"/>
          </w:tcPr>
          <w:p w14:paraId="28B4BE4B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274" w:type="dxa"/>
          </w:tcPr>
          <w:p w14:paraId="38F5087B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1274" w:type="dxa"/>
          </w:tcPr>
          <w:p w14:paraId="2B532A3B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1274" w:type="dxa"/>
          </w:tcPr>
          <w:p w14:paraId="3087E13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1274" w:type="dxa"/>
          </w:tcPr>
          <w:p w14:paraId="67D7D54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1275" w:type="dxa"/>
          </w:tcPr>
          <w:p w14:paraId="5E1D8D2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1275" w:type="dxa"/>
          </w:tcPr>
          <w:p w14:paraId="2EBE2B1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  <w:tr w:rsidR="00F724B6" w:rsidRPr="00F724B6" w14:paraId="08818DA3" w14:textId="77777777" w:rsidTr="00641F6E">
        <w:tc>
          <w:tcPr>
            <w:tcW w:w="1274" w:type="dxa"/>
          </w:tcPr>
          <w:p w14:paraId="192E985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1274" w:type="dxa"/>
          </w:tcPr>
          <w:p w14:paraId="2B97C4D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1274" w:type="dxa"/>
          </w:tcPr>
          <w:p w14:paraId="7867F1AD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274" w:type="dxa"/>
          </w:tcPr>
          <w:p w14:paraId="46AF7E2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1274" w:type="dxa"/>
          </w:tcPr>
          <w:p w14:paraId="55882F6E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1274" w:type="dxa"/>
          </w:tcPr>
          <w:p w14:paraId="649079CF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1275" w:type="dxa"/>
          </w:tcPr>
          <w:p w14:paraId="159DD4C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1275" w:type="dxa"/>
          </w:tcPr>
          <w:p w14:paraId="62F91402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F724B6" w:rsidRPr="00F724B6" w14:paraId="47DD4708" w14:textId="77777777" w:rsidTr="00641F6E">
        <w:tc>
          <w:tcPr>
            <w:tcW w:w="1274" w:type="dxa"/>
          </w:tcPr>
          <w:p w14:paraId="6D2351D2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1274" w:type="dxa"/>
          </w:tcPr>
          <w:p w14:paraId="7F06DA8C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1274" w:type="dxa"/>
          </w:tcPr>
          <w:p w14:paraId="44FB3767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1274" w:type="dxa"/>
          </w:tcPr>
          <w:p w14:paraId="74893EB6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1274" w:type="dxa"/>
          </w:tcPr>
          <w:p w14:paraId="5037B338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1274" w:type="dxa"/>
          </w:tcPr>
          <w:p w14:paraId="03E342C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1275" w:type="dxa"/>
          </w:tcPr>
          <w:p w14:paraId="4085F1E3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1275" w:type="dxa"/>
          </w:tcPr>
          <w:p w14:paraId="6D9D5546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</w:tr>
      <w:tr w:rsidR="00F724B6" w:rsidRPr="00F724B6" w14:paraId="32672006" w14:textId="77777777" w:rsidTr="00641F6E">
        <w:tc>
          <w:tcPr>
            <w:tcW w:w="1274" w:type="dxa"/>
          </w:tcPr>
          <w:p w14:paraId="0EFAC74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1274" w:type="dxa"/>
          </w:tcPr>
          <w:p w14:paraId="45BB2883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1274" w:type="dxa"/>
          </w:tcPr>
          <w:p w14:paraId="380DF4E5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1274" w:type="dxa"/>
          </w:tcPr>
          <w:p w14:paraId="0A78BDB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1274" w:type="dxa"/>
          </w:tcPr>
          <w:p w14:paraId="55133574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1274" w:type="dxa"/>
          </w:tcPr>
          <w:p w14:paraId="5CF67569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1275" w:type="dxa"/>
          </w:tcPr>
          <w:p w14:paraId="760327EA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1275" w:type="dxa"/>
          </w:tcPr>
          <w:p w14:paraId="721F35FD" w14:textId="77777777" w:rsidR="00F724B6" w:rsidRPr="00F724B6" w:rsidRDefault="00F724B6" w:rsidP="00F724B6">
            <w:pPr>
              <w:spacing w:before="240" w:line="276" w:lineRule="auto"/>
              <w:ind w:right="14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24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</w:tbl>
    <w:p w14:paraId="57794E6F" w14:textId="77777777" w:rsidR="007D1A20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 xml:space="preserve">Сначала разбиваем на биграммы: </w:t>
      </w:r>
      <w:r w:rsidR="007D1A20" w:rsidRPr="007D1A20">
        <w:rPr>
          <w:rFonts w:ascii="Times New Roman" w:hAnsi="Times New Roman" w:cs="Times New Roman"/>
          <w:sz w:val="28"/>
          <w:szCs w:val="28"/>
          <w:lang w:val="ru-RU"/>
        </w:rPr>
        <w:t xml:space="preserve">ХА РЧ ЕН КО ЕВ ГЕ НИ ЙЪ ИГ ОР ЕВ ИЧ </w:t>
      </w:r>
    </w:p>
    <w:p w14:paraId="0E9A77B3" w14:textId="48810C99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шифрования: </w:t>
      </w:r>
      <w:r w:rsidR="0058021E" w:rsidRPr="0058021E">
        <w:rPr>
          <w:rFonts w:ascii="Times New Roman" w:hAnsi="Times New Roman" w:cs="Times New Roman"/>
          <w:sz w:val="28"/>
          <w:szCs w:val="28"/>
          <w:lang w:val="ru-RU"/>
        </w:rPr>
        <w:t>ПВ ЪО ЖД ДУ ЛЩ НА ЙС ЖЫ ТЗ ПС ЛЩ ЪТ</w:t>
      </w:r>
    </w:p>
    <w:p w14:paraId="56EEC70C" w14:textId="629E1DE3" w:rsidR="00F724B6" w:rsidRPr="00F724B6" w:rsidRDefault="0058021E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8021E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</w:t>
      </w:r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фр </w:t>
      </w:r>
      <w:proofErr w:type="spellStart"/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  <w:r w:rsidR="00F724B6"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156F9F8" w14:textId="7D7F6AF0" w:rsidR="00F724B6" w:rsidRPr="00F724B6" w:rsidRDefault="00015DED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3682C2" wp14:editId="107496BA">
            <wp:extent cx="5760720" cy="3317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412" w14:textId="3757802B" w:rsidR="00F724B6" w:rsidRDefault="00015DED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ХАРЧЕНКО ЕВГЕНИЙ ИГОРЕВИЧ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ЗАЩИТАЗА ЩИТАЗА ИТАЗАЩИТ</w:t>
      </w:r>
    </w:p>
    <w:p w14:paraId="32DCCA7D" w14:textId="07C80EC2" w:rsidR="00015DED" w:rsidRPr="00F724B6" w:rsidRDefault="00015DED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Результат: </w:t>
      </w:r>
      <w:proofErr w:type="spellStart"/>
      <w:r w:rsidRPr="00001523">
        <w:rPr>
          <w:rFonts w:ascii="Times New Roman" w:hAnsi="Times New Roman" w:cs="Times New Roman"/>
          <w:color w:val="000000"/>
          <w:sz w:val="28"/>
          <w:szCs w:val="28"/>
        </w:rPr>
        <w:t>эайачнто</w:t>
      </w:r>
      <w:proofErr w:type="spellEnd"/>
      <w:r w:rsidRPr="000015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1523">
        <w:rPr>
          <w:rFonts w:ascii="Times New Roman" w:hAnsi="Times New Roman" w:cs="Times New Roman"/>
          <w:color w:val="000000"/>
          <w:sz w:val="28"/>
          <w:szCs w:val="28"/>
        </w:rPr>
        <w:t>юкхехиг</w:t>
      </w:r>
      <w:proofErr w:type="spellEnd"/>
      <w:r w:rsidRPr="000015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1523">
        <w:rPr>
          <w:rFonts w:ascii="Times New Roman" w:hAnsi="Times New Roman" w:cs="Times New Roman"/>
          <w:color w:val="000000"/>
          <w:sz w:val="28"/>
          <w:szCs w:val="28"/>
        </w:rPr>
        <w:t>схошеысй</w:t>
      </w:r>
      <w:proofErr w:type="spellEnd"/>
    </w:p>
    <w:p w14:paraId="3B563214" w14:textId="77777777" w:rsidR="00015DED" w:rsidRDefault="00015DED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65FA21" w14:textId="34BFC0DA" w:rsidR="00F724B6" w:rsidRPr="00F724B6" w:rsidRDefault="00F724B6" w:rsidP="00F724B6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24B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 Расшифруйте сообщения по индивидуальному заданию.</w:t>
      </w:r>
    </w:p>
    <w:p w14:paraId="1C397153" w14:textId="454E35AF" w:rsidR="00F724B6" w:rsidRPr="00F724B6" w:rsidRDefault="00015DED" w:rsidP="00F724B6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D1AA45" wp14:editId="44B02672">
            <wp:extent cx="5702821" cy="363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02" cy="3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5F13875" w14:textId="7739E87E" w:rsidR="00015DED" w:rsidRDefault="00015DED" w:rsidP="00F12CE0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015DED">
        <w:rPr>
          <w:rFonts w:ascii="Times New Roman" w:hAnsi="Times New Roman" w:cs="Times New Roman"/>
          <w:sz w:val="28"/>
          <w:szCs w:val="28"/>
        </w:rPr>
        <w:t>у ь т ц в ю к п ч ю ч у в у и з к щ й ю т у ф б х к ф э у е в д б е ь б ч о</w:t>
      </w:r>
    </w:p>
    <w:p w14:paraId="03992F86" w14:textId="1160A918" w:rsidR="00015DED" w:rsidRDefault="00015DED" w:rsidP="00F12CE0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е т е р в е т е р в е т е р в е т е р в е т е р в е т е р в е т е р в е т е р в е</w:t>
      </w:r>
    </w:p>
    <w:p w14:paraId="4443B012" w14:textId="273B0B1F" w:rsidR="00015DED" w:rsidRDefault="00015DED" w:rsidP="00F12CE0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Результат: </w:t>
      </w:r>
      <w:proofErr w:type="gramStart"/>
      <w:r w:rsidR="00001523" w:rsidRPr="00001523">
        <w:rPr>
          <w:rFonts w:ascii="Times New Roman" w:hAnsi="Times New Roman" w:cs="Times New Roman"/>
          <w:sz w:val="28"/>
          <w:szCs w:val="28"/>
        </w:rPr>
        <w:t>счастье это хорошее здоровье</w:t>
      </w:r>
      <w:proofErr w:type="gramEnd"/>
      <w:r w:rsidR="00001523" w:rsidRPr="00001523">
        <w:rPr>
          <w:rFonts w:ascii="Times New Roman" w:hAnsi="Times New Roman" w:cs="Times New Roman"/>
          <w:sz w:val="28"/>
          <w:szCs w:val="28"/>
        </w:rPr>
        <w:t xml:space="preserve"> и плохая память</w:t>
      </w:r>
    </w:p>
    <w:p w14:paraId="1F2660F5" w14:textId="1E624F6D" w:rsidR="00464A74" w:rsidRDefault="00464A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8DD9D2" w14:textId="59D1CD1B" w:rsidR="00464A74" w:rsidRDefault="00464A74" w:rsidP="00464A74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A7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№6</w:t>
      </w:r>
    </w:p>
    <w:p w14:paraId="5AE3963C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1. Алгоритм RSA</w:t>
      </w:r>
    </w:p>
    <w:p w14:paraId="6807576F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Процесс работы:</w:t>
      </w:r>
    </w:p>
    <w:p w14:paraId="7CB21CC8" w14:textId="77777777" w:rsidR="00464A74" w:rsidRPr="00464A74" w:rsidRDefault="00464A74" w:rsidP="00FF73FE">
      <w:pPr>
        <w:numPr>
          <w:ilvl w:val="0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Генерация ключей:</w:t>
      </w:r>
    </w:p>
    <w:p w14:paraId="58070E3B" w14:textId="5FEF3455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Выбираются два больших простых числа p и q.</w:t>
      </w:r>
    </w:p>
    <w:p w14:paraId="21B9C4BA" w14:textId="7A7F184D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Вычисляется модуль n</w:t>
      </w:r>
      <w:r w:rsidR="001B79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="001B79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p×q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.</w:t>
      </w:r>
    </w:p>
    <w:p w14:paraId="6EBCDE7F" w14:textId="25FABD06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Вычисляется функция Эйлера ϕ(n)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(p−1)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×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(q−1).</w:t>
      </w:r>
    </w:p>
    <w:p w14:paraId="5EB0A08D" w14:textId="091A643A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Выбирается открытая экспонента e, взаимно простая с ϕ(n).</w:t>
      </w:r>
    </w:p>
    <w:p w14:paraId="390C2926" w14:textId="0C540B39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Вычисляется секретная экспонента d, такая что 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d×e</w:t>
      </w:r>
      <w:proofErr w:type="spellEnd"/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≡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1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ϕ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>(n).</w:t>
      </w:r>
    </w:p>
    <w:p w14:paraId="22936E2C" w14:textId="020F7BB8" w:rsidR="00464A74" w:rsidRPr="00464A74" w:rsidRDefault="00464A74" w:rsidP="00FF73FE">
      <w:pPr>
        <w:numPr>
          <w:ilvl w:val="1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Открытый ключ: (e,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n). Закрытый ключ: (d,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n).</w:t>
      </w:r>
    </w:p>
    <w:p w14:paraId="0CF65FE2" w14:textId="77777777" w:rsidR="00464A74" w:rsidRPr="00464A74" w:rsidRDefault="00464A74" w:rsidP="00FF73FE">
      <w:pPr>
        <w:numPr>
          <w:ilvl w:val="0"/>
          <w:numId w:val="1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Шифрование:</w:t>
      </w:r>
    </w:p>
    <w:p w14:paraId="62C92908" w14:textId="50CF2644" w:rsidR="00464A74" w:rsidRPr="00464A74" w:rsidRDefault="00464A74" w:rsidP="00FF73FE">
      <w:pPr>
        <w:numPr>
          <w:ilvl w:val="1"/>
          <w:numId w:val="1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Сообщение m шифруется как c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m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e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n.</w:t>
      </w:r>
      <w:proofErr w:type="gramEnd"/>
    </w:p>
    <w:p w14:paraId="5A380021" w14:textId="77777777" w:rsidR="00464A74" w:rsidRPr="00464A74" w:rsidRDefault="00464A74" w:rsidP="00FF73FE">
      <w:pPr>
        <w:numPr>
          <w:ilvl w:val="0"/>
          <w:numId w:val="1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Расшифрование:</w:t>
      </w:r>
    </w:p>
    <w:p w14:paraId="3169E53B" w14:textId="0AAC76D4" w:rsidR="00464A74" w:rsidRPr="00464A74" w:rsidRDefault="00464A74" w:rsidP="00FF73FE">
      <w:pPr>
        <w:numPr>
          <w:ilvl w:val="1"/>
          <w:numId w:val="1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proofErr w:type="spellStart"/>
      <w:r w:rsidRPr="00464A74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 c расшифровывается как m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c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d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n.</w:t>
      </w:r>
      <w:proofErr w:type="gramEnd"/>
    </w:p>
    <w:p w14:paraId="468BC9D9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Особенности и преимущества:</w:t>
      </w:r>
    </w:p>
    <w:p w14:paraId="7BCB5342" w14:textId="77777777" w:rsidR="00464A74" w:rsidRPr="00464A74" w:rsidRDefault="00464A74" w:rsidP="00FF73FE">
      <w:pPr>
        <w:numPr>
          <w:ilvl w:val="0"/>
          <w:numId w:val="1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Асимметричность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Использует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пару ключей, что позволяет безопасно передавать данные по открытым каналам.</w:t>
      </w:r>
    </w:p>
    <w:p w14:paraId="42460B7B" w14:textId="77777777" w:rsidR="00464A74" w:rsidRPr="00464A74" w:rsidRDefault="00464A74" w:rsidP="00FF73FE">
      <w:pPr>
        <w:numPr>
          <w:ilvl w:val="0"/>
          <w:numId w:val="1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Безопасность: Основана на сложности факторизации больших чисел.</w:t>
      </w:r>
    </w:p>
    <w:p w14:paraId="143334F2" w14:textId="28146A15" w:rsidR="00464A74" w:rsidRPr="006B3C9C" w:rsidRDefault="00464A74" w:rsidP="00FF73FE">
      <w:pPr>
        <w:numPr>
          <w:ilvl w:val="0"/>
          <w:numId w:val="1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Широкое применение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Используется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для цифровых подписей и шифрования данных.</w:t>
      </w:r>
    </w:p>
    <w:p w14:paraId="32366778" w14:textId="7F2D22F6" w:rsidR="006B3C9C" w:rsidRPr="00464A74" w:rsidRDefault="006B3C9C" w:rsidP="006B3C9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Уникальная особенность: </w:t>
      </w:r>
      <w:r w:rsidR="00FB7DF3">
        <w:rPr>
          <w:rFonts w:ascii="Times New Roman" w:hAnsi="Times New Roman" w:cs="Times New Roman"/>
          <w:sz w:val="28"/>
          <w:szCs w:val="28"/>
          <w:lang w:val="ru-RU"/>
        </w:rPr>
        <w:t>основывается</w:t>
      </w:r>
      <w:r w:rsidR="00FB7DF3" w:rsidRPr="00FB7DF3">
        <w:rPr>
          <w:rFonts w:ascii="Times New Roman" w:hAnsi="Times New Roman" w:cs="Times New Roman"/>
          <w:sz w:val="28"/>
          <w:szCs w:val="28"/>
          <w:lang w:val="ru-RU"/>
        </w:rPr>
        <w:t xml:space="preserve"> на вычислительной сложности задачи факторизации больших целых чисел.</w:t>
      </w:r>
    </w:p>
    <w:p w14:paraId="0B82D16E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 xml:space="preserve">2. Алгоритм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Диффи-Хеллмана</w:t>
      </w:r>
      <w:proofErr w:type="spellEnd"/>
    </w:p>
    <w:p w14:paraId="34A90E34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Процесс работы:</w:t>
      </w:r>
    </w:p>
    <w:p w14:paraId="54929EEE" w14:textId="77777777" w:rsidR="00464A74" w:rsidRPr="00464A74" w:rsidRDefault="00464A74" w:rsidP="00FF73FE">
      <w:pPr>
        <w:numPr>
          <w:ilvl w:val="0"/>
          <w:numId w:val="13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lastRenderedPageBreak/>
        <w:t>Генерация ключей:</w:t>
      </w:r>
    </w:p>
    <w:p w14:paraId="17E7F997" w14:textId="59E20F80" w:rsidR="00464A74" w:rsidRPr="00464A74" w:rsidRDefault="00464A74" w:rsidP="00FF73FE">
      <w:pPr>
        <w:numPr>
          <w:ilvl w:val="1"/>
          <w:numId w:val="13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Оба участника договариваются о простом числе p и примитивном элементе g.</w:t>
      </w:r>
    </w:p>
    <w:p w14:paraId="395EC343" w14:textId="6171B3C6" w:rsidR="00464A74" w:rsidRPr="00464A74" w:rsidRDefault="00464A74" w:rsidP="00FF73FE">
      <w:pPr>
        <w:numPr>
          <w:ilvl w:val="1"/>
          <w:numId w:val="13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Каждый участник генерирует свой секретный ключ a и b.</w:t>
      </w:r>
    </w:p>
    <w:p w14:paraId="0375BE08" w14:textId="1B124716" w:rsidR="00464A74" w:rsidRPr="00464A74" w:rsidRDefault="00464A74" w:rsidP="00FF73FE">
      <w:pPr>
        <w:numPr>
          <w:ilvl w:val="1"/>
          <w:numId w:val="13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Вычисляются открытые значения A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g^a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> и B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g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b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p.</w:t>
      </w:r>
    </w:p>
    <w:p w14:paraId="5707E078" w14:textId="77777777" w:rsidR="00464A74" w:rsidRPr="00464A74" w:rsidRDefault="00464A74" w:rsidP="00FF73FE">
      <w:pPr>
        <w:numPr>
          <w:ilvl w:val="0"/>
          <w:numId w:val="13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Обмен ключами:</w:t>
      </w:r>
    </w:p>
    <w:p w14:paraId="643B31D6" w14:textId="76F87CB2" w:rsidR="00464A74" w:rsidRPr="00464A74" w:rsidRDefault="00464A74" w:rsidP="00FF73FE">
      <w:pPr>
        <w:numPr>
          <w:ilvl w:val="1"/>
          <w:numId w:val="14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Участники обмениваются открытыми значениями A и B.</w:t>
      </w:r>
    </w:p>
    <w:p w14:paraId="4DF3BB34" w14:textId="77777777" w:rsidR="00464A74" w:rsidRPr="00464A74" w:rsidRDefault="00464A74" w:rsidP="00FF73FE">
      <w:pPr>
        <w:numPr>
          <w:ilvl w:val="0"/>
          <w:numId w:val="14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Вычисление общего секретного ключа:</w:t>
      </w:r>
    </w:p>
    <w:p w14:paraId="1A619947" w14:textId="61070759" w:rsidR="00464A74" w:rsidRPr="00464A74" w:rsidRDefault="00464A74" w:rsidP="00FF73FE">
      <w:pPr>
        <w:numPr>
          <w:ilvl w:val="1"/>
          <w:numId w:val="14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Участник 1 вычисляет s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B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a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p.</w:t>
      </w:r>
      <w:proofErr w:type="gramEnd"/>
    </w:p>
    <w:p w14:paraId="2D41F509" w14:textId="68D6F910" w:rsidR="00464A74" w:rsidRPr="00464A74" w:rsidRDefault="00464A74" w:rsidP="00FF73FE">
      <w:pPr>
        <w:numPr>
          <w:ilvl w:val="1"/>
          <w:numId w:val="14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Участник 2 вычисляет s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A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b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r w:rsidRPr="00464A74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proofErr w:type="gramEnd"/>
    </w:p>
    <w:p w14:paraId="5662359B" w14:textId="2EB3DCCE" w:rsidR="00464A74" w:rsidRPr="00464A74" w:rsidRDefault="00464A74" w:rsidP="00FF73FE">
      <w:pPr>
        <w:numPr>
          <w:ilvl w:val="1"/>
          <w:numId w:val="14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Оба получают одинаковый секретный ключ s.</w:t>
      </w:r>
    </w:p>
    <w:p w14:paraId="10AF6543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Особенности и преимущества:</w:t>
      </w:r>
    </w:p>
    <w:p w14:paraId="33CC68AC" w14:textId="77777777" w:rsidR="00464A74" w:rsidRPr="00464A74" w:rsidRDefault="00464A74" w:rsidP="00FF73FE">
      <w:pPr>
        <w:numPr>
          <w:ilvl w:val="0"/>
          <w:numId w:val="15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Безопасность обмена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Даже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зная открытые ключи, третья сторона не может вычислить общий секретный ключ.</w:t>
      </w:r>
    </w:p>
    <w:p w14:paraId="43D86434" w14:textId="77777777" w:rsidR="00464A74" w:rsidRPr="00464A74" w:rsidRDefault="00464A74" w:rsidP="00FF73FE">
      <w:pPr>
        <w:numPr>
          <w:ilvl w:val="0"/>
          <w:numId w:val="15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Простота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Использует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простые математические операции.</w:t>
      </w:r>
    </w:p>
    <w:p w14:paraId="5F88F0EF" w14:textId="1CF9EF2E" w:rsidR="00464A74" w:rsidRDefault="00464A74" w:rsidP="00FF73FE">
      <w:pPr>
        <w:numPr>
          <w:ilvl w:val="0"/>
          <w:numId w:val="15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Ограничение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Не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используется для непосредственного шифрования данных, только для обмена ключами.</w:t>
      </w:r>
    </w:p>
    <w:p w14:paraId="0E71D7AB" w14:textId="61182E12" w:rsidR="00FB7DF3" w:rsidRDefault="006B3C9C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Уникальная особенность: </w:t>
      </w:r>
      <w:r w:rsidR="00FB7DF3" w:rsidRPr="00FB7DF3">
        <w:rPr>
          <w:rFonts w:ascii="Times New Roman" w:hAnsi="Times New Roman" w:cs="Times New Roman"/>
          <w:sz w:val="28"/>
          <w:szCs w:val="28"/>
          <w:lang w:val="ru-RU"/>
        </w:rPr>
        <w:t>способност</w:t>
      </w:r>
      <w:r w:rsidR="00FB7DF3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FB7DF3" w:rsidRPr="00FB7DF3">
        <w:rPr>
          <w:rFonts w:ascii="Times New Roman" w:hAnsi="Times New Roman" w:cs="Times New Roman"/>
          <w:sz w:val="28"/>
          <w:szCs w:val="28"/>
          <w:lang w:val="ru-RU"/>
        </w:rPr>
        <w:t xml:space="preserve"> двух сторон безопасно согласовать общий секретный ключ, не передавая его напрямую.</w:t>
      </w:r>
    </w:p>
    <w:p w14:paraId="238FFD0F" w14:textId="1DF300C9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3. Алгоритм Эль-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Гамаля</w:t>
      </w:r>
      <w:proofErr w:type="spellEnd"/>
    </w:p>
    <w:p w14:paraId="65EBE211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Процесс работы:</w:t>
      </w:r>
    </w:p>
    <w:p w14:paraId="254C9A2B" w14:textId="77777777" w:rsidR="00464A74" w:rsidRPr="00464A74" w:rsidRDefault="00464A74" w:rsidP="00FF73FE">
      <w:pPr>
        <w:numPr>
          <w:ilvl w:val="0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Генерация ключей:</w:t>
      </w:r>
    </w:p>
    <w:p w14:paraId="06C31DFE" w14:textId="0BA104B4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Выбирается простое число p и примитивный элемент g.</w:t>
      </w:r>
    </w:p>
    <w:p w14:paraId="06625FDC" w14:textId="3B3E1421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Выбирается секретный ключ x.</w:t>
      </w:r>
    </w:p>
    <w:p w14:paraId="07043273" w14:textId="3DFDF7B6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Вычисляется открытый ключ y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g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464A74">
        <w:rPr>
          <w:rFonts w:ascii="Times New Roman" w:hAnsi="Times New Roman" w:cs="Times New Roman"/>
          <w:sz w:val="28"/>
          <w:szCs w:val="28"/>
        </w:rPr>
        <w:t>x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r w:rsidRPr="00464A74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proofErr w:type="gramEnd"/>
    </w:p>
    <w:p w14:paraId="471009BE" w14:textId="77777777" w:rsidR="00464A74" w:rsidRPr="00464A74" w:rsidRDefault="00464A74" w:rsidP="00FF73FE">
      <w:pPr>
        <w:numPr>
          <w:ilvl w:val="0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lastRenderedPageBreak/>
        <w:t>Шифрование:</w:t>
      </w:r>
    </w:p>
    <w:p w14:paraId="4D529F0E" w14:textId="761107C4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Выбирается случайное число k.</w:t>
      </w:r>
    </w:p>
    <w:p w14:paraId="75ACBE8A" w14:textId="0AFFA205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 xml:space="preserve">Вычисляются a =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g^k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proofErr w:type="gramEnd"/>
      <w:r w:rsidRPr="00464A7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 xml:space="preserve">и b =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y^k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 xml:space="preserve"> × M 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r w:rsidRPr="00464A74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F16A7E5" w14:textId="0BF7467A" w:rsidR="00464A74" w:rsidRPr="00464A74" w:rsidRDefault="00464A74" w:rsidP="00FF73FE">
      <w:pPr>
        <w:numPr>
          <w:ilvl w:val="1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proofErr w:type="spellStart"/>
      <w:r w:rsidRPr="00464A74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: (a,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b).</w:t>
      </w:r>
    </w:p>
    <w:p w14:paraId="2333EE76" w14:textId="77777777" w:rsidR="00464A74" w:rsidRPr="00464A74" w:rsidRDefault="00464A74" w:rsidP="00FF73FE">
      <w:pPr>
        <w:numPr>
          <w:ilvl w:val="0"/>
          <w:numId w:val="16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Расшифрование:</w:t>
      </w:r>
    </w:p>
    <w:p w14:paraId="1A4FD87F" w14:textId="4654A491" w:rsidR="00464A74" w:rsidRPr="00464A74" w:rsidRDefault="00464A74" w:rsidP="00FF73FE">
      <w:pPr>
        <w:numPr>
          <w:ilvl w:val="1"/>
          <w:numId w:val="17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Используя закрытый ключ x, сообщение M вычисляется как M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=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b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×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(a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r w:rsidRPr="00464A74">
        <w:rPr>
          <w:rFonts w:ascii="Times New Roman" w:hAnsi="Times New Roman" w:cs="Times New Roman"/>
          <w:sz w:val="28"/>
          <w:szCs w:val="28"/>
        </w:rPr>
        <w:t>x)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−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A74">
        <w:rPr>
          <w:rFonts w:ascii="Times New Roman" w:hAnsi="Times New Roman" w:cs="Times New Roman"/>
          <w:sz w:val="28"/>
          <w:szCs w:val="28"/>
        </w:rPr>
        <w:t>1</w:t>
      </w:r>
      <w:r w:rsidRPr="00464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64A7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>  p</w:t>
      </w:r>
      <w:r w:rsidRPr="00464A74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proofErr w:type="gramEnd"/>
    </w:p>
    <w:p w14:paraId="04313963" w14:textId="77777777" w:rsidR="00464A74" w:rsidRPr="00464A74" w:rsidRDefault="00464A74" w:rsidP="00464A74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Особенности и преимущества:</w:t>
      </w:r>
    </w:p>
    <w:p w14:paraId="6F7335BF" w14:textId="119EB19A" w:rsidR="00464A74" w:rsidRPr="00464A74" w:rsidRDefault="00464A74" w:rsidP="00FF73FE">
      <w:pPr>
        <w:numPr>
          <w:ilvl w:val="0"/>
          <w:numId w:val="18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Случайность: Использование случайного числа k при каждом шифровании делает каждое зашифрованное сообщение уникальным.</w:t>
      </w:r>
    </w:p>
    <w:p w14:paraId="31E1D5BA" w14:textId="77777777" w:rsidR="00464A74" w:rsidRPr="00464A74" w:rsidRDefault="00464A74" w:rsidP="00FF73FE">
      <w:pPr>
        <w:numPr>
          <w:ilvl w:val="0"/>
          <w:numId w:val="18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Безопасность: Основана на сложности вычисления дискретных логарифмов.</w:t>
      </w:r>
    </w:p>
    <w:p w14:paraId="3FD1056E" w14:textId="77777777" w:rsidR="00464A74" w:rsidRPr="00464A74" w:rsidRDefault="00464A74" w:rsidP="00FF73FE">
      <w:pPr>
        <w:numPr>
          <w:ilvl w:val="0"/>
          <w:numId w:val="18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464A74">
        <w:rPr>
          <w:rFonts w:ascii="Times New Roman" w:hAnsi="Times New Roman" w:cs="Times New Roman"/>
          <w:sz w:val="28"/>
          <w:szCs w:val="28"/>
        </w:rPr>
        <w:t>Гибкость</w:t>
      </w:r>
      <w:proofErr w:type="gramStart"/>
      <w:r w:rsidRPr="00464A74">
        <w:rPr>
          <w:rFonts w:ascii="Times New Roman" w:hAnsi="Times New Roman" w:cs="Times New Roman"/>
          <w:sz w:val="28"/>
          <w:szCs w:val="28"/>
        </w:rPr>
        <w:t>: Может</w:t>
      </w:r>
      <w:proofErr w:type="gramEnd"/>
      <w:r w:rsidRPr="00464A74">
        <w:rPr>
          <w:rFonts w:ascii="Times New Roman" w:hAnsi="Times New Roman" w:cs="Times New Roman"/>
          <w:sz w:val="28"/>
          <w:szCs w:val="28"/>
        </w:rPr>
        <w:t xml:space="preserve"> использоваться как для шифрования, так и для цифровой подписи.</w:t>
      </w:r>
    </w:p>
    <w:p w14:paraId="25F13239" w14:textId="2E4AE225" w:rsidR="006B3C9C" w:rsidRPr="00464A74" w:rsidRDefault="006B3C9C" w:rsidP="006B3C9C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6B3C9C">
        <w:rPr>
          <w:rFonts w:ascii="Times New Roman" w:hAnsi="Times New Roman" w:cs="Times New Roman"/>
          <w:sz w:val="28"/>
          <w:szCs w:val="28"/>
          <w:lang w:val="ru-RU"/>
        </w:rPr>
        <w:t xml:space="preserve">Уникальная особенность: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Start"/>
      <w:r w:rsidRPr="00464A74">
        <w:rPr>
          <w:rFonts w:ascii="Times New Roman" w:hAnsi="Times New Roman" w:cs="Times New Roman"/>
          <w:sz w:val="28"/>
          <w:szCs w:val="28"/>
        </w:rPr>
        <w:t>спользование</w:t>
      </w:r>
      <w:proofErr w:type="spellEnd"/>
      <w:r w:rsidRPr="00464A74">
        <w:rPr>
          <w:rFonts w:ascii="Times New Roman" w:hAnsi="Times New Roman" w:cs="Times New Roman"/>
          <w:sz w:val="28"/>
          <w:szCs w:val="28"/>
        </w:rPr>
        <w:t xml:space="preserve"> случайного числа k при каждом шифровании делает каждое зашифрованное сообщение уникальным.</w:t>
      </w:r>
    </w:p>
    <w:p w14:paraId="19F4268D" w14:textId="1307B778" w:rsidR="00AD24A1" w:rsidRDefault="00AD24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21B6BC" w14:textId="00A7A6B4" w:rsidR="00464A74" w:rsidRDefault="00AD24A1" w:rsidP="00E45E63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№7</w:t>
      </w:r>
    </w:p>
    <w:p w14:paraId="07485ACB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1. Последовательность выполнения процедур генерации и проверки ЭЦП:</w:t>
      </w:r>
    </w:p>
    <w:p w14:paraId="7DCFC3E2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Генерация ЭЦП:</w:t>
      </w:r>
    </w:p>
    <w:p w14:paraId="269AA067" w14:textId="77777777" w:rsidR="00AD24A1" w:rsidRPr="00AD24A1" w:rsidRDefault="00AD24A1" w:rsidP="00AD24A1">
      <w:pPr>
        <w:numPr>
          <w:ilvl w:val="0"/>
          <w:numId w:val="1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Вычисление хеш-образа</w:t>
      </w:r>
      <w:r w:rsidRPr="00AD24A1">
        <w:rPr>
          <w:rFonts w:ascii="Times New Roman" w:hAnsi="Times New Roman" w:cs="Times New Roman"/>
          <w:sz w:val="28"/>
          <w:szCs w:val="28"/>
        </w:rPr>
        <w:t>: Отправитель применяет хеш-функцию к исходному сообщению, чтобы получить его хеш-образ.</w:t>
      </w:r>
    </w:p>
    <w:p w14:paraId="15084718" w14:textId="77777777" w:rsidR="00AD24A1" w:rsidRPr="00AD24A1" w:rsidRDefault="00AD24A1" w:rsidP="00AD24A1">
      <w:pPr>
        <w:numPr>
          <w:ilvl w:val="1"/>
          <w:numId w:val="1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Формула: h = h(T), где T — исходное сообщение, h(T) — хеш-функция.</w:t>
      </w:r>
    </w:p>
    <w:p w14:paraId="799C159E" w14:textId="77777777" w:rsidR="00AD24A1" w:rsidRPr="00AD24A1" w:rsidRDefault="00AD24A1" w:rsidP="00AD24A1">
      <w:pPr>
        <w:numPr>
          <w:ilvl w:val="0"/>
          <w:numId w:val="1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Подписание хеш-образа</w:t>
      </w:r>
      <w:r w:rsidRPr="00AD24A1">
        <w:rPr>
          <w:rFonts w:ascii="Times New Roman" w:hAnsi="Times New Roman" w:cs="Times New Roman"/>
          <w:sz w:val="28"/>
          <w:szCs w:val="28"/>
        </w:rPr>
        <w:t>: Отправитель шифрует хеш-образ своим закрытым ключом, создавая цифровую подпись.</w:t>
      </w:r>
    </w:p>
    <w:p w14:paraId="73F64D8D" w14:textId="77777777" w:rsidR="00AD24A1" w:rsidRPr="00AD24A1" w:rsidRDefault="00AD24A1" w:rsidP="00AD24A1">
      <w:pPr>
        <w:numPr>
          <w:ilvl w:val="1"/>
          <w:numId w:val="1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 xml:space="preserve">Формула: s =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h^d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n, где d — закрытый ключ отправителя, n — часть открытого ключа отправителя.</w:t>
      </w:r>
    </w:p>
    <w:p w14:paraId="4B09FD81" w14:textId="77777777" w:rsidR="00AD24A1" w:rsidRPr="00AD24A1" w:rsidRDefault="00AD24A1" w:rsidP="00AD24A1">
      <w:pPr>
        <w:numPr>
          <w:ilvl w:val="0"/>
          <w:numId w:val="19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Отправка</w:t>
      </w:r>
      <w:r w:rsidRPr="00AD24A1">
        <w:rPr>
          <w:rFonts w:ascii="Times New Roman" w:hAnsi="Times New Roman" w:cs="Times New Roman"/>
          <w:sz w:val="28"/>
          <w:szCs w:val="28"/>
        </w:rPr>
        <w:t>: Отправитель отправляет получателю исходное сообщение вместе с цифровой подписью.</w:t>
      </w:r>
    </w:p>
    <w:p w14:paraId="594F0B43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Проверка ЭЦП:</w:t>
      </w:r>
    </w:p>
    <w:p w14:paraId="486FFB88" w14:textId="77777777" w:rsidR="00AD24A1" w:rsidRPr="00AD24A1" w:rsidRDefault="00AD24A1" w:rsidP="00AD24A1">
      <w:pPr>
        <w:numPr>
          <w:ilvl w:val="0"/>
          <w:numId w:val="2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Вычисление хеш-образа</w:t>
      </w:r>
      <w:r w:rsidRPr="00AD24A1">
        <w:rPr>
          <w:rFonts w:ascii="Times New Roman" w:hAnsi="Times New Roman" w:cs="Times New Roman"/>
          <w:sz w:val="28"/>
          <w:szCs w:val="28"/>
        </w:rPr>
        <w:t>: Получатель применяет ту же хеш-функцию к полученному сообщению, чтобы получить его хеш-образ.</w:t>
      </w:r>
    </w:p>
    <w:p w14:paraId="0B11635B" w14:textId="77777777" w:rsidR="00AD24A1" w:rsidRPr="00AD24A1" w:rsidRDefault="00AD24A1" w:rsidP="00AD24A1">
      <w:pPr>
        <w:numPr>
          <w:ilvl w:val="1"/>
          <w:numId w:val="2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Формула: h' = h(T'), где T' — полученное сообщение.</w:t>
      </w:r>
    </w:p>
    <w:p w14:paraId="351D5075" w14:textId="77777777" w:rsidR="00AD24A1" w:rsidRPr="00AD24A1" w:rsidRDefault="00AD24A1" w:rsidP="00AD24A1">
      <w:pPr>
        <w:numPr>
          <w:ilvl w:val="0"/>
          <w:numId w:val="2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Расшифрование подписи</w:t>
      </w:r>
      <w:r w:rsidRPr="00AD24A1">
        <w:rPr>
          <w:rFonts w:ascii="Times New Roman" w:hAnsi="Times New Roman" w:cs="Times New Roman"/>
          <w:sz w:val="28"/>
          <w:szCs w:val="28"/>
        </w:rPr>
        <w:t>: Получатель расшифровывает цифровую подпись с использованием открытого ключа отправителя, чтобы получить исходный хеш-образ.</w:t>
      </w:r>
    </w:p>
    <w:p w14:paraId="40A46D66" w14:textId="77777777" w:rsidR="00AD24A1" w:rsidRPr="00AD24A1" w:rsidRDefault="00AD24A1" w:rsidP="00AD24A1">
      <w:pPr>
        <w:numPr>
          <w:ilvl w:val="1"/>
          <w:numId w:val="2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 xml:space="preserve">Формула: h'' =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s^e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n, где e и n — открытый ключ отправителя.</w:t>
      </w:r>
    </w:p>
    <w:p w14:paraId="7F05B42C" w14:textId="77777777" w:rsidR="00AD24A1" w:rsidRPr="00AD24A1" w:rsidRDefault="00AD24A1" w:rsidP="00AD24A1">
      <w:pPr>
        <w:numPr>
          <w:ilvl w:val="0"/>
          <w:numId w:val="20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Сравнение хеш-образов</w:t>
      </w:r>
      <w:r w:rsidRPr="00AD24A1">
        <w:rPr>
          <w:rFonts w:ascii="Times New Roman" w:hAnsi="Times New Roman" w:cs="Times New Roman"/>
          <w:sz w:val="28"/>
          <w:szCs w:val="28"/>
        </w:rPr>
        <w:t>: Получатель сравнивает два хеш-образа (вычисленный и расшифрованный). Если они совпадают, подпись считается действительной.</w:t>
      </w:r>
    </w:p>
    <w:p w14:paraId="18DDFF30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2. Последовательность действий участников протокола при отправке и проверке ЭЦП:</w:t>
      </w:r>
    </w:p>
    <w:p w14:paraId="17938A04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Отправитель (Алиса):</w:t>
      </w:r>
    </w:p>
    <w:p w14:paraId="12226A10" w14:textId="77777777" w:rsidR="00AD24A1" w:rsidRPr="00AD24A1" w:rsidRDefault="00AD24A1" w:rsidP="00AD24A1">
      <w:pPr>
        <w:numPr>
          <w:ilvl w:val="0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Генерирует пару ключей (открытый и закрытый).</w:t>
      </w:r>
    </w:p>
    <w:p w14:paraId="4D4B9A8A" w14:textId="77777777" w:rsidR="00AD24A1" w:rsidRPr="00AD24A1" w:rsidRDefault="00AD24A1" w:rsidP="00AD24A1">
      <w:pPr>
        <w:numPr>
          <w:ilvl w:val="0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Вычисляет хеш-образ сообщения.</w:t>
      </w:r>
    </w:p>
    <w:p w14:paraId="687478D9" w14:textId="77777777" w:rsidR="00AD24A1" w:rsidRPr="00AD24A1" w:rsidRDefault="00AD24A1" w:rsidP="00AD24A1">
      <w:pPr>
        <w:numPr>
          <w:ilvl w:val="1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Формула: h = h(T).</w:t>
      </w:r>
    </w:p>
    <w:p w14:paraId="574CF911" w14:textId="77777777" w:rsidR="00AD24A1" w:rsidRPr="00AD24A1" w:rsidRDefault="00AD24A1" w:rsidP="00AD24A1">
      <w:pPr>
        <w:numPr>
          <w:ilvl w:val="0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Шифрует хеш-образ своим закрытым ключом, создавая цифровую подпись.</w:t>
      </w:r>
    </w:p>
    <w:p w14:paraId="3EFBF205" w14:textId="77777777" w:rsidR="00AD24A1" w:rsidRPr="00AD24A1" w:rsidRDefault="00AD24A1" w:rsidP="00AD24A1">
      <w:pPr>
        <w:numPr>
          <w:ilvl w:val="1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 xml:space="preserve">Формула: s =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h^d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n.</w:t>
      </w:r>
    </w:p>
    <w:p w14:paraId="6280726C" w14:textId="77777777" w:rsidR="00AD24A1" w:rsidRPr="00AD24A1" w:rsidRDefault="00AD24A1" w:rsidP="00AD24A1">
      <w:pPr>
        <w:numPr>
          <w:ilvl w:val="0"/>
          <w:numId w:val="21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Отправляет получателю (Бобу) сообщение и цифровую подпись.</w:t>
      </w:r>
    </w:p>
    <w:p w14:paraId="74B27372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Получатель (Боб):</w:t>
      </w:r>
    </w:p>
    <w:p w14:paraId="7D03D0ED" w14:textId="77777777" w:rsidR="00AD24A1" w:rsidRPr="00AD24A1" w:rsidRDefault="00AD24A1" w:rsidP="00AD24A1">
      <w:pPr>
        <w:numPr>
          <w:ilvl w:val="0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Получает сообщение и цифровую подпись.</w:t>
      </w:r>
    </w:p>
    <w:p w14:paraId="1672FF53" w14:textId="77777777" w:rsidR="00AD24A1" w:rsidRPr="00AD24A1" w:rsidRDefault="00AD24A1" w:rsidP="00AD24A1">
      <w:pPr>
        <w:numPr>
          <w:ilvl w:val="0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Вычисляет хеш-образ полученного сообщения.</w:t>
      </w:r>
    </w:p>
    <w:p w14:paraId="54B9C3EE" w14:textId="77777777" w:rsidR="00AD24A1" w:rsidRPr="00AD24A1" w:rsidRDefault="00AD24A1" w:rsidP="00AD24A1">
      <w:pPr>
        <w:numPr>
          <w:ilvl w:val="1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Формула: h' = h(T').</w:t>
      </w:r>
    </w:p>
    <w:p w14:paraId="759E64D0" w14:textId="77777777" w:rsidR="00AD24A1" w:rsidRPr="00AD24A1" w:rsidRDefault="00AD24A1" w:rsidP="00AD24A1">
      <w:pPr>
        <w:numPr>
          <w:ilvl w:val="0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Расшифровывает цифровую подпись с использованием открытого ключа Алисы.</w:t>
      </w:r>
    </w:p>
    <w:p w14:paraId="588E7A38" w14:textId="77777777" w:rsidR="00AD24A1" w:rsidRPr="00AD24A1" w:rsidRDefault="00AD24A1" w:rsidP="00AD24A1">
      <w:pPr>
        <w:numPr>
          <w:ilvl w:val="1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 xml:space="preserve">Формула: h'' =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s^e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A1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D24A1">
        <w:rPr>
          <w:rFonts w:ascii="Times New Roman" w:hAnsi="Times New Roman" w:cs="Times New Roman"/>
          <w:sz w:val="28"/>
          <w:szCs w:val="28"/>
        </w:rPr>
        <w:t xml:space="preserve"> n.</w:t>
      </w:r>
    </w:p>
    <w:p w14:paraId="6CF39D85" w14:textId="77777777" w:rsidR="00AD24A1" w:rsidRPr="00AD24A1" w:rsidRDefault="00AD24A1" w:rsidP="00AD24A1">
      <w:pPr>
        <w:numPr>
          <w:ilvl w:val="0"/>
          <w:numId w:val="22"/>
        </w:numPr>
        <w:spacing w:before="240" w:line="276" w:lineRule="auto"/>
        <w:ind w:right="141"/>
        <w:rPr>
          <w:rFonts w:ascii="Times New Roman" w:hAnsi="Times New Roman" w:cs="Times New Roman"/>
          <w:sz w:val="28"/>
          <w:szCs w:val="28"/>
        </w:rPr>
      </w:pPr>
      <w:r w:rsidRPr="00AD24A1">
        <w:rPr>
          <w:rFonts w:ascii="Times New Roman" w:hAnsi="Times New Roman" w:cs="Times New Roman"/>
          <w:sz w:val="28"/>
          <w:szCs w:val="28"/>
        </w:rPr>
        <w:t>Сравнивает два хеш-образа. Если они совпадают, подпись считается действительной.</w:t>
      </w:r>
    </w:p>
    <w:p w14:paraId="58EED5BA" w14:textId="77777777" w:rsidR="00AD24A1" w:rsidRPr="00AD24A1" w:rsidRDefault="00AD24A1" w:rsidP="00AD24A1">
      <w:pPr>
        <w:spacing w:before="240" w:line="276" w:lineRule="auto"/>
        <w:ind w:right="141"/>
        <w:rPr>
          <w:rFonts w:ascii="Times New Roman" w:hAnsi="Times New Roman" w:cs="Times New Roman"/>
          <w:b/>
          <w:bCs/>
          <w:sz w:val="28"/>
          <w:szCs w:val="28"/>
        </w:rPr>
      </w:pPr>
      <w:r w:rsidRPr="00AD24A1">
        <w:rPr>
          <w:rFonts w:ascii="Times New Roman" w:hAnsi="Times New Roman" w:cs="Times New Roman"/>
          <w:b/>
          <w:bCs/>
          <w:sz w:val="28"/>
          <w:szCs w:val="28"/>
        </w:rPr>
        <w:t>3. Схема протокола ЭЦП на основе алгоритма RSA:</w:t>
      </w:r>
    </w:p>
    <w:p w14:paraId="7C71DDE4" w14:textId="77777777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>Без шифрования:</w:t>
      </w:r>
    </w:p>
    <w:p w14:paraId="375A61E6" w14:textId="77777777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Подписываю своим закрытым </w:t>
      </w:r>
    </w:p>
    <w:p w14:paraId="216A87F4" w14:textId="74963381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>
        <w:rPr>
          <w:rFonts w:ascii="Times New Roman" w:eastAsiaTheme="majorEastAsia" w:hAnsi="Times New Roman" w:cstheme="majorBidi"/>
          <w:sz w:val="28"/>
          <w:szCs w:val="26"/>
          <w:lang w:val="ru-RU"/>
        </w:rPr>
        <w:t>Вы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проверяет</w:t>
      </w:r>
      <w:r>
        <w:rPr>
          <w:rFonts w:ascii="Times New Roman" w:eastAsiaTheme="majorEastAsia" w:hAnsi="Times New Roman" w:cstheme="majorBidi"/>
          <w:sz w:val="28"/>
          <w:szCs w:val="26"/>
          <w:lang w:val="ru-RU"/>
        </w:rPr>
        <w:t>е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моим открытым</w:t>
      </w:r>
    </w:p>
    <w:p w14:paraId="0EEE557D" w14:textId="77777777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</w:p>
    <w:p w14:paraId="68525893" w14:textId="77777777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>С шифрованием:</w:t>
      </w:r>
    </w:p>
    <w:p w14:paraId="3A1CFA23" w14:textId="460F8F9F" w:rsidR="005070DD" w:rsidRPr="005070DD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Я шифрую </w:t>
      </w:r>
      <w:r w:rsidR="005619E0">
        <w:rPr>
          <w:rFonts w:ascii="Times New Roman" w:eastAsiaTheme="majorEastAsia" w:hAnsi="Times New Roman" w:cstheme="majorBidi"/>
          <w:sz w:val="28"/>
          <w:szCs w:val="26"/>
          <w:lang w:val="ru-RU"/>
        </w:rPr>
        <w:t>вашим открытым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, подписываю </w:t>
      </w:r>
      <w:r w:rsidR="005619E0">
        <w:rPr>
          <w:rFonts w:ascii="Times New Roman" w:eastAsiaTheme="majorEastAsia" w:hAnsi="Times New Roman" w:cstheme="majorBidi"/>
          <w:sz w:val="28"/>
          <w:szCs w:val="26"/>
          <w:lang w:val="ru-RU"/>
        </w:rPr>
        <w:t>своим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</w:t>
      </w:r>
      <w:r w:rsidR="005619E0">
        <w:rPr>
          <w:rFonts w:ascii="Times New Roman" w:eastAsiaTheme="majorEastAsia" w:hAnsi="Times New Roman" w:cstheme="majorBidi"/>
          <w:sz w:val="28"/>
          <w:szCs w:val="26"/>
          <w:lang w:val="ru-RU"/>
        </w:rPr>
        <w:t>закрытым</w:t>
      </w:r>
    </w:p>
    <w:p w14:paraId="0AD91786" w14:textId="77777777" w:rsidR="005619E0" w:rsidRDefault="005070DD" w:rsidP="005070DD">
      <w:pPr>
        <w:spacing w:after="0"/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>
        <w:rPr>
          <w:rFonts w:ascii="Times New Roman" w:eastAsiaTheme="majorEastAsia" w:hAnsi="Times New Roman" w:cstheme="majorBidi"/>
          <w:sz w:val="28"/>
          <w:szCs w:val="26"/>
          <w:lang w:val="ru-RU"/>
        </w:rPr>
        <w:t>Вы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расшифровывает</w:t>
      </w:r>
      <w:r>
        <w:rPr>
          <w:rFonts w:ascii="Times New Roman" w:eastAsiaTheme="majorEastAsia" w:hAnsi="Times New Roman" w:cstheme="majorBidi"/>
          <w:sz w:val="28"/>
          <w:szCs w:val="26"/>
          <w:lang w:val="ru-RU"/>
        </w:rPr>
        <w:t>е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своим закрытым, проверяет</w:t>
      </w:r>
      <w:r>
        <w:rPr>
          <w:rFonts w:ascii="Times New Roman" w:eastAsiaTheme="majorEastAsia" w:hAnsi="Times New Roman" w:cstheme="majorBidi"/>
          <w:sz w:val="28"/>
          <w:szCs w:val="26"/>
          <w:lang w:val="ru-RU"/>
        </w:rPr>
        <w:t>е</w:t>
      </w:r>
      <w:r w:rsidRPr="005070DD">
        <w:rPr>
          <w:rFonts w:ascii="Times New Roman" w:eastAsiaTheme="majorEastAsia" w:hAnsi="Times New Roman" w:cstheme="majorBidi"/>
          <w:sz w:val="28"/>
          <w:szCs w:val="26"/>
          <w:lang w:val="ru-RU"/>
        </w:rPr>
        <w:t xml:space="preserve"> моим открытым</w:t>
      </w:r>
    </w:p>
    <w:p w14:paraId="3AB2F76C" w14:textId="6C79770D" w:rsidR="005C5C5C" w:rsidRDefault="005C5C5C" w:rsidP="005070D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C37873" w14:textId="37BBAF8E" w:rsidR="00AD24A1" w:rsidRDefault="005C5C5C" w:rsidP="00E45E63">
      <w:pPr>
        <w:spacing w:before="240" w:line="276" w:lineRule="auto"/>
        <w:ind w:right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№8</w:t>
      </w:r>
    </w:p>
    <w:p w14:paraId="137F1EA9" w14:textId="77777777" w:rsidR="005C5C5C" w:rsidRPr="00E45E63" w:rsidRDefault="005C5C5C" w:rsidP="00E45E6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1. Каноническое разложение чисел на простые множители</w:t>
      </w:r>
    </w:p>
    <w:p w14:paraId="0EC7F81D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разложения числа на простые множители мы ищем такие простые числа, произведение которых даёт исходное число.</w:t>
      </w:r>
    </w:p>
    <w:p w14:paraId="28862549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Разложим a = 16088437 и b = 18216949:</w:t>
      </w:r>
    </w:p>
    <w:p w14:paraId="3D513690" w14:textId="77777777" w:rsidR="005C5C5C" w:rsidRPr="00E45E63" w:rsidRDefault="005C5C5C" w:rsidP="00E45E63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16088437 = 241^2 * 277. Это означает, что число 16088437 делится на 241 дважды, а затем остаётся простой множитель 277.</w:t>
      </w:r>
    </w:p>
    <w:p w14:paraId="6FA7125E" w14:textId="1627E901" w:rsidR="005C5C5C" w:rsidRDefault="005C5C5C" w:rsidP="00E45E63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18216949 = 241 * 269 * 281. Здесь число 18216949 делится на 241, а оставшаяся часть разлагается на простые числа 269 и 281.</w:t>
      </w:r>
    </w:p>
    <w:p w14:paraId="14227686" w14:textId="77777777" w:rsidR="00E45E63" w:rsidRPr="00E45E63" w:rsidRDefault="00E45E63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7789B1A" w14:textId="77777777" w:rsidR="005C5C5C" w:rsidRPr="00E45E63" w:rsidRDefault="005C5C5C" w:rsidP="00E45E6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2. НОД (a, b)</w:t>
      </w:r>
    </w:p>
    <w:p w14:paraId="68E3377E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а) По алгоритму Евклида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>Алгоритм Евклида заключается в том, что мы повторяем деление с нахождением остатка, пока не получим остаток 0.</w:t>
      </w:r>
    </w:p>
    <w:p w14:paraId="6FD4D122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18216949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16088437 = 2128512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16088437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2128512 = 1314373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2128512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1314373 = 814139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1314373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814139 = 500234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814139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500234 = 313905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500234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313905 = 186329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313905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186329 = 127576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186329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127576 = 58753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127576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58753 = 10107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58753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10107 = 8238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10107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8238 = 1869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8238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1869 = 762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1869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762 = 345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762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345 = 72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345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72 = 57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72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57 = 15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57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15 = 12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15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12 = 3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12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3 = 0</w:t>
      </w:r>
    </w:p>
    <w:p w14:paraId="526808ED" w14:textId="16414D9D" w:rsidR="005C5C5C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Так как последний ненулевой остаток — 3, то (16088437, 18216949) = 241.</w:t>
      </w:r>
    </w:p>
    <w:p w14:paraId="216FF4D2" w14:textId="77777777" w:rsidR="00E45E63" w:rsidRPr="00E45E63" w:rsidRDefault="00E45E63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C2B446F" w14:textId="564BBCB3" w:rsidR="005C5C5C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б) По разложению на множители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>Мы видим, что единственным общим простым множителем в разложениях a и b является 241, поэтому (16088437, 18216949) = 241.</w:t>
      </w:r>
    </w:p>
    <w:p w14:paraId="0028FB45" w14:textId="77777777" w:rsidR="00E45E63" w:rsidRPr="00E45E63" w:rsidRDefault="00E45E63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2ED5C73" w14:textId="77777777" w:rsidR="005C5C5C" w:rsidRPr="00E45E63" w:rsidRDefault="005C5C5C" w:rsidP="00E45E6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3. Расширенный алгоритм Евклида</w:t>
      </w:r>
    </w:p>
    <w:p w14:paraId="070060A7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Расширенный алгоритм Евклида позволяет найти коэффициенты u и v, которые удовлетворяют уравнению Безу:</w:t>
      </w:r>
    </w:p>
    <w:p w14:paraId="348894FA" w14:textId="749D01F6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a * u + b * v = (a, b)</w:t>
      </w:r>
    </w:p>
    <w:p w14:paraId="76C7F809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Путём вычислений мы нашли, что:</w:t>
      </w:r>
    </w:p>
    <w:p w14:paraId="70835A77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16088437 * 31829 + 18216949 * (-28103) = 241</w:t>
      </w:r>
    </w:p>
    <w:p w14:paraId="7A328854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Отсюда коэффициенты: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>u = 31829, v = -28103.</w:t>
      </w:r>
    </w:p>
    <w:p w14:paraId="7FA4FD84" w14:textId="77777777" w:rsidR="005C5C5C" w:rsidRPr="00E45E63" w:rsidRDefault="005C5C5C" w:rsidP="00E45E6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4. Остаток от деления 1995^2004 </w:t>
      </w:r>
      <w:proofErr w:type="spellStart"/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16</w:t>
      </w:r>
    </w:p>
    <w:p w14:paraId="779EACA8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Так как 1995 представимо как 1995 = 16 * 124 + 11, то:</w:t>
      </w:r>
    </w:p>
    <w:p w14:paraId="1D52A50A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1995 ≡ 11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</w:t>
      </w:r>
    </w:p>
    <w:p w14:paraId="06923BCA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Следовательно, можно упростить вычисление:</w:t>
      </w:r>
    </w:p>
    <w:p w14:paraId="330C6EFA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1995^2004 ≡ 11^2004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</w:t>
      </w:r>
    </w:p>
    <w:p w14:paraId="7F0A484E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Используем малую теорему Ферма, которая гласит, что если p — простое число, то для любого a, взаимно простого с p, верно:</w:t>
      </w:r>
    </w:p>
    <w:p w14:paraId="4884D039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a^(p-1) ≡ 1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p</w:t>
      </w:r>
    </w:p>
    <w:p w14:paraId="2A34E629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Но нам нужно модуль 16. Сначала заметим:</w:t>
      </w:r>
    </w:p>
    <w:p w14:paraId="4A6E895D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11^2 = 121 ≡ 9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</w:t>
      </w: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>11^4 = (11^</w:t>
      </w:r>
      <w:proofErr w:type="gram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2)^</w:t>
      </w:r>
      <w:proofErr w:type="gram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2 = 9^2 = 81 ≡ 1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</w:t>
      </w:r>
    </w:p>
    <w:p w14:paraId="0D987FCB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Так как 2004 делится на 4, то:</w:t>
      </w:r>
    </w:p>
    <w:p w14:paraId="2E6B3B68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11^2004 = (11^</w:t>
      </w:r>
      <w:proofErr w:type="gram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4)^</w:t>
      </w:r>
      <w:proofErr w:type="gram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501 ≡ 1^501 ≡ 1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</w:t>
      </w:r>
    </w:p>
    <w:p w14:paraId="62D2C225" w14:textId="77777777" w:rsidR="005C5C5C" w:rsidRPr="00E45E63" w:rsidRDefault="005C5C5C" w:rsidP="00E45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Окончательный ответ:</w:t>
      </w:r>
    </w:p>
    <w:p w14:paraId="364AA91D" w14:textId="15CAEEC2" w:rsidR="00870CBA" w:rsidRDefault="005C5C5C" w:rsidP="00870C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1995^2004 </w:t>
      </w:r>
      <w:proofErr w:type="spellStart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>mod</w:t>
      </w:r>
      <w:proofErr w:type="spellEnd"/>
      <w:r w:rsidRPr="00E45E6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16 = 1</w:t>
      </w:r>
    </w:p>
    <w:p w14:paraId="25363A28" w14:textId="77777777" w:rsidR="00870CBA" w:rsidRDefault="00870CBA">
      <w:pPr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br w:type="page"/>
      </w:r>
    </w:p>
    <w:p w14:paraId="7C8F054A" w14:textId="7A4A5068" w:rsidR="005C5C5C" w:rsidRDefault="00870CBA" w:rsidP="00870C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lastRenderedPageBreak/>
        <w:t>Лабораторная работа №9</w:t>
      </w:r>
    </w:p>
    <w:p w14:paraId="23B88742" w14:textId="77777777" w:rsidR="00870CBA" w:rsidRPr="00870CBA" w:rsidRDefault="00870CBA" w:rsidP="00870CBA">
      <w:pPr>
        <w:spacing w:line="240" w:lineRule="auto"/>
        <w:ind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Контрольные вопросы </w:t>
      </w:r>
    </w:p>
    <w:p w14:paraId="7929AA18" w14:textId="77777777" w:rsidR="00870CBA" w:rsidRPr="00870CBA" w:rsidRDefault="00870CBA" w:rsidP="00870CBA">
      <w:pPr>
        <w:numPr>
          <w:ilvl w:val="0"/>
          <w:numId w:val="29"/>
        </w:numPr>
        <w:spacing w:line="240" w:lineRule="auto"/>
        <w:ind w:left="0"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На какие объекты распространяется авторское право? </w:t>
      </w:r>
    </w:p>
    <w:p w14:paraId="4E6F409F" w14:textId="77777777" w:rsidR="00870CBA" w:rsidRPr="00870CBA" w:rsidRDefault="00870CBA" w:rsidP="00870CBA">
      <w:pPr>
        <w:spacing w:line="240" w:lineRule="auto"/>
        <w:ind w:left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Авторское право распространяется на следующие объекты:</w:t>
      </w:r>
    </w:p>
    <w:p w14:paraId="1D0EEECD" w14:textId="77777777" w:rsidR="00870CBA" w:rsidRPr="00870CBA" w:rsidRDefault="00870CBA" w:rsidP="00870CBA">
      <w:pPr>
        <w:numPr>
          <w:ilvl w:val="0"/>
          <w:numId w:val="30"/>
        </w:numPr>
        <w:spacing w:line="24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Произведения искусства;</w:t>
      </w:r>
    </w:p>
    <w:p w14:paraId="60EBFC8C" w14:textId="77777777" w:rsidR="00870CBA" w:rsidRPr="00870CBA" w:rsidRDefault="00870CBA" w:rsidP="00870CBA">
      <w:pPr>
        <w:numPr>
          <w:ilvl w:val="0"/>
          <w:numId w:val="30"/>
        </w:numPr>
        <w:spacing w:line="24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Литературные произведения;</w:t>
      </w:r>
    </w:p>
    <w:p w14:paraId="58446B0A" w14:textId="77777777" w:rsidR="00870CBA" w:rsidRPr="00870CBA" w:rsidRDefault="00870CBA" w:rsidP="00870CBA">
      <w:pPr>
        <w:numPr>
          <w:ilvl w:val="0"/>
          <w:numId w:val="30"/>
        </w:numPr>
        <w:spacing w:line="24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Музыкальные произведения;</w:t>
      </w:r>
    </w:p>
    <w:p w14:paraId="53CB32DA" w14:textId="77777777" w:rsidR="00870CBA" w:rsidRPr="00870CBA" w:rsidRDefault="00870CBA" w:rsidP="00870CBA">
      <w:pPr>
        <w:numPr>
          <w:ilvl w:val="0"/>
          <w:numId w:val="30"/>
        </w:numPr>
        <w:spacing w:line="24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Творения кинематографии;</w:t>
      </w:r>
    </w:p>
    <w:p w14:paraId="356AB554" w14:textId="77777777" w:rsidR="00870CBA" w:rsidRPr="00870CBA" w:rsidRDefault="00870CBA" w:rsidP="00870CBA">
      <w:pPr>
        <w:numPr>
          <w:ilvl w:val="0"/>
          <w:numId w:val="30"/>
        </w:numPr>
        <w:spacing w:line="24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Научные произведения.</w:t>
      </w:r>
    </w:p>
    <w:p w14:paraId="59BB3314" w14:textId="77777777" w:rsidR="00870CBA" w:rsidRPr="00870CBA" w:rsidRDefault="00870CBA" w:rsidP="00870CBA">
      <w:pPr>
        <w:spacing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Эти объекты отражены в законодательстве Республики Беларусь. </w:t>
      </w:r>
    </w:p>
    <w:p w14:paraId="7DA35EC1" w14:textId="77777777" w:rsidR="00870CBA" w:rsidRPr="00870CBA" w:rsidRDefault="00870CBA" w:rsidP="00870CBA">
      <w:pPr>
        <w:numPr>
          <w:ilvl w:val="0"/>
          <w:numId w:val="29"/>
        </w:numPr>
        <w:spacing w:line="240" w:lineRule="auto"/>
        <w:ind w:left="0"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Что относится к личным неимущественным правам? </w:t>
      </w:r>
    </w:p>
    <w:p w14:paraId="7F76FFCE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Личные неимущественные права: </w:t>
      </w:r>
    </w:p>
    <w:p w14:paraId="13407F0B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признаваться автором произведения (право авторства); </w:t>
      </w:r>
    </w:p>
    <w:p w14:paraId="2C56908E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использовать или разрешать использовать произведение под подлинным именем автора, псевдонимом либо без обозначения имени, т. е. анонимно (право на имя); </w:t>
      </w:r>
    </w:p>
    <w:p w14:paraId="0FF45CF9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обнародовать или разрешать обнародовать произведение в любой форме (право на обнародование), включая право на отзыв; </w:t>
      </w:r>
    </w:p>
    <w:p w14:paraId="2C9F7794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право на защиту произведения, включая его название, от всякого рода искажений или любого иного посягательства, способных нанести ущерб чести и достоинству автора (право на защиту репутации автора). </w:t>
      </w:r>
    </w:p>
    <w:p w14:paraId="7CBB284D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Личное неимущественное право принадлежат автору независимо от его имущественных прав и сохраняется за ним даже после уступки исключительных прав на использование произведения.</w:t>
      </w:r>
    </w:p>
    <w:p w14:paraId="33061360" w14:textId="77777777" w:rsidR="00870CBA" w:rsidRPr="00870CBA" w:rsidRDefault="00870CBA" w:rsidP="00870CBA">
      <w:pPr>
        <w:numPr>
          <w:ilvl w:val="0"/>
          <w:numId w:val="29"/>
        </w:numPr>
        <w:spacing w:after="0" w:line="240" w:lineRule="auto"/>
        <w:ind w:left="0"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Что относится к личным имущественным правам? </w:t>
      </w:r>
    </w:p>
    <w:p w14:paraId="0B221807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Имущественные права – исключительное право осуществлять или разрешать осуществлять следующие действия: </w:t>
      </w:r>
    </w:p>
    <w:p w14:paraId="36008954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воспроизведение произведения; </w:t>
      </w:r>
    </w:p>
    <w:p w14:paraId="4DA12B9D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распространение оригинала или экземпляров произведения посредством продажи или иной передачи права собственности; </w:t>
      </w:r>
    </w:p>
    <w:p w14:paraId="3B13068B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 </w:t>
      </w:r>
    </w:p>
    <w:p w14:paraId="63EEDA89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импорт экземпляров произведения; </w:t>
      </w:r>
    </w:p>
    <w:p w14:paraId="5D42A404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публичный показ оригинала или экземпляра произведения; </w:t>
      </w:r>
    </w:p>
    <w:p w14:paraId="609B1D05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− публичное исполнение произведения;</w:t>
      </w:r>
    </w:p>
    <w:p w14:paraId="39B5346A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передачу произведения в эфир; </w:t>
      </w:r>
    </w:p>
    <w:p w14:paraId="77A89A0D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иное сообщение произведения для всеобщего сведения; </w:t>
      </w:r>
    </w:p>
    <w:p w14:paraId="1A2AD2DF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− перевод произведения на другой язык; </w:t>
      </w:r>
    </w:p>
    <w:p w14:paraId="77E86915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− переделку или иную переработку произведения.</w:t>
      </w:r>
    </w:p>
    <w:p w14:paraId="2A14540D" w14:textId="77777777" w:rsidR="00870CBA" w:rsidRPr="00870CBA" w:rsidRDefault="00870CBA" w:rsidP="00870CBA">
      <w:pPr>
        <w:spacing w:after="0" w:line="240" w:lineRule="auto"/>
        <w:ind w:firstLine="851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noProof/>
          <w:sz w:val="28"/>
          <w:lang w:val="ru-RU"/>
          <w14:ligatures w14:val="standardContextual"/>
        </w:rPr>
        <w:lastRenderedPageBreak/>
        <w:drawing>
          <wp:inline distT="0" distB="0" distL="0" distR="0" wp14:anchorId="01BB2B9C" wp14:editId="0484BF4A">
            <wp:extent cx="3154680" cy="3804235"/>
            <wp:effectExtent l="0" t="0" r="7620" b="6350"/>
            <wp:docPr id="5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069" cy="38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2F4B" w14:textId="77777777" w:rsidR="00870CBA" w:rsidRPr="00870CBA" w:rsidRDefault="00870CBA" w:rsidP="00870CBA">
      <w:pPr>
        <w:spacing w:line="240" w:lineRule="auto"/>
        <w:ind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>4. Каковы особенности авторского права на составные произведения?</w:t>
      </w: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</w:t>
      </w:r>
    </w:p>
    <w:p w14:paraId="54C82F67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Особенности авторского права на составные произведения включают следующие положения:</w:t>
      </w:r>
    </w:p>
    <w:p w14:paraId="1ECF767C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1" w:name="_Toc14866"/>
      <w:bookmarkStart w:id="2" w:name="_Toc32601"/>
      <w:r w:rsidRPr="00870CBA">
        <w:rPr>
          <w:rFonts w:ascii="Times New Roman" w:eastAsia="Calibri" w:hAnsi="Times New Roman" w:cs="Times New Roman"/>
          <w:sz w:val="28"/>
          <w:lang w:val="ru-RU"/>
        </w:rPr>
        <w:t>1. Право составителя:</w:t>
      </w:r>
      <w:bookmarkEnd w:id="1"/>
      <w:bookmarkEnd w:id="2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автору составного произведения (например, сборника) принадлежит авторское право на подбор и расположение материалов как результат его творческого труда.</w:t>
      </w:r>
    </w:p>
    <w:p w14:paraId="18013463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3" w:name="_Toc11439"/>
      <w:bookmarkStart w:id="4" w:name="_Toc29751"/>
      <w:r w:rsidRPr="00870CBA">
        <w:rPr>
          <w:rFonts w:ascii="Times New Roman" w:eastAsia="Calibri" w:hAnsi="Times New Roman" w:cs="Times New Roman"/>
          <w:sz w:val="28"/>
          <w:lang w:val="ru-RU"/>
        </w:rPr>
        <w:t>2. Соблюдение прав авторов:</w:t>
      </w:r>
      <w:bookmarkEnd w:id="3"/>
      <w:bookmarkEnd w:id="4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составитель обязан соблюдать права авторов произведений, включённых в составное произведение.</w:t>
      </w:r>
    </w:p>
    <w:p w14:paraId="01437C6E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5" w:name="_Toc14156"/>
      <w:bookmarkStart w:id="6" w:name="_Toc28828"/>
      <w:r w:rsidRPr="00870CBA">
        <w:rPr>
          <w:rFonts w:ascii="Times New Roman" w:eastAsia="Calibri" w:hAnsi="Times New Roman" w:cs="Times New Roman"/>
          <w:sz w:val="28"/>
          <w:lang w:val="ru-RU"/>
        </w:rPr>
        <w:t>3. Использование включённых произведений:</w:t>
      </w:r>
      <w:bookmarkEnd w:id="5"/>
      <w:bookmarkEnd w:id="6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авторы произведений, включённых в составное произведение, могут использовать свои произведения независимо от составного произведения, если иное не оговорено в авторском договоре.</w:t>
      </w:r>
    </w:p>
    <w:p w14:paraId="15093FDC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7" w:name="_Toc7748"/>
      <w:bookmarkStart w:id="8" w:name="_Toc16542"/>
      <w:r w:rsidRPr="00870CBA">
        <w:rPr>
          <w:rFonts w:ascii="Times New Roman" w:eastAsia="Calibri" w:hAnsi="Times New Roman" w:cs="Times New Roman"/>
          <w:sz w:val="28"/>
          <w:lang w:val="ru-RU"/>
        </w:rPr>
        <w:t>4. Свобода для других составителей:</w:t>
      </w:r>
      <w:bookmarkEnd w:id="7"/>
      <w:bookmarkEnd w:id="8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авторское право составителя не ограничивает других лиц в самостоятельном подборе и расположении аналогичных материалов для создания своих составных произведений.</w:t>
      </w:r>
    </w:p>
    <w:p w14:paraId="1EE3A1BC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9" w:name="_Toc15991"/>
      <w:bookmarkStart w:id="10" w:name="_Toc2656"/>
      <w:r w:rsidRPr="00870CBA">
        <w:rPr>
          <w:rFonts w:ascii="Times New Roman" w:eastAsia="Calibri" w:hAnsi="Times New Roman" w:cs="Times New Roman"/>
          <w:sz w:val="28"/>
          <w:lang w:val="ru-RU"/>
        </w:rPr>
        <w:t>5. Исключительные права на издания:</w:t>
      </w:r>
      <w:bookmarkEnd w:id="9"/>
      <w:bookmarkEnd w:id="10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лицу, выпускающему энциклопедии, словари, научные сборники, газеты, журналы и другие периодические издания, принадлежат исключительные права на использование этих изданий в целом. Оно также может требовать указания своего наименования при использовании таких изданий.</w:t>
      </w:r>
    </w:p>
    <w:p w14:paraId="1DC05ADD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bookmarkStart w:id="11" w:name="_Toc769"/>
      <w:bookmarkStart w:id="12" w:name="_Toc689"/>
      <w:r w:rsidRPr="00870CBA">
        <w:rPr>
          <w:rFonts w:ascii="Times New Roman" w:eastAsia="Calibri" w:hAnsi="Times New Roman" w:cs="Times New Roman"/>
          <w:sz w:val="28"/>
          <w:lang w:val="ru-RU"/>
        </w:rPr>
        <w:t>6. Сохранение прав авторов:</w:t>
      </w:r>
      <w:bookmarkEnd w:id="11"/>
      <w:bookmarkEnd w:id="12"/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 авторы произведений, включённых в такие издания, сохраняют исключительные права на использование своих произведений независимо от издания, если иное не предусмотрено договором.</w:t>
      </w:r>
    </w:p>
    <w:p w14:paraId="776A9CE5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5. Каков срок действия авторского права? </w:t>
      </w:r>
    </w:p>
    <w:p w14:paraId="5012061F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lastRenderedPageBreak/>
        <w:t xml:space="preserve">Право авторства, право на имя и право на защиту репутации автора охраняются бессрочно. </w:t>
      </w:r>
    </w:p>
    <w:p w14:paraId="5E81BE55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Имущественные права действуют в течение всей жизни автора (соавторов) и 50 лет после его (последнего соавтора) смерти. </w:t>
      </w:r>
    </w:p>
    <w:p w14:paraId="326FB260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достояние, т. е. они могут свободно использоваться любым физическим или юридическим лицом без выплаты вознаграждения. </w:t>
      </w:r>
    </w:p>
    <w:p w14:paraId="021ACB25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 xml:space="preserve">Переход авторского права по наследству, кроме прав авторства, на имя и на защиту репутации автора действует без ограничения срока. </w:t>
      </w:r>
    </w:p>
    <w:p w14:paraId="58EFFBBE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Автор вправе указать лицо, на которое он возлагает охрану своих личных неимущественных прав после своей смерти и которое осуществляет свои полномочия пожизненно. При отсутствии указаний охрана осуществляется его наследниками или специально уполномоченным государственным органом Республики Беларусь при отсутствии наследников.</w:t>
      </w:r>
    </w:p>
    <w:p w14:paraId="099995CD" w14:textId="77777777" w:rsidR="00870CBA" w:rsidRP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70CBA">
        <w:rPr>
          <w:rFonts w:ascii="Times New Roman" w:eastAsia="Calibri" w:hAnsi="Times New Roman" w:cs="Times New Roman"/>
          <w:b/>
          <w:bCs/>
          <w:sz w:val="28"/>
          <w:lang w:val="ru-RU"/>
        </w:rPr>
        <w:t>6. Кто является субъектом авторского права?</w:t>
      </w:r>
    </w:p>
    <w:p w14:paraId="0FFBA623" w14:textId="3C0DB7B8" w:rsidR="00870CBA" w:rsidRDefault="00870CBA" w:rsidP="00870CBA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70CBA">
        <w:rPr>
          <w:rFonts w:ascii="Times New Roman" w:eastAsia="Calibri" w:hAnsi="Times New Roman" w:cs="Times New Roman"/>
          <w:sz w:val="28"/>
          <w:lang w:val="ru-RU"/>
        </w:rPr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возраста, и душевнобольной.</w:t>
      </w:r>
      <w:r>
        <w:rPr>
          <w:rFonts w:ascii="Times New Roman" w:eastAsia="Calibri" w:hAnsi="Times New Roman" w:cs="Times New Roman"/>
          <w:sz w:val="28"/>
          <w:lang w:val="ru-RU"/>
        </w:rPr>
        <w:t xml:space="preserve"> </w:t>
      </w:r>
    </w:p>
    <w:p w14:paraId="754DE38F" w14:textId="77777777" w:rsidR="00870CBA" w:rsidRDefault="00870CBA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35F967BE" w14:textId="76BD6760" w:rsidR="00870CBA" w:rsidRDefault="00870CBA" w:rsidP="00870CBA">
      <w:pPr>
        <w:spacing w:after="0" w:line="240" w:lineRule="auto"/>
        <w:ind w:firstLine="851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Лабораторная работа №10</w:t>
      </w:r>
    </w:p>
    <w:p w14:paraId="5B33B580" w14:textId="568B73EF" w:rsidR="00870CBA" w:rsidRDefault="00870CBA" w:rsidP="00870CBA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870CBA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247D7E3D" wp14:editId="7D60BE4D">
            <wp:extent cx="5420481" cy="26673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7B1B" w14:textId="6ADE8822" w:rsidR="00FC401D" w:rsidRDefault="00FC401D" w:rsidP="00870CBA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</w:p>
    <w:p w14:paraId="6969489E" w14:textId="77777777" w:rsidR="00FC401D" w:rsidRPr="00FC401D" w:rsidRDefault="00FC401D" w:rsidP="00FC40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Цель: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Определить, соответствует ли разработанное устройство для счёта банкнот критериям патентной чистоты на территориях Республики Беларусь (РБ), Российской Федерации (РФ) и стран СНГ.</w:t>
      </w:r>
    </w:p>
    <w:p w14:paraId="0713CB44" w14:textId="77777777" w:rsidR="00FC401D" w:rsidRPr="00FC401D" w:rsidRDefault="00FC401D" w:rsidP="00FC40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Источники информации:</w:t>
      </w:r>
    </w:p>
    <w:p w14:paraId="1D699877" w14:textId="77777777" w:rsidR="00FC401D" w:rsidRPr="00FC401D" w:rsidRDefault="00FC401D" w:rsidP="00FC401D">
      <w:pPr>
        <w:numPr>
          <w:ilvl w:val="0"/>
          <w:numId w:val="31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РБ: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Национальный центр интеллектуальной собственности (НЦИС) – </w:t>
      </w:r>
      <w:hyperlink r:id="rId22" w:tgtFrame="_blank" w:history="1">
        <w:r w:rsidRPr="00FC401D">
          <w:rPr>
            <w:rFonts w:ascii="Segoe UI" w:eastAsia="Times New Roman" w:hAnsi="Segoe UI" w:cs="Segoe UI"/>
            <w:color w:val="0000FF"/>
            <w:sz w:val="24"/>
            <w:szCs w:val="24"/>
            <w:lang w:eastAsia="ru-BY"/>
          </w:rPr>
          <w:t>https://ncis.by</w:t>
        </w:r>
      </w:hyperlink>
    </w:p>
    <w:p w14:paraId="770ADFE0" w14:textId="77777777" w:rsidR="00FC401D" w:rsidRPr="00FC401D" w:rsidRDefault="00FC401D" w:rsidP="00FC401D">
      <w:pPr>
        <w:numPr>
          <w:ilvl w:val="0"/>
          <w:numId w:val="31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РФ: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Федеральный институт промышленной собственности (ФИПС) – </w:t>
      </w:r>
      <w:hyperlink r:id="rId23" w:tgtFrame="_blank" w:history="1">
        <w:r w:rsidRPr="00FC401D">
          <w:rPr>
            <w:rFonts w:ascii="Segoe UI" w:eastAsia="Times New Roman" w:hAnsi="Segoe UI" w:cs="Segoe UI"/>
            <w:color w:val="0000FF"/>
            <w:sz w:val="24"/>
            <w:szCs w:val="24"/>
            <w:lang w:eastAsia="ru-BY"/>
          </w:rPr>
          <w:t>https://new.fips.ru</w:t>
        </w:r>
      </w:hyperlink>
    </w:p>
    <w:p w14:paraId="773B7BA0" w14:textId="77777777" w:rsidR="00FC401D" w:rsidRPr="00FC401D" w:rsidRDefault="00FC401D" w:rsidP="00FC401D">
      <w:pPr>
        <w:numPr>
          <w:ilvl w:val="0"/>
          <w:numId w:val="31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СНГ: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Евразийская патентная организация (ЕАПО) – </w:t>
      </w:r>
      <w:hyperlink r:id="rId24" w:tgtFrame="_blank" w:history="1">
        <w:r w:rsidRPr="00FC401D">
          <w:rPr>
            <w:rFonts w:ascii="Segoe UI" w:eastAsia="Times New Roman" w:hAnsi="Segoe UI" w:cs="Segoe UI"/>
            <w:color w:val="0000FF"/>
            <w:sz w:val="24"/>
            <w:szCs w:val="24"/>
            <w:lang w:eastAsia="ru-BY"/>
          </w:rPr>
          <w:t>https://www.eapo.org</w:t>
        </w:r>
      </w:hyperlink>
    </w:p>
    <w:p w14:paraId="40028EA7" w14:textId="77777777" w:rsidR="00FC401D" w:rsidRPr="00FC401D" w:rsidRDefault="00FC401D" w:rsidP="00FC40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Классификационные индексы (МПК):</w:t>
      </w:r>
    </w:p>
    <w:p w14:paraId="3D277B4E" w14:textId="77777777" w:rsidR="00FC401D" w:rsidRPr="00FC401D" w:rsidRDefault="00FC401D" w:rsidP="00FC401D">
      <w:pPr>
        <w:numPr>
          <w:ilvl w:val="0"/>
          <w:numId w:val="32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G07D 11/00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– Устройства для обработки банкнот (счёт, сортировка, упаковка)</w:t>
      </w:r>
    </w:p>
    <w:p w14:paraId="2EB2229F" w14:textId="77777777" w:rsidR="00FC401D" w:rsidRPr="00FC401D" w:rsidRDefault="00FC401D" w:rsidP="00FC401D">
      <w:pPr>
        <w:numPr>
          <w:ilvl w:val="0"/>
          <w:numId w:val="32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G07D 7/00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– Проверка подлинности банкнот</w:t>
      </w:r>
    </w:p>
    <w:p w14:paraId="02E70BF3" w14:textId="77777777" w:rsidR="00FC401D" w:rsidRPr="00FC401D" w:rsidRDefault="00FC401D" w:rsidP="00FC40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Ключевые слова для поиска:</w:t>
      </w:r>
    </w:p>
    <w:p w14:paraId="74C2291D" w14:textId="77777777" w:rsidR="00FC401D" w:rsidRPr="00FC401D" w:rsidRDefault="00FC401D" w:rsidP="00FC401D">
      <w:pPr>
        <w:numPr>
          <w:ilvl w:val="0"/>
          <w:numId w:val="33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«Устройство для счёта банкнот»</w:t>
      </w:r>
    </w:p>
    <w:p w14:paraId="57B03473" w14:textId="77777777" w:rsidR="00FC401D" w:rsidRPr="00FC401D" w:rsidRDefault="00FC401D" w:rsidP="00FC401D">
      <w:pPr>
        <w:numPr>
          <w:ilvl w:val="0"/>
          <w:numId w:val="33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«Банкнотный счётчик»</w:t>
      </w:r>
    </w:p>
    <w:p w14:paraId="1DD8F460" w14:textId="77777777" w:rsidR="00FC401D" w:rsidRPr="00FC401D" w:rsidRDefault="00FC401D" w:rsidP="00FC401D">
      <w:pPr>
        <w:numPr>
          <w:ilvl w:val="0"/>
          <w:numId w:val="33"/>
        </w:num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«Аппарат для пересчёта денежных средств»</w:t>
      </w:r>
    </w:p>
    <w:p w14:paraId="2723BD20" w14:textId="77777777" w:rsidR="00FC401D" w:rsidRPr="00FC401D" w:rsidRDefault="00FC401D" w:rsidP="00FC40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Глубина поиска:</w:t>
      </w:r>
      <w:r w:rsidRPr="00FC401D">
        <w:rPr>
          <w:rFonts w:ascii="Segoe UI" w:eastAsia="Times New Roman" w:hAnsi="Segoe UI" w:cs="Segoe UI"/>
          <w:color w:val="404040"/>
          <w:sz w:val="24"/>
          <w:szCs w:val="24"/>
          <w:lang w:eastAsia="ru-BY"/>
        </w:rPr>
        <w:t> 20 лет (2004–2024 гг.)</w:t>
      </w:r>
    </w:p>
    <w:p w14:paraId="211B3B96" w14:textId="77777777" w:rsidR="00FC401D" w:rsidRPr="00FC401D" w:rsidRDefault="008B7789" w:rsidP="00FC40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04206257">
          <v:rect id="_x0000_i1025" style="width:0;height:.75pt" o:hralign="center" o:hrstd="t" o:hrnoshade="t" o:hr="t" fillcolor="#404040" stroked="f"/>
        </w:pict>
      </w:r>
    </w:p>
    <w:p w14:paraId="2CC99D7E" w14:textId="77777777" w:rsidR="00FC401D" w:rsidRPr="00FC401D" w:rsidRDefault="00FC401D" w:rsidP="00FC401D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</w:pPr>
      <w:r w:rsidRPr="00FC401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BY"/>
        </w:rPr>
        <w:t>2. Анализ патентной документации</w:t>
      </w:r>
    </w:p>
    <w:tbl>
      <w:tblPr>
        <w:tblW w:w="96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246"/>
        <w:gridCol w:w="2347"/>
        <w:gridCol w:w="2677"/>
        <w:gridCol w:w="1138"/>
      </w:tblGrid>
      <w:tr w:rsidR="00FC401D" w:rsidRPr="00FC401D" w14:paraId="65761D8B" w14:textId="77777777" w:rsidTr="00FC401D">
        <w:trPr>
          <w:tblHeader/>
        </w:trPr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DABC6DC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Предмет поиска</w:t>
            </w:r>
          </w:p>
        </w:tc>
        <w:tc>
          <w:tcPr>
            <w:tcW w:w="1533" w:type="dxa"/>
            <w:vAlign w:val="center"/>
            <w:hideMark/>
          </w:tcPr>
          <w:p w14:paraId="51F8C8D4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Страна, номер патента, МПК</w:t>
            </w:r>
          </w:p>
        </w:tc>
        <w:tc>
          <w:tcPr>
            <w:tcW w:w="2267" w:type="dxa"/>
            <w:vAlign w:val="center"/>
            <w:hideMark/>
          </w:tcPr>
          <w:p w14:paraId="503D3DDD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Заявитель / Патентообладатель</w:t>
            </w:r>
          </w:p>
        </w:tc>
        <w:tc>
          <w:tcPr>
            <w:tcW w:w="2585" w:type="dxa"/>
            <w:vAlign w:val="center"/>
            <w:hideMark/>
          </w:tcPr>
          <w:p w14:paraId="587B20C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Название изобретения</w:t>
            </w:r>
          </w:p>
        </w:tc>
        <w:tc>
          <w:tcPr>
            <w:tcW w:w="0" w:type="auto"/>
            <w:vAlign w:val="center"/>
            <w:hideMark/>
          </w:tcPr>
          <w:p w14:paraId="06A43AF3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Статус</w:t>
            </w:r>
          </w:p>
        </w:tc>
      </w:tr>
      <w:tr w:rsidR="00FC401D" w:rsidRPr="00FC401D" w14:paraId="569F06BA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58503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Механизм счёта банкнот с датчиком перемещения</w:t>
            </w:r>
          </w:p>
        </w:tc>
        <w:tc>
          <w:tcPr>
            <w:tcW w:w="1533" w:type="dxa"/>
            <w:vAlign w:val="center"/>
            <w:hideMark/>
          </w:tcPr>
          <w:p w14:paraId="7A0A04FA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РФ, патент RU 2685123, G07D 11/10</w:t>
            </w:r>
          </w:p>
        </w:tc>
        <w:tc>
          <w:tcPr>
            <w:tcW w:w="2267" w:type="dxa"/>
            <w:vAlign w:val="center"/>
            <w:hideMark/>
          </w:tcPr>
          <w:p w14:paraId="6D6DD13F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ООО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ТехноБанк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Россия</w:t>
            </w:r>
          </w:p>
        </w:tc>
        <w:tc>
          <w:tcPr>
            <w:tcW w:w="2585" w:type="dxa"/>
            <w:vAlign w:val="center"/>
            <w:hideMark/>
          </w:tcPr>
          <w:p w14:paraId="2901436B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Устройство для автоматического счёта банкнот с оптическим датчиком</w:t>
            </w:r>
          </w:p>
        </w:tc>
        <w:tc>
          <w:tcPr>
            <w:tcW w:w="0" w:type="auto"/>
            <w:vAlign w:val="center"/>
            <w:hideMark/>
          </w:tcPr>
          <w:p w14:paraId="3084182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2038 г.</w:t>
            </w:r>
          </w:p>
        </w:tc>
      </w:tr>
      <w:tr w:rsidR="00FC401D" w:rsidRPr="00FC401D" w14:paraId="482F3587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DD1EBC2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 xml:space="preserve">Система сортировки </w:t>
            </w: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lastRenderedPageBreak/>
              <w:t>банкнот по номиналу</w:t>
            </w:r>
          </w:p>
        </w:tc>
        <w:tc>
          <w:tcPr>
            <w:tcW w:w="1533" w:type="dxa"/>
            <w:vAlign w:val="center"/>
            <w:hideMark/>
          </w:tcPr>
          <w:p w14:paraId="694E315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lastRenderedPageBreak/>
              <w:t xml:space="preserve">РБ, патент BY 15678, </w:t>
            </w: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lastRenderedPageBreak/>
              <w:t>G07D 11/20</w:t>
            </w:r>
          </w:p>
        </w:tc>
        <w:tc>
          <w:tcPr>
            <w:tcW w:w="2267" w:type="dxa"/>
            <w:vAlign w:val="center"/>
            <w:hideMark/>
          </w:tcPr>
          <w:p w14:paraId="77C6C0F8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lastRenderedPageBreak/>
              <w:t>НПО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БелКард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Беларусь</w:t>
            </w:r>
          </w:p>
        </w:tc>
        <w:tc>
          <w:tcPr>
            <w:tcW w:w="2585" w:type="dxa"/>
            <w:vAlign w:val="center"/>
            <w:hideMark/>
          </w:tcPr>
          <w:p w14:paraId="1EE5F46A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Устройство для сортировки и упаковки банкнот</w:t>
            </w:r>
          </w:p>
        </w:tc>
        <w:tc>
          <w:tcPr>
            <w:tcW w:w="0" w:type="auto"/>
            <w:vAlign w:val="center"/>
            <w:hideMark/>
          </w:tcPr>
          <w:p w14:paraId="76DE45F8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2035 г.</w:t>
            </w:r>
          </w:p>
        </w:tc>
      </w:tr>
      <w:tr w:rsidR="00FC401D" w:rsidRPr="00FC401D" w14:paraId="70F19659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6254E63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Модуль детекции подлинности банкнот</w:t>
            </w:r>
          </w:p>
        </w:tc>
        <w:tc>
          <w:tcPr>
            <w:tcW w:w="1533" w:type="dxa"/>
            <w:vAlign w:val="center"/>
            <w:hideMark/>
          </w:tcPr>
          <w:p w14:paraId="703D1DB4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ЕАПО, патент EA 028945, G07D 7/12</w:t>
            </w:r>
          </w:p>
        </w:tc>
        <w:tc>
          <w:tcPr>
            <w:tcW w:w="2267" w:type="dxa"/>
            <w:vAlign w:val="center"/>
            <w:hideMark/>
          </w:tcPr>
          <w:p w14:paraId="73A9784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АО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КазПрибор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Казахстан</w:t>
            </w:r>
          </w:p>
        </w:tc>
        <w:tc>
          <w:tcPr>
            <w:tcW w:w="2585" w:type="dxa"/>
            <w:vAlign w:val="center"/>
            <w:hideMark/>
          </w:tcPr>
          <w:p w14:paraId="477724D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Способ и устройство для проверки подлинности банкнот</w:t>
            </w:r>
          </w:p>
        </w:tc>
        <w:tc>
          <w:tcPr>
            <w:tcW w:w="0" w:type="auto"/>
            <w:vAlign w:val="center"/>
            <w:hideMark/>
          </w:tcPr>
          <w:p w14:paraId="40CC194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2032 г.</w:t>
            </w:r>
          </w:p>
        </w:tc>
      </w:tr>
      <w:tr w:rsidR="00FC401D" w:rsidRPr="00FC401D" w14:paraId="4CD2D995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21B5F6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 xml:space="preserve">Устройство с функцией </w:t>
            </w:r>
            <w:proofErr w:type="spellStart"/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антизаклинивания</w:t>
            </w:r>
            <w:proofErr w:type="spellEnd"/>
          </w:p>
        </w:tc>
        <w:tc>
          <w:tcPr>
            <w:tcW w:w="1533" w:type="dxa"/>
            <w:vAlign w:val="center"/>
            <w:hideMark/>
          </w:tcPr>
          <w:p w14:paraId="4B4E9248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РФ, патент RU 2758901, G07D 11/16</w:t>
            </w:r>
          </w:p>
        </w:tc>
        <w:tc>
          <w:tcPr>
            <w:tcW w:w="2267" w:type="dxa"/>
            <w:vAlign w:val="center"/>
            <w:hideMark/>
          </w:tcPr>
          <w:p w14:paraId="204EADFF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ООО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ФинансТех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Россия</w:t>
            </w:r>
          </w:p>
        </w:tc>
        <w:tc>
          <w:tcPr>
            <w:tcW w:w="2585" w:type="dxa"/>
            <w:vAlign w:val="center"/>
            <w:hideMark/>
          </w:tcPr>
          <w:p w14:paraId="0575E150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 xml:space="preserve">Устройство для счёта банкнот с функцией 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антизаклинивания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516D17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2040 г.</w:t>
            </w:r>
          </w:p>
        </w:tc>
      </w:tr>
      <w:tr w:rsidR="00FC401D" w:rsidRPr="00FC401D" w14:paraId="6C0DB22F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FF1F4E1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 xml:space="preserve">Счётчик с </w:t>
            </w:r>
            <w:proofErr w:type="spellStart"/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Wi</w:t>
            </w:r>
            <w:proofErr w:type="spellEnd"/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-Fi-модулем</w:t>
            </w:r>
          </w:p>
        </w:tc>
        <w:tc>
          <w:tcPr>
            <w:tcW w:w="1533" w:type="dxa"/>
            <w:vAlign w:val="center"/>
            <w:hideMark/>
          </w:tcPr>
          <w:p w14:paraId="104C4E1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РБ, патент BY 18902, G07D 11/34</w:t>
            </w:r>
          </w:p>
        </w:tc>
        <w:tc>
          <w:tcPr>
            <w:tcW w:w="2267" w:type="dxa"/>
            <w:vAlign w:val="center"/>
            <w:hideMark/>
          </w:tcPr>
          <w:p w14:paraId="5A5C3626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ОАО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БелТехника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Беларусь</w:t>
            </w:r>
          </w:p>
        </w:tc>
        <w:tc>
          <w:tcPr>
            <w:tcW w:w="2585" w:type="dxa"/>
            <w:vAlign w:val="center"/>
            <w:hideMark/>
          </w:tcPr>
          <w:p w14:paraId="1E962453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 xml:space="preserve">Многофункциональный банкнотный счётчик с 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Wi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-Fi-модулем</w:t>
            </w:r>
          </w:p>
        </w:tc>
        <w:tc>
          <w:tcPr>
            <w:tcW w:w="0" w:type="auto"/>
            <w:vAlign w:val="center"/>
            <w:hideMark/>
          </w:tcPr>
          <w:p w14:paraId="00FC59CD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2039 г.</w:t>
            </w:r>
          </w:p>
        </w:tc>
      </w:tr>
      <w:tr w:rsidR="00FC401D" w:rsidRPr="00FC401D" w14:paraId="1499D7BF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479B56D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Система оценки ветхости банкнот</w:t>
            </w:r>
          </w:p>
        </w:tc>
        <w:tc>
          <w:tcPr>
            <w:tcW w:w="1533" w:type="dxa"/>
            <w:vAlign w:val="center"/>
            <w:hideMark/>
          </w:tcPr>
          <w:p w14:paraId="2C3201D2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ЕАПО, патент EA 041203, G07D 7/20</w:t>
            </w:r>
          </w:p>
        </w:tc>
        <w:tc>
          <w:tcPr>
            <w:tcW w:w="2267" w:type="dxa"/>
            <w:vAlign w:val="center"/>
            <w:hideMark/>
          </w:tcPr>
          <w:p w14:paraId="157CAC5C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ТОО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ТехноКазахстан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Казахстан</w:t>
            </w:r>
          </w:p>
        </w:tc>
        <w:tc>
          <w:tcPr>
            <w:tcW w:w="2585" w:type="dxa"/>
            <w:vAlign w:val="center"/>
            <w:hideMark/>
          </w:tcPr>
          <w:p w14:paraId="6AECFB71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Способ проверки ветхости банкнот с ИИ-анализом</w:t>
            </w:r>
          </w:p>
        </w:tc>
        <w:tc>
          <w:tcPr>
            <w:tcW w:w="0" w:type="auto"/>
            <w:vAlign w:val="center"/>
            <w:hideMark/>
          </w:tcPr>
          <w:p w14:paraId="20771CD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2037 г.</w:t>
            </w:r>
          </w:p>
        </w:tc>
      </w:tr>
      <w:tr w:rsidR="00FC401D" w:rsidRPr="00FC401D" w14:paraId="40AE3267" w14:textId="77777777" w:rsidTr="00FC401D">
        <w:tc>
          <w:tcPr>
            <w:tcW w:w="214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CF66EFC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eastAsia="ru-BY"/>
              </w:rPr>
              <w:t>Счётчик-упаковщик банкнот</w:t>
            </w:r>
          </w:p>
        </w:tc>
        <w:tc>
          <w:tcPr>
            <w:tcW w:w="1533" w:type="dxa"/>
            <w:vAlign w:val="center"/>
            <w:hideMark/>
          </w:tcPr>
          <w:p w14:paraId="450CA704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РФ, патент RU 2789456, G07D 11/50</w:t>
            </w:r>
          </w:p>
        </w:tc>
        <w:tc>
          <w:tcPr>
            <w:tcW w:w="2267" w:type="dxa"/>
            <w:vAlign w:val="center"/>
            <w:hideMark/>
          </w:tcPr>
          <w:p w14:paraId="11702CD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ЗАО «</w:t>
            </w:r>
            <w:proofErr w:type="spellStart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РосИнновации</w:t>
            </w:r>
            <w:proofErr w:type="spellEnd"/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», Россия</w:t>
            </w:r>
          </w:p>
        </w:tc>
        <w:tc>
          <w:tcPr>
            <w:tcW w:w="2585" w:type="dxa"/>
            <w:vAlign w:val="center"/>
            <w:hideMark/>
          </w:tcPr>
          <w:p w14:paraId="17749BD5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Автоматический счётчик-упаковщик для банкнот</w:t>
            </w:r>
          </w:p>
        </w:tc>
        <w:tc>
          <w:tcPr>
            <w:tcW w:w="0" w:type="auto"/>
            <w:vAlign w:val="center"/>
            <w:hideMark/>
          </w:tcPr>
          <w:p w14:paraId="6F8AF38C" w14:textId="77777777" w:rsidR="00FC401D" w:rsidRPr="00FC401D" w:rsidRDefault="00FC401D" w:rsidP="00FC401D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</w:pPr>
            <w:r w:rsidRPr="00FC401D"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BY"/>
              </w:rPr>
              <w:t>Действует до 2042 г.</w:t>
            </w:r>
          </w:p>
        </w:tc>
      </w:tr>
    </w:tbl>
    <w:p w14:paraId="76196B92" w14:textId="6FE0645F" w:rsidR="005A6C96" w:rsidRDefault="005A6C96" w:rsidP="00870CBA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</w:p>
    <w:p w14:paraId="0E7782B5" w14:textId="77777777" w:rsidR="005A6C96" w:rsidRDefault="005A6C96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43AD714D" w14:textId="35ABC542" w:rsidR="00FC401D" w:rsidRDefault="005A6C96" w:rsidP="005A6C96">
      <w:pPr>
        <w:spacing w:after="0" w:line="240" w:lineRule="auto"/>
        <w:ind w:firstLine="851"/>
        <w:contextualSpacing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Лабораторная работа №11</w:t>
      </w:r>
    </w:p>
    <w:p w14:paraId="19BB3831" w14:textId="265A01F6" w:rsidR="005A6C96" w:rsidRDefault="005A6C96" w:rsidP="005A6C96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ru-RU"/>
        </w:rPr>
      </w:pPr>
      <w:r w:rsidRPr="005A6C96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760B141C" wp14:editId="4423A411">
            <wp:extent cx="5760720" cy="4391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EF6A" w14:textId="2D35167A" w:rsidR="005A6C96" w:rsidRDefault="005A6C96" w:rsidP="005A6C96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5A6C96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63222B92" wp14:editId="16CF63D1">
            <wp:extent cx="5760720" cy="3868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2015" w14:textId="5C3099EA" w:rsidR="005A6C96" w:rsidRDefault="003E5EB8" w:rsidP="005A6C96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3E5EB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879362C" wp14:editId="484D6536">
            <wp:extent cx="5760720" cy="3868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2EB" w14:textId="2EB951AA" w:rsidR="003E5EB8" w:rsidRDefault="003E5EB8" w:rsidP="005A6C96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3E5EB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68E88550" wp14:editId="644B1033">
            <wp:extent cx="5760720" cy="3868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B822" w14:textId="272AFCD0" w:rsidR="000A7CDB" w:rsidRDefault="003E5EB8" w:rsidP="005A6C96">
      <w:pPr>
        <w:spacing w:after="0" w:line="240" w:lineRule="auto"/>
        <w:ind w:firstLine="851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3E5EB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028BF4" wp14:editId="7EF09C69">
            <wp:extent cx="5760720" cy="3868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F744" w14:textId="7F4B809B" w:rsidR="000A7CDB" w:rsidRPr="00764ECE" w:rsidRDefault="000A7CDB" w:rsidP="00764ECE">
      <w:pPr>
        <w:rPr>
          <w:rFonts w:ascii="Times New Roman" w:eastAsia="Calibri" w:hAnsi="Times New Roman" w:cs="Times New Roman"/>
          <w:sz w:val="28"/>
          <w:lang w:val="en-US"/>
        </w:rPr>
      </w:pPr>
    </w:p>
    <w:sectPr w:rsidR="000A7CDB" w:rsidRPr="00764ECE" w:rsidSect="00BF35AC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E234C" w14:textId="77777777" w:rsidR="008B7789" w:rsidRDefault="008B7789" w:rsidP="006F6DC9">
      <w:pPr>
        <w:spacing w:after="0" w:line="240" w:lineRule="auto"/>
      </w:pPr>
      <w:r>
        <w:separator/>
      </w:r>
    </w:p>
  </w:endnote>
  <w:endnote w:type="continuationSeparator" w:id="0">
    <w:p w14:paraId="12E38D21" w14:textId="77777777" w:rsidR="008B7789" w:rsidRDefault="008B7789" w:rsidP="006F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26A30" w14:textId="77777777" w:rsidR="008B7789" w:rsidRDefault="008B7789" w:rsidP="006F6DC9">
      <w:pPr>
        <w:spacing w:after="0" w:line="240" w:lineRule="auto"/>
      </w:pPr>
      <w:r>
        <w:separator/>
      </w:r>
    </w:p>
  </w:footnote>
  <w:footnote w:type="continuationSeparator" w:id="0">
    <w:p w14:paraId="3B4A0ECC" w14:textId="77777777" w:rsidR="008B7789" w:rsidRDefault="008B7789" w:rsidP="006F6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DAD350"/>
    <w:multiLevelType w:val="singleLevel"/>
    <w:tmpl w:val="C5DAD350"/>
    <w:lvl w:ilvl="0">
      <w:start w:val="1"/>
      <w:numFmt w:val="decimal"/>
      <w:suff w:val="space"/>
      <w:lvlText w:val="%1."/>
      <w:lvlJc w:val="left"/>
      <w:pPr>
        <w:ind w:left="420" w:firstLine="0"/>
      </w:pPr>
    </w:lvl>
  </w:abstractNum>
  <w:abstractNum w:abstractNumId="1" w15:restartNumberingAfterBreak="0">
    <w:nsid w:val="181E7771"/>
    <w:multiLevelType w:val="hybridMultilevel"/>
    <w:tmpl w:val="5582E43A"/>
    <w:lvl w:ilvl="0" w:tplc="9E98C9B8">
      <w:start w:val="1"/>
      <w:numFmt w:val="russianLower"/>
      <w:suff w:val="space"/>
      <w:lvlText w:val="%1.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58464E"/>
    <w:multiLevelType w:val="multilevel"/>
    <w:tmpl w:val="E8AC9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90103"/>
    <w:multiLevelType w:val="multilevel"/>
    <w:tmpl w:val="FDC4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6A0C49"/>
    <w:multiLevelType w:val="multilevel"/>
    <w:tmpl w:val="DC182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BB21BF"/>
    <w:multiLevelType w:val="multilevel"/>
    <w:tmpl w:val="BEAA1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117814"/>
    <w:multiLevelType w:val="multilevel"/>
    <w:tmpl w:val="E836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F5DB0"/>
    <w:multiLevelType w:val="multilevel"/>
    <w:tmpl w:val="C902C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B6C3E"/>
    <w:multiLevelType w:val="multilevel"/>
    <w:tmpl w:val="A784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292455"/>
    <w:multiLevelType w:val="multilevel"/>
    <w:tmpl w:val="1BA4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0C0E5D"/>
    <w:multiLevelType w:val="multilevel"/>
    <w:tmpl w:val="5C12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B6DDF"/>
    <w:multiLevelType w:val="multilevel"/>
    <w:tmpl w:val="ADE4A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DB2B4B"/>
    <w:multiLevelType w:val="hybridMultilevel"/>
    <w:tmpl w:val="138A08C0"/>
    <w:lvl w:ilvl="0" w:tplc="200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62589B"/>
    <w:multiLevelType w:val="multilevel"/>
    <w:tmpl w:val="04966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992203"/>
    <w:multiLevelType w:val="multilevel"/>
    <w:tmpl w:val="1A1AD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9014D2"/>
    <w:multiLevelType w:val="multilevel"/>
    <w:tmpl w:val="BDAE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9A4FEA"/>
    <w:multiLevelType w:val="hybridMultilevel"/>
    <w:tmpl w:val="76949A46"/>
    <w:lvl w:ilvl="0" w:tplc="200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5D47E1C"/>
    <w:multiLevelType w:val="multilevel"/>
    <w:tmpl w:val="7424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22429E"/>
    <w:multiLevelType w:val="multilevel"/>
    <w:tmpl w:val="D6AC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F77130A"/>
    <w:multiLevelType w:val="multilevel"/>
    <w:tmpl w:val="4484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07268C"/>
    <w:multiLevelType w:val="hybridMultilevel"/>
    <w:tmpl w:val="1A50C9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4096997"/>
    <w:multiLevelType w:val="multilevel"/>
    <w:tmpl w:val="3C6A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1833A3"/>
    <w:multiLevelType w:val="hybridMultilevel"/>
    <w:tmpl w:val="2EDE84D0"/>
    <w:lvl w:ilvl="0" w:tplc="467A2FE0">
      <w:start w:val="1"/>
      <w:numFmt w:val="russianLower"/>
      <w:suff w:val="space"/>
      <w:lvlText w:val="%1.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CBA787F"/>
    <w:multiLevelType w:val="multilevel"/>
    <w:tmpl w:val="E94A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CE722F"/>
    <w:multiLevelType w:val="multilevel"/>
    <w:tmpl w:val="A36C0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E45C2A"/>
    <w:multiLevelType w:val="hybridMultilevel"/>
    <w:tmpl w:val="82C43AFE"/>
    <w:lvl w:ilvl="0" w:tplc="132A9158">
      <w:start w:val="1"/>
      <w:numFmt w:val="russianLower"/>
      <w:suff w:val="space"/>
      <w:lvlText w:val="%1.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65548A"/>
    <w:multiLevelType w:val="hybridMultilevel"/>
    <w:tmpl w:val="F27C2A44"/>
    <w:lvl w:ilvl="0" w:tplc="200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8F25CC"/>
    <w:multiLevelType w:val="hybridMultilevel"/>
    <w:tmpl w:val="7C8A4DDE"/>
    <w:lvl w:ilvl="0" w:tplc="200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2F165D"/>
    <w:multiLevelType w:val="multilevel"/>
    <w:tmpl w:val="641C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28"/>
  </w:num>
  <w:num w:numId="4">
    <w:abstractNumId w:val="16"/>
  </w:num>
  <w:num w:numId="5">
    <w:abstractNumId w:val="12"/>
  </w:num>
  <w:num w:numId="6">
    <w:abstractNumId w:val="19"/>
  </w:num>
  <w:num w:numId="7">
    <w:abstractNumId w:val="11"/>
  </w:num>
  <w:num w:numId="8">
    <w:abstractNumId w:val="9"/>
  </w:num>
  <w:num w:numId="9">
    <w:abstractNumId w:val="14"/>
  </w:num>
  <w:num w:numId="10">
    <w:abstractNumId w:val="3"/>
  </w:num>
  <w:num w:numId="11">
    <w:abstractNumId w:val="3"/>
  </w:num>
  <w:num w:numId="12">
    <w:abstractNumId w:val="17"/>
  </w:num>
  <w:num w:numId="13">
    <w:abstractNumId w:val="5"/>
  </w:num>
  <w:num w:numId="14">
    <w:abstractNumId w:val="5"/>
  </w:num>
  <w:num w:numId="15">
    <w:abstractNumId w:val="8"/>
  </w:num>
  <w:num w:numId="16">
    <w:abstractNumId w:val="21"/>
  </w:num>
  <w:num w:numId="17">
    <w:abstractNumId w:val="21"/>
  </w:num>
  <w:num w:numId="18">
    <w:abstractNumId w:val="15"/>
  </w:num>
  <w:num w:numId="19">
    <w:abstractNumId w:val="2"/>
  </w:num>
  <w:num w:numId="20">
    <w:abstractNumId w:val="4"/>
  </w:num>
  <w:num w:numId="21">
    <w:abstractNumId w:val="23"/>
  </w:num>
  <w:num w:numId="22">
    <w:abstractNumId w:val="13"/>
  </w:num>
  <w:num w:numId="23">
    <w:abstractNumId w:val="18"/>
  </w:num>
  <w:num w:numId="24">
    <w:abstractNumId w:val="24"/>
  </w:num>
  <w:num w:numId="25">
    <w:abstractNumId w:val="7"/>
  </w:num>
  <w:num w:numId="26">
    <w:abstractNumId w:val="25"/>
  </w:num>
  <w:num w:numId="27">
    <w:abstractNumId w:val="1"/>
  </w:num>
  <w:num w:numId="28">
    <w:abstractNumId w:val="22"/>
  </w:num>
  <w:num w:numId="29">
    <w:abstractNumId w:val="0"/>
    <w:lvlOverride w:ilvl="0">
      <w:startOverride w:val="1"/>
    </w:lvlOverride>
  </w:num>
  <w:num w:numId="30">
    <w:abstractNumId w:val="20"/>
  </w:num>
  <w:num w:numId="31">
    <w:abstractNumId w:val="29"/>
  </w:num>
  <w:num w:numId="32">
    <w:abstractNumId w:val="10"/>
  </w:num>
  <w:num w:numId="33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9F"/>
    <w:rsid w:val="00001523"/>
    <w:rsid w:val="00015DED"/>
    <w:rsid w:val="000A7CDB"/>
    <w:rsid w:val="0011577D"/>
    <w:rsid w:val="001669EF"/>
    <w:rsid w:val="001A5B2B"/>
    <w:rsid w:val="001B7982"/>
    <w:rsid w:val="0025610F"/>
    <w:rsid w:val="0027729A"/>
    <w:rsid w:val="00300A21"/>
    <w:rsid w:val="0034161B"/>
    <w:rsid w:val="00352667"/>
    <w:rsid w:val="0037636E"/>
    <w:rsid w:val="003E5EB8"/>
    <w:rsid w:val="004119F2"/>
    <w:rsid w:val="00464A74"/>
    <w:rsid w:val="004B4958"/>
    <w:rsid w:val="005070DD"/>
    <w:rsid w:val="00543172"/>
    <w:rsid w:val="005619E0"/>
    <w:rsid w:val="0058021E"/>
    <w:rsid w:val="005A6C96"/>
    <w:rsid w:val="005C5C5C"/>
    <w:rsid w:val="00616F10"/>
    <w:rsid w:val="00664B6F"/>
    <w:rsid w:val="006B3C9C"/>
    <w:rsid w:val="006B4B07"/>
    <w:rsid w:val="006F6DC9"/>
    <w:rsid w:val="00711BE1"/>
    <w:rsid w:val="007168BE"/>
    <w:rsid w:val="00764ECE"/>
    <w:rsid w:val="00765ED6"/>
    <w:rsid w:val="007D1A20"/>
    <w:rsid w:val="007E501E"/>
    <w:rsid w:val="00814070"/>
    <w:rsid w:val="00870CBA"/>
    <w:rsid w:val="008924DD"/>
    <w:rsid w:val="008B7789"/>
    <w:rsid w:val="00903BB5"/>
    <w:rsid w:val="00915C4D"/>
    <w:rsid w:val="00A15E95"/>
    <w:rsid w:val="00AA7D12"/>
    <w:rsid w:val="00AD24A1"/>
    <w:rsid w:val="00AD396F"/>
    <w:rsid w:val="00B46C24"/>
    <w:rsid w:val="00B7624D"/>
    <w:rsid w:val="00BB3835"/>
    <w:rsid w:val="00BC45AB"/>
    <w:rsid w:val="00BD75F0"/>
    <w:rsid w:val="00BF35AC"/>
    <w:rsid w:val="00C3649C"/>
    <w:rsid w:val="00C541DA"/>
    <w:rsid w:val="00CB17DD"/>
    <w:rsid w:val="00CD01A9"/>
    <w:rsid w:val="00CF6000"/>
    <w:rsid w:val="00D07E40"/>
    <w:rsid w:val="00D53B9F"/>
    <w:rsid w:val="00DA4FCB"/>
    <w:rsid w:val="00DA730B"/>
    <w:rsid w:val="00DA78E8"/>
    <w:rsid w:val="00E44DC7"/>
    <w:rsid w:val="00E45E63"/>
    <w:rsid w:val="00E55C0C"/>
    <w:rsid w:val="00E624C7"/>
    <w:rsid w:val="00F12CE0"/>
    <w:rsid w:val="00F41138"/>
    <w:rsid w:val="00F724B6"/>
    <w:rsid w:val="00F90404"/>
    <w:rsid w:val="00FA35C6"/>
    <w:rsid w:val="00FB7DF3"/>
    <w:rsid w:val="00FC401D"/>
    <w:rsid w:val="00FF3043"/>
    <w:rsid w:val="00F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DE650"/>
  <w15:chartTrackingRefBased/>
  <w15:docId w15:val="{71CE635F-66F2-4207-A8E7-020A2D0B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C9C"/>
  </w:style>
  <w:style w:type="paragraph" w:styleId="2">
    <w:name w:val="heading 2"/>
    <w:basedOn w:val="a"/>
    <w:next w:val="a"/>
    <w:link w:val="20"/>
    <w:uiPriority w:val="9"/>
    <w:unhideWhenUsed/>
    <w:qFormat/>
    <w:rsid w:val="00E44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F6D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5E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B9F"/>
    <w:pPr>
      <w:spacing w:line="256" w:lineRule="auto"/>
      <w:ind w:left="720"/>
      <w:contextualSpacing/>
    </w:pPr>
    <w:rPr>
      <w:lang w:val="be-BY"/>
    </w:rPr>
  </w:style>
  <w:style w:type="character" w:customStyle="1" w:styleId="katex-mathml">
    <w:name w:val="katex-mathml"/>
    <w:basedOn w:val="a0"/>
    <w:rsid w:val="006F6DC9"/>
  </w:style>
  <w:style w:type="character" w:customStyle="1" w:styleId="mord">
    <w:name w:val="mord"/>
    <w:basedOn w:val="a0"/>
    <w:rsid w:val="006F6DC9"/>
  </w:style>
  <w:style w:type="character" w:customStyle="1" w:styleId="vlist-s">
    <w:name w:val="vlist-s"/>
    <w:basedOn w:val="a0"/>
    <w:rsid w:val="006F6DC9"/>
  </w:style>
  <w:style w:type="character" w:customStyle="1" w:styleId="mrel">
    <w:name w:val="mrel"/>
    <w:basedOn w:val="a0"/>
    <w:rsid w:val="006F6DC9"/>
  </w:style>
  <w:style w:type="character" w:customStyle="1" w:styleId="mbin">
    <w:name w:val="mbin"/>
    <w:basedOn w:val="a0"/>
    <w:rsid w:val="006F6DC9"/>
  </w:style>
  <w:style w:type="character" w:customStyle="1" w:styleId="mopen">
    <w:name w:val="mopen"/>
    <w:basedOn w:val="a0"/>
    <w:rsid w:val="006F6DC9"/>
  </w:style>
  <w:style w:type="character" w:customStyle="1" w:styleId="mclose">
    <w:name w:val="mclose"/>
    <w:basedOn w:val="a0"/>
    <w:rsid w:val="006F6DC9"/>
  </w:style>
  <w:style w:type="character" w:customStyle="1" w:styleId="30">
    <w:name w:val="Заголовок 3 Знак"/>
    <w:basedOn w:val="a0"/>
    <w:link w:val="3"/>
    <w:uiPriority w:val="9"/>
    <w:rsid w:val="006F6DC9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a4">
    <w:name w:val="footnote text"/>
    <w:basedOn w:val="a"/>
    <w:link w:val="a5"/>
    <w:uiPriority w:val="99"/>
    <w:semiHidden/>
    <w:unhideWhenUsed/>
    <w:rsid w:val="006F6DC9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6F6DC9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6F6DC9"/>
    <w:rPr>
      <w:vertAlign w:val="superscript"/>
    </w:rPr>
  </w:style>
  <w:style w:type="character" w:styleId="a7">
    <w:name w:val="Placeholder Text"/>
    <w:basedOn w:val="a0"/>
    <w:uiPriority w:val="99"/>
    <w:semiHidden/>
    <w:rsid w:val="00915C4D"/>
    <w:rPr>
      <w:color w:val="808080"/>
    </w:rPr>
  </w:style>
  <w:style w:type="paragraph" w:styleId="a8">
    <w:name w:val="Normal (Web)"/>
    <w:basedOn w:val="a"/>
    <w:uiPriority w:val="99"/>
    <w:unhideWhenUsed/>
    <w:rsid w:val="00E44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9">
    <w:name w:val="Strong"/>
    <w:basedOn w:val="a0"/>
    <w:uiPriority w:val="22"/>
    <w:qFormat/>
    <w:rsid w:val="00E44DC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44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15E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a">
    <w:name w:val="Table Grid"/>
    <w:basedOn w:val="a1"/>
    <w:uiPriority w:val="39"/>
    <w:rsid w:val="00F72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apo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ew.fips.ru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cis.by/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0CA62-C84B-4374-9E0F-B195A7401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46</Pages>
  <Words>5887</Words>
  <Characters>33560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Харченко</dc:creator>
  <cp:keywords/>
  <dc:description/>
  <cp:lastModifiedBy>Евгений Харченко</cp:lastModifiedBy>
  <cp:revision>54</cp:revision>
  <dcterms:created xsi:type="dcterms:W3CDTF">2025-02-13T15:09:00Z</dcterms:created>
  <dcterms:modified xsi:type="dcterms:W3CDTF">2025-04-24T15:39:00Z</dcterms:modified>
</cp:coreProperties>
</file>