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2"/>
        </w:rPr>
        <w:t>BENEFICIARY DESIGNATION FORM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6"/>
        </w:rPr>
        <w:t>PACIFIC PREMIER LIFE INSURANCE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POLICY OWNER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Policy Owner: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Kenneth Watanabe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Policy Number: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PPL-LIFE-2020-67890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Address: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3156 Cherry Blossom Lane, San Jose, CA 95125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Insurer: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Pacific Premier Life Insurance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PRIMARY BENEFICIARY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Name: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Yuki Watanabe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Relationship: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Spouse — 100%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CONTINGENT BENEFICIARY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Name: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Hana Watanabe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Relationship: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Daughter — 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Date of Birth: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January 3, 2015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CERTIFICATION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I, Kenneth Watanabe, hereby revoke all prior beneficiary designations under policy PPL-LIFE-2020-67890 issued by Pacific Premier Life Insurance and designate the beneficiaries listed above. Watanabe acknowledges that this designation supersedes all previous designations.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0"/>
        </w:rPr>
        <w:t>Kenneth Watanabe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0"/>
        </w:rPr>
        <w:t>Date Signed: February 14, 2025</w:t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0"/>
        </w:rPr>
        <w:t>Witness: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Notary Public, Sandra Mitchell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