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b/>
          <w:i w:val="0"/>
          <w:sz w:val="36"/>
        </w:rPr>
        <w:t>SUMMIT MANUFACTURING INC.</w:t>
      </w:r>
    </w:p>
    <w:p>
      <w:pPr>
        <w:spacing w:after="40" w:before="0"/>
      </w:pPr>
      <w:r>
        <w:rPr>
          <w:rFonts w:ascii="Times New Roman" w:hAnsi="Times New Roman"/>
          <w:b w:val="0"/>
          <w:i w:val="0"/>
          <w:sz w:val="20"/>
        </w:rPr>
        <w:t>4500 Industrial Blvd, Detroit, MI 48201</w:t>
      </w:r>
    </w:p>
    <w:p>
      <w:pPr>
        <w:spacing w:after="40" w:before="0"/>
      </w:pPr>
      <w:r>
        <w:rPr>
          <w:rFonts w:ascii="Times New Roman" w:hAnsi="Times New Roman"/>
          <w:b w:val="0"/>
          <w:i w:val="0"/>
          <w:sz w:val="20"/>
        </w:rPr>
        <w:t>Phone: (313) 555-0412  |  Email: purchasing@summitmfg.com</w:t>
      </w:r>
    </w:p>
    <w:p>
      <w:pPr>
        <w:spacing w:after="240" w:before="0"/>
      </w:pPr>
      <w:r>
        <w:rPr>
          <w:rFonts w:ascii="Times New Roman" w:hAnsi="Times New Roman"/>
          <w:b w:val="0"/>
          <w:i w:val="0"/>
          <w:sz w:val="16"/>
        </w:rPr>
        <w:t>────────────────────────────────────────────────────────────────────────</w:t>
      </w:r>
    </w:p>
    <w:p>
      <w:pPr>
        <w:spacing w:after="240" w:before="0"/>
        <w:jc w:val="center"/>
      </w:pPr>
      <w:r>
        <w:rPr>
          <w:rFonts w:ascii="Times New Roman" w:hAnsi="Times New Roman"/>
          <w:b/>
          <w:i w:val="0"/>
          <w:sz w:val="32"/>
        </w:rPr>
        <w:t>PURCHASE ORDER</w:t>
      </w:r>
    </w:p>
    <w:tbl>
      <w:tblPr>
        <w:tblW w:type="auto" w:w="0"/>
        <w:jc w:val="right"/>
        <w:tblLook w:firstColumn="1" w:firstRow="1" w:lastColumn="0" w:lastRow="0" w:noHBand="0" w:noVBand="1" w:val="04A0"/>
      </w:tblPr>
      <w:tblGrid>
        <w:gridCol w:w="4320"/>
        <w:gridCol w:w="4320"/>
      </w:tblGrid>
      <w:tr>
        <w:tc>
          <w:tcPr>
            <w:tcW w:type="dxa" w:w="4320"/>
          </w:tcPr>
          <w:p>
            <w:r/>
            <w:r>
              <w:rPr>
                <w:b/>
                <w:sz w:val="20"/>
              </w:rPr>
              <w:t>PO Number:</w:t>
            </w:r>
          </w:p>
        </w:tc>
        <w:tc>
          <w:tcPr>
            <w:tcW w:type="dxa" w:w="4320"/>
          </w:tcPr>
          <w:p>
            <w:r/>
            <w:r>
              <w:rPr>
                <w:b w:val="0"/>
                <w:sz w:val="20"/>
              </w:rPr>
              <w:t>PO-SM-2025-0234</w:t>
            </w:r>
          </w:p>
        </w:tc>
      </w:tr>
      <w:tr>
        <w:tc>
          <w:tcPr>
            <w:tcW w:type="dxa" w:w="4320"/>
          </w:tcPr>
          <w:p>
            <w:r/>
            <w:r>
              <w:rPr>
                <w:b/>
                <w:sz w:val="20"/>
              </w:rPr>
              <w:t>Date:</w:t>
            </w:r>
          </w:p>
        </w:tc>
        <w:tc>
          <w:tcPr>
            <w:tcW w:type="dxa" w:w="4320"/>
          </w:tcPr>
          <w:p>
            <w:r/>
            <w:r>
              <w:rPr>
                <w:b w:val="0"/>
                <w:sz w:val="20"/>
              </w:rPr>
              <w:t>March 10, 2025</w:t>
            </w:r>
          </w:p>
        </w:tc>
      </w:tr>
      <w:tr>
        <w:tc>
          <w:tcPr>
            <w:tcW w:type="dxa" w:w="4320"/>
          </w:tcPr>
          <w:p>
            <w:r/>
            <w:r>
              <w:rPr>
                <w:b/>
                <w:sz w:val="20"/>
              </w:rPr>
              <w:t>Delivery Date:</w:t>
            </w:r>
          </w:p>
        </w:tc>
        <w:tc>
          <w:tcPr>
            <w:tcW w:type="dxa" w:w="4320"/>
          </w:tcPr>
          <w:p>
            <w:r/>
            <w:r>
              <w:rPr>
                <w:b w:val="0"/>
                <w:sz w:val="20"/>
              </w:rPr>
              <w:t>April 15, 2025</w:t>
            </w:r>
          </w:p>
        </w:tc>
      </w:tr>
      <w:tr>
        <w:tc>
          <w:tcPr>
            <w:tcW w:type="dxa" w:w="4320"/>
          </w:tcPr>
          <w:p>
            <w:r/>
            <w:r>
              <w:rPr>
                <w:b/>
                <w:sz w:val="20"/>
              </w:rPr>
              <w:t>Payment Terms:</w:t>
            </w:r>
          </w:p>
        </w:tc>
        <w:tc>
          <w:tcPr>
            <w:tcW w:type="dxa" w:w="4320"/>
          </w:tcPr>
          <w:p>
            <w:r/>
            <w:r>
              <w:rPr>
                <w:b w:val="0"/>
                <w:sz w:val="20"/>
              </w:rPr>
              <w:t>Net 45</w:t>
            </w:r>
          </w:p>
        </w:tc>
      </w:tr>
    </w:tbl>
    <w:p>
      <w:pPr>
        <w:spacing w:after="240" w:before="0"/>
      </w:pPr>
      <w:r>
        <w:rPr>
          <w:rFonts w:ascii="Times New Roman" w:hAnsi="Times New Roman"/>
          <w:b w:val="0"/>
          <w:i w:val="0"/>
          <w:sz w:val="12"/>
        </w:rPr>
      </w:r>
    </w:p>
    <w:p>
      <w:pPr>
        <w:spacing w:after="80" w:before="0"/>
      </w:pPr>
      <w:r>
        <w:rPr>
          <w:rFonts w:ascii="Times New Roman" w:hAnsi="Times New Roman"/>
          <w:b/>
          <w:i w:val="0"/>
          <w:sz w:val="22"/>
        </w:rPr>
        <w:t>VENDOR:</w:t>
      </w:r>
    </w:p>
    <w:p>
      <w:pPr>
        <w:spacing w:after="40" w:before="0"/>
      </w:pPr>
      <w:r>
        <w:rPr>
          <w:rFonts w:ascii="Times New Roman" w:hAnsi="Times New Roman"/>
          <w:b/>
          <w:i w:val="0"/>
          <w:sz w:val="22"/>
        </w:rPr>
        <w:t>Precision Parts International</w:t>
      </w:r>
    </w:p>
    <w:p>
      <w:pPr>
        <w:spacing w:after="240" w:before="0"/>
      </w:pPr>
      <w:r>
        <w:rPr>
          <w:rFonts w:ascii="Times New Roman" w:hAnsi="Times New Roman"/>
          <w:b w:val="0"/>
          <w:i w:val="0"/>
          <w:sz w:val="20"/>
        </w:rPr>
        <w:t>7200 Commerce Way, Cincinnati, OH 45202</w:t>
      </w:r>
    </w:p>
    <w:p>
      <w:pPr>
        <w:spacing w:after="80" w:before="0"/>
      </w:pPr>
      <w:r>
        <w:rPr>
          <w:rFonts w:ascii="Times New Roman" w:hAnsi="Times New Roman"/>
          <w:b/>
          <w:i w:val="0"/>
          <w:sz w:val="22"/>
        </w:rPr>
        <w:t>SHIP TO:</w:t>
      </w:r>
    </w:p>
    <w:p>
      <w:pPr>
        <w:spacing w:after="40" w:before="0"/>
      </w:pPr>
      <w:r>
        <w:rPr>
          <w:rFonts w:ascii="Times New Roman" w:hAnsi="Times New Roman"/>
          <w:b/>
          <w:i w:val="0"/>
          <w:sz w:val="22"/>
        </w:rPr>
        <w:t>Summit Manufacturing - Warehouse B</w:t>
      </w:r>
    </w:p>
    <w:p>
      <w:pPr>
        <w:spacing w:after="240" w:before="0"/>
      </w:pPr>
      <w:r>
        <w:rPr>
          <w:rFonts w:ascii="Times New Roman" w:hAnsi="Times New Roman"/>
          <w:b w:val="0"/>
          <w:i w:val="0"/>
          <w:sz w:val="20"/>
        </w:rPr>
        <w:t>4520 Industrial Blvd, Detroit, MI 48201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Item #</w:t>
            </w:r>
          </w:p>
        </w:tc>
        <w:tc>
          <w:tcPr>
            <w:tcW w:type="dxa" w:w="1728"/>
          </w:tcPr>
          <w:p>
            <w:r/>
            <w:r>
              <w:rPr>
                <w:b/>
                <w:sz w:val="20"/>
              </w:rPr>
              <w:t>Description</w:t>
            </w:r>
          </w:p>
        </w:tc>
        <w:tc>
          <w:tcPr>
            <w:tcW w:type="dxa" w:w="1728"/>
          </w:tcPr>
          <w:p>
            <w:r/>
            <w:r>
              <w:rPr>
                <w:b/>
                <w:sz w:val="20"/>
              </w:rPr>
              <w:t>Quantity</w:t>
            </w:r>
          </w:p>
        </w:tc>
        <w:tc>
          <w:tcPr>
            <w:tcW w:type="dxa" w:w="1728"/>
          </w:tcPr>
          <w:p>
            <w:r/>
            <w:r>
              <w:rPr>
                <w:b/>
                <w:sz w:val="20"/>
              </w:rPr>
              <w:t>Unit Price</w:t>
            </w:r>
          </w:p>
        </w:tc>
        <w:tc>
          <w:tcPr>
            <w:tcW w:type="dxa" w:w="1728"/>
          </w:tcPr>
          <w:p>
            <w:r/>
            <w:r>
              <w:rPr>
                <w:b/>
                <w:sz w:val="20"/>
              </w:rPr>
              <w:t>Total</w:t>
            </w:r>
          </w:p>
        </w:tc>
      </w:tr>
      <w:tr>
        <w:tc>
          <w:tcPr>
            <w:tcW w:type="dxa" w:w="1728"/>
          </w:tcPr>
          <w:p>
            <w:r/>
            <w:r>
              <w:rPr>
                <w:b w:val="0"/>
                <w:sz w:val="20"/>
              </w:rPr>
              <w:t>1</w:t>
            </w:r>
          </w:p>
        </w:tc>
        <w:tc>
          <w:tcPr>
            <w:tcW w:type="dxa" w:w="1728"/>
          </w:tcPr>
          <w:p>
            <w:r/>
            <w:r>
              <w:rPr>
                <w:b w:val="0"/>
                <w:sz w:val="20"/>
              </w:rPr>
              <w:t>Stainless Steel Bearing Assembly (Model SSB-440)</w:t>
            </w:r>
          </w:p>
        </w:tc>
        <w:tc>
          <w:tcPr>
            <w:tcW w:type="dxa" w:w="1728"/>
          </w:tcPr>
          <w:p>
            <w:pPr>
              <w:jc w:val="right"/>
            </w:pPr>
            <w:r/>
            <w:r>
              <w:rPr>
                <w:b w:val="0"/>
                <w:sz w:val="20"/>
              </w:rPr>
              <w:t>50</w:t>
            </w:r>
          </w:p>
        </w:tc>
        <w:tc>
          <w:tcPr>
            <w:tcW w:type="dxa" w:w="1728"/>
          </w:tcPr>
          <w:p>
            <w:pPr>
              <w:jc w:val="right"/>
            </w:pPr>
            <w:r/>
            <w:r>
              <w:rPr>
                <w:b w:val="0"/>
                <w:sz w:val="20"/>
              </w:rPr>
              <w:t>$245.00</w:t>
            </w:r>
          </w:p>
        </w:tc>
        <w:tc>
          <w:tcPr>
            <w:tcW w:type="dxa" w:w="1728"/>
          </w:tcPr>
          <w:p>
            <w:pPr>
              <w:jc w:val="right"/>
            </w:pPr>
            <w:r/>
            <w:r>
              <w:rPr>
                <w:b w:val="0"/>
                <w:sz w:val="20"/>
              </w:rPr>
              <w:t>$12,250.00</w:t>
            </w:r>
          </w:p>
        </w:tc>
      </w:tr>
      <w:tr>
        <w:tc>
          <w:tcPr>
            <w:tcW w:type="dxa" w:w="1728"/>
          </w:tcPr>
          <w:p>
            <w:r/>
            <w:r>
              <w:rPr>
                <w:b w:val="0"/>
                <w:sz w:val="20"/>
              </w:rPr>
              <w:t>2</w:t>
            </w:r>
          </w:p>
        </w:tc>
        <w:tc>
          <w:tcPr>
            <w:tcW w:type="dxa" w:w="1728"/>
          </w:tcPr>
          <w:p>
            <w:r/>
            <w:r>
              <w:rPr>
                <w:b w:val="0"/>
                <w:sz w:val="20"/>
              </w:rPr>
              <w:t>Hydraulic Cylinder Seal Kit (HC-200 Series)</w:t>
            </w:r>
          </w:p>
        </w:tc>
        <w:tc>
          <w:tcPr>
            <w:tcW w:type="dxa" w:w="1728"/>
          </w:tcPr>
          <w:p>
            <w:pPr>
              <w:jc w:val="right"/>
            </w:pPr>
            <w:r/>
            <w:r>
              <w:rPr>
                <w:b w:val="0"/>
                <w:sz w:val="20"/>
              </w:rPr>
              <w:t>100</w:t>
            </w:r>
          </w:p>
        </w:tc>
        <w:tc>
          <w:tcPr>
            <w:tcW w:type="dxa" w:w="1728"/>
          </w:tcPr>
          <w:p>
            <w:pPr>
              <w:jc w:val="right"/>
            </w:pPr>
            <w:r/>
            <w:r>
              <w:rPr>
                <w:b w:val="0"/>
                <w:sz w:val="20"/>
              </w:rPr>
              <w:t>$87.50</w:t>
            </w:r>
          </w:p>
        </w:tc>
        <w:tc>
          <w:tcPr>
            <w:tcW w:type="dxa" w:w="1728"/>
          </w:tcPr>
          <w:p>
            <w:pPr>
              <w:jc w:val="right"/>
            </w:pPr>
            <w:r/>
            <w:r>
              <w:rPr>
                <w:b w:val="0"/>
                <w:sz w:val="20"/>
              </w:rPr>
              <w:t>$8,750.00</w:t>
            </w:r>
          </w:p>
        </w:tc>
      </w:tr>
      <w:tr>
        <w:tc>
          <w:tcPr>
            <w:tcW w:type="dxa" w:w="1728"/>
          </w:tcPr>
          <w:p>
            <w:r/>
            <w:r>
              <w:rPr>
                <w:b w:val="0"/>
                <w:sz w:val="20"/>
              </w:rPr>
              <w:t>3</w:t>
            </w:r>
          </w:p>
        </w:tc>
        <w:tc>
          <w:tcPr>
            <w:tcW w:type="dxa" w:w="1728"/>
          </w:tcPr>
          <w:p>
            <w:r/>
            <w:r>
              <w:rPr>
                <w:b w:val="0"/>
                <w:sz w:val="20"/>
              </w:rPr>
              <w:t>Precision Ground Shaft (1.5" dia, 24" length)</w:t>
            </w:r>
          </w:p>
        </w:tc>
        <w:tc>
          <w:tcPr>
            <w:tcW w:type="dxa" w:w="1728"/>
          </w:tcPr>
          <w:p>
            <w:pPr>
              <w:jc w:val="right"/>
            </w:pPr>
            <w:r/>
            <w:r>
              <w:rPr>
                <w:b w:val="0"/>
                <w:sz w:val="20"/>
              </w:rPr>
              <w:t>30</w:t>
            </w:r>
          </w:p>
        </w:tc>
        <w:tc>
          <w:tcPr>
            <w:tcW w:type="dxa" w:w="1728"/>
          </w:tcPr>
          <w:p>
            <w:pPr>
              <w:jc w:val="right"/>
            </w:pPr>
            <w:r/>
            <w:r>
              <w:rPr>
                <w:b w:val="0"/>
                <w:sz w:val="20"/>
              </w:rPr>
              <w:t>$248.33</w:t>
            </w:r>
          </w:p>
        </w:tc>
        <w:tc>
          <w:tcPr>
            <w:tcW w:type="dxa" w:w="1728"/>
          </w:tcPr>
          <w:p>
            <w:pPr>
              <w:jc w:val="right"/>
            </w:pPr>
            <w:r/>
            <w:r>
              <w:rPr>
                <w:b w:val="0"/>
                <w:sz w:val="20"/>
              </w:rPr>
              <w:t>$7,450.00</w:t>
            </w:r>
          </w:p>
        </w:tc>
      </w:tr>
    </w:tbl>
    <w:p>
      <w:pPr>
        <w:spacing w:after="160" w:before="0"/>
      </w:pPr>
      <w:r>
        <w:rPr>
          <w:rFonts w:ascii="Times New Roman" w:hAnsi="Times New Roman"/>
          <w:b w:val="0"/>
          <w:i w:val="0"/>
          <w:sz w:val="12"/>
        </w:rPr>
      </w:r>
    </w:p>
    <w:tbl>
      <w:tblPr>
        <w:tblW w:type="auto" w:w="0"/>
        <w:jc w:val="right"/>
        <w:tblLook w:firstColumn="1" w:firstRow="1" w:lastColumn="0" w:lastRow="0" w:noHBand="0" w:noVBand="1" w:val="04A0"/>
      </w:tblPr>
      <w:tblGrid>
        <w:gridCol w:w="4320"/>
        <w:gridCol w:w="4320"/>
      </w:tblGrid>
      <w:tr>
        <w:tc>
          <w:tcPr>
            <w:tcW w:type="dxa" w:w="4320"/>
          </w:tcPr>
          <w:p>
            <w:pPr>
              <w:jc w:val="right"/>
            </w:pPr>
            <w:r/>
            <w:r>
              <w:rPr>
                <w:b/>
                <w:sz w:val="20"/>
              </w:rPr>
              <w:t>Subtotal:</w:t>
            </w:r>
          </w:p>
        </w:tc>
        <w:tc>
          <w:tcPr>
            <w:tcW w:type="dxa" w:w="4320"/>
          </w:tcPr>
          <w:p>
            <w:pPr>
              <w:jc w:val="right"/>
            </w:pPr>
            <w:r/>
            <w:r>
              <w:rPr>
                <w:b w:val="0"/>
                <w:sz w:val="20"/>
              </w:rPr>
              <w:t>$28,450.00</w:t>
            </w:r>
          </w:p>
        </w:tc>
      </w:tr>
      <w:tr>
        <w:tc>
          <w:tcPr>
            <w:tcW w:type="dxa" w:w="4320"/>
          </w:tcPr>
          <w:p>
            <w:pPr>
              <w:jc w:val="right"/>
            </w:pPr>
            <w:r/>
            <w:r>
              <w:rPr>
                <w:b/>
                <w:sz w:val="20"/>
              </w:rPr>
              <w:t>Shipping:</w:t>
            </w:r>
          </w:p>
        </w:tc>
        <w:tc>
          <w:tcPr>
            <w:tcW w:type="dxa" w:w="4320"/>
          </w:tcPr>
          <w:p>
            <w:pPr>
              <w:jc w:val="right"/>
            </w:pPr>
            <w:r/>
            <w:r>
              <w:rPr>
                <w:b w:val="0"/>
                <w:sz w:val="20"/>
              </w:rPr>
              <w:t>$850.00</w:t>
            </w:r>
          </w:p>
        </w:tc>
      </w:tr>
      <w:tr>
        <w:tc>
          <w:tcPr>
            <w:tcW w:type="dxa" w:w="4320"/>
          </w:tcPr>
          <w:p>
            <w:pPr>
              <w:jc w:val="right"/>
            </w:pPr>
            <w:r/>
            <w:r>
              <w:rPr>
                <w:b/>
                <w:sz w:val="20"/>
              </w:rPr>
              <w:t>Tax (6%):</w:t>
            </w:r>
          </w:p>
        </w:tc>
        <w:tc>
          <w:tcPr>
            <w:tcW w:type="dxa" w:w="4320"/>
          </w:tcPr>
          <w:p>
            <w:pPr>
              <w:jc w:val="right"/>
            </w:pPr>
            <w:r/>
            <w:r>
              <w:rPr>
                <w:b w:val="0"/>
                <w:sz w:val="20"/>
              </w:rPr>
              <w:t>$1,707.00</w:t>
            </w:r>
          </w:p>
        </w:tc>
      </w:tr>
      <w:tr>
        <w:tc>
          <w:tcPr>
            <w:tcW w:type="dxa" w:w="4320"/>
          </w:tcPr>
          <w:p>
            <w:pPr>
              <w:jc w:val="right"/>
            </w:pPr>
            <w:r/>
            <w:r>
              <w:rPr>
                <w:b/>
                <w:sz w:val="22"/>
              </w:rPr>
              <w:t>TOTAL:</w:t>
            </w:r>
          </w:p>
        </w:tc>
        <w:tc>
          <w:tcPr>
            <w:tcW w:type="dxa" w:w="4320"/>
          </w:tcPr>
          <w:p>
            <w:pPr>
              <w:jc w:val="right"/>
            </w:pPr>
            <w:r/>
            <w:r>
              <w:rPr>
                <w:b/>
                <w:sz w:val="22"/>
              </w:rPr>
              <w:t>$31,007.00</w:t>
            </w:r>
          </w:p>
        </w:tc>
      </w:tr>
    </w:tbl>
    <w:p>
      <w:pPr>
        <w:spacing w:after="240" w:before="0"/>
      </w:pPr>
      <w:r>
        <w:rPr>
          <w:rFonts w:ascii="Times New Roman" w:hAnsi="Times New Roman"/>
          <w:b w:val="0"/>
          <w:i w:val="0"/>
          <w:sz w:val="12"/>
        </w:rPr>
      </w:r>
    </w:p>
    <w:p>
      <w:pPr>
        <w:spacing w:after="80" w:before="0"/>
      </w:pPr>
      <w:r>
        <w:rPr>
          <w:rFonts w:ascii="Times New Roman" w:hAnsi="Times New Roman"/>
          <w:b/>
          <w:i w:val="0"/>
          <w:sz w:val="22"/>
        </w:rPr>
        <w:t>TERMS AND CONDITIONS</w:t>
      </w:r>
    </w:p>
    <w:p>
      <w:pPr>
        <w:spacing w:after="120" w:before="0"/>
      </w:pPr>
      <w:r>
        <w:rPr>
          <w:rFonts w:ascii="Times New Roman" w:hAnsi="Times New Roman"/>
          <w:b w:val="0"/>
          <w:i w:val="0"/>
          <w:sz w:val="20"/>
        </w:rPr>
        <w:t>This Purchase Order is issued by Summit Manufacturing Inc. to Precision Parts International. Payment will be made Net 45 days from date of receipt and acceptance of goods. All items must conform to Summit specifications and quality standards.</w:t>
      </w:r>
    </w:p>
    <w:p>
      <w:pPr>
        <w:spacing w:after="240" w:before="0"/>
      </w:pPr>
      <w:r>
        <w:rPr>
          <w:rFonts w:ascii="Times New Roman" w:hAnsi="Times New Roman"/>
          <w:b w:val="0"/>
          <w:i w:val="0"/>
          <w:sz w:val="20"/>
        </w:rPr>
        <w:t>Please reference PO number PO-SM-2025-0234 on all shipments and correspondence.</w:t>
      </w:r>
    </w:p>
    <w:p>
      <w:pPr>
        <w:spacing w:after="80" w:before="0"/>
      </w:pPr>
      <w:r>
        <w:rPr>
          <w:rFonts w:ascii="Times New Roman" w:hAnsi="Times New Roman"/>
          <w:b/>
          <w:i w:val="0"/>
          <w:sz w:val="22"/>
        </w:rPr>
        <w:t>AUTHORIZED BY:</w:t>
      </w:r>
    </w:p>
    <w:p>
      <w:pPr>
        <w:spacing w:after="40" w:before="0"/>
      </w:pPr>
      <w:r>
        <w:rPr>
          <w:rFonts w:ascii="Times New Roman" w:hAnsi="Times New Roman"/>
          <w:b w:val="0"/>
          <w:i w:val="0"/>
          <w:sz w:val="20"/>
        </w:rPr>
        <w:t>Purchasing Department, Summit Manufacturing Inc.</w:t>
      </w:r>
    </w:p>
    <w:p>
      <w:pPr>
        <w:spacing w:after="80" w:before="0"/>
      </w:pPr>
      <w:r>
        <w:rPr>
          <w:rFonts w:ascii="Times New Roman" w:hAnsi="Times New Roman"/>
          <w:b w:val="0"/>
          <w:i w:val="0"/>
          <w:sz w:val="16"/>
        </w:rPr>
        <w:t>────────────────────────────────────────────────────────────────────────</w:t>
      </w:r>
    </w:p>
    <w:p>
      <w:pPr>
        <w:spacing w:after="40" w:before="0"/>
        <w:jc w:val="center"/>
      </w:pPr>
      <w:r>
        <w:rPr>
          <w:rFonts w:ascii="Times New Roman" w:hAnsi="Times New Roman"/>
          <w:b w:val="0"/>
          <w:i w:val="0"/>
          <w:sz w:val="18"/>
        </w:rPr>
        <w:t>Summit Manufacturing Inc.  |  4500 Industrial Blvd, Detroit, MI 48201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