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SUBLEASE AGREEMENT</w:t>
      </w:r>
    </w:p>
    <w:p>
      <w:pPr>
        <w:spacing w:after="360" w:before="0"/>
        <w:jc w:val="center"/>
      </w:pPr>
      <w:r>
        <w:rPr>
          <w:rFonts w:ascii="Times New Roman" w:hAnsi="Times New Roman"/>
          <w:b w:val="0"/>
          <w:i w:val="0"/>
          <w:sz w:val="22"/>
        </w:rPr>
        <w:t>This Sublease Agreement (the "Agreement") is entered into as of April 1, 2025.</w:t>
      </w:r>
    </w:p>
    <w:p>
      <w:pPr>
        <w:spacing w:after="120" w:before="240"/>
      </w:pPr>
      <w:r>
        <w:rPr>
          <w:rFonts w:ascii="Times New Roman" w:hAnsi="Times New Roman"/>
          <w:b/>
          <w:i w:val="0"/>
          <w:sz w:val="26"/>
        </w:rPr>
        <w:t>1. PARTIES</w:t>
      </w:r>
    </w:p>
    <w:p>
      <w:pPr>
        <w:spacing w:after="120" w:before="0"/>
      </w:pPr>
      <w:r>
        <w:rPr>
          <w:rFonts w:ascii="Times New Roman" w:hAnsi="Times New Roman"/>
          <w:b w:val="0"/>
          <w:i w:val="0"/>
          <w:sz w:val="22"/>
        </w:rPr>
        <w:t>SUBLESSOR: TechForward Innovations Inc., a corporation organized under the laws of the Commonwealth of Pennsylvania, with its principal office at 600 Market Street, Floor 8, Philadelphia, PA 19106 (hereinafter referred to as "TechForward" or the "Sublessor").</w:t>
      </w:r>
    </w:p>
    <w:p>
      <w:pPr>
        <w:spacing w:after="240" w:before="0"/>
      </w:pPr>
      <w:r>
        <w:rPr>
          <w:rFonts w:ascii="Times New Roman" w:hAnsi="Times New Roman"/>
          <w:b w:val="0"/>
          <w:i w:val="0"/>
          <w:sz w:val="22"/>
        </w:rPr>
        <w:t>SUBTENANT: GreenLeaf Design Studio, a sole proprietorship with its current business address at 124 Walnut Street, Philadelphia, PA 19103 (hereinafter referred to as "GreenLeaf" or the "Subtenant").</w:t>
      </w:r>
    </w:p>
    <w:p>
      <w:pPr>
        <w:spacing w:after="120" w:before="240"/>
      </w:pPr>
      <w:r>
        <w:rPr>
          <w:rFonts w:ascii="Times New Roman" w:hAnsi="Times New Roman"/>
          <w:b/>
          <w:i w:val="0"/>
          <w:sz w:val="26"/>
        </w:rPr>
        <w:t>2. MASTER LEASE</w:t>
      </w:r>
    </w:p>
    <w:p>
      <w:pPr>
        <w:spacing w:after="240" w:before="0"/>
      </w:pPr>
      <w:r>
        <w:rPr>
          <w:rFonts w:ascii="Times New Roman" w:hAnsi="Times New Roman"/>
          <w:b w:val="0"/>
          <w:i w:val="0"/>
          <w:sz w:val="22"/>
        </w:rPr>
        <w:t>This Sublease is subject to and subordinate to the master lease dated January 15, 2023, between Keystone Tower LLC (as landlord) and TechForward Innovations Inc. (as tenant) (the "Master Lease"). Sublessor represents that the Master Lease is in full force and effect.</w:t>
      </w:r>
    </w:p>
    <w:p>
      <w:pPr>
        <w:spacing w:after="120" w:before="240"/>
      </w:pPr>
      <w:r>
        <w:rPr>
          <w:rFonts w:ascii="Times New Roman" w:hAnsi="Times New Roman"/>
          <w:b/>
          <w:i w:val="0"/>
          <w:sz w:val="26"/>
        </w:rPr>
        <w:t>3. SUBLEASED PREMISES</w:t>
      </w:r>
    </w:p>
    <w:p>
      <w:pPr>
        <w:spacing w:after="240" w:before="0"/>
      </w:pPr>
      <w:r>
        <w:rPr>
          <w:rFonts w:ascii="Times New Roman" w:hAnsi="Times New Roman"/>
          <w:b w:val="0"/>
          <w:i w:val="0"/>
          <w:sz w:val="22"/>
        </w:rPr>
        <w:t>Sublessor hereby subleases to Subtenant the following described premises: Suite 810, 600 Market Street, Philadelphia, PA 19106 (the "Subleased Premises").</w:t>
      </w:r>
    </w:p>
    <w:p>
      <w:pPr>
        <w:spacing w:after="120" w:before="240"/>
      </w:pPr>
      <w:r>
        <w:rPr>
          <w:rFonts w:ascii="Times New Roman" w:hAnsi="Times New Roman"/>
          <w:b/>
          <w:i w:val="0"/>
          <w:sz w:val="26"/>
        </w:rPr>
        <w:t>4. SUBLEASE TERM</w:t>
      </w:r>
    </w:p>
    <w:p>
      <w:pPr>
        <w:spacing w:after="240" w:before="0"/>
      </w:pPr>
      <w:r>
        <w:rPr>
          <w:rFonts w:ascii="Times New Roman" w:hAnsi="Times New Roman"/>
          <w:b w:val="0"/>
          <w:i w:val="0"/>
          <w:sz w:val="22"/>
        </w:rPr>
        <w:t>The sublease term shall commence on April 1, 2025, and shall expire on December 31, 2025 (the "Term"). GreenLeaf shall vacate the Subleased Premises no later than the expiration date.</w:t>
      </w:r>
    </w:p>
    <w:p>
      <w:pPr>
        <w:spacing w:after="120" w:before="240"/>
      </w:pPr>
      <w:r>
        <w:rPr>
          <w:rFonts w:ascii="Times New Roman" w:hAnsi="Times New Roman"/>
          <w:b/>
          <w:i w:val="0"/>
          <w:sz w:val="26"/>
        </w:rPr>
        <w:t>5. RENT</w:t>
      </w:r>
    </w:p>
    <w:p>
      <w:pPr>
        <w:spacing w:after="240" w:before="0"/>
      </w:pPr>
      <w:r>
        <w:rPr>
          <w:rFonts w:ascii="Times New Roman" w:hAnsi="Times New Roman"/>
          <w:b w:val="0"/>
          <w:i w:val="0"/>
          <w:sz w:val="22"/>
        </w:rPr>
        <w:t>Subtenant shall pay to TechForward a monthly rent of $3,500.00, due on the first day of each calendar month. Payment shall be made to TechForward Innovations Inc. at the address listed above or as otherwise directed in writing.</w:t>
      </w:r>
    </w:p>
    <w:p>
      <w:pPr>
        <w:spacing w:after="120" w:before="240"/>
      </w:pPr>
      <w:r>
        <w:rPr>
          <w:rFonts w:ascii="Times New Roman" w:hAnsi="Times New Roman"/>
          <w:b/>
          <w:i w:val="0"/>
          <w:sz w:val="26"/>
        </w:rPr>
        <w:t>6. LANDLORD CONSENT</w:t>
      </w:r>
    </w:p>
    <w:p>
      <w:pPr>
        <w:spacing w:after="240" w:before="0"/>
      </w:pPr>
      <w:r>
        <w:rPr>
          <w:rFonts w:ascii="Times New Roman" w:hAnsi="Times New Roman"/>
          <w:b w:val="0"/>
          <w:i w:val="0"/>
          <w:sz w:val="22"/>
        </w:rPr>
        <w:t>This Sublease is contingent upon obtaining written consent from Keystone Tower LLC as required under the Master Lease. TechForward shall use commercially reasonable efforts to obtain such consent prior to the commencement date.</w:t>
      </w:r>
    </w:p>
    <w:p>
      <w:pPr>
        <w:spacing w:after="120" w:before="240"/>
      </w:pPr>
      <w:r>
        <w:rPr>
          <w:rFonts w:ascii="Times New Roman" w:hAnsi="Times New Roman"/>
          <w:b/>
          <w:i w:val="0"/>
          <w:sz w:val="26"/>
        </w:rPr>
        <w:t>7. SUBTENANT OBLIGATIONS</w:t>
      </w:r>
    </w:p>
    <w:p>
      <w:pPr>
        <w:spacing w:after="240" w:before="0"/>
      </w:pPr>
      <w:r>
        <w:rPr>
          <w:rFonts w:ascii="Times New Roman" w:hAnsi="Times New Roman"/>
          <w:b w:val="0"/>
          <w:i w:val="0"/>
          <w:sz w:val="22"/>
        </w:rPr>
        <w:t>GreenLeaf Design Studio shall comply with all terms and conditions of the Master Lease applicable to the Subleased Premises. Subtenant shall maintain the premises in good condition and shall not make alterations without prior written consent of both TechForward and Keystone Tower LLC.</w:t>
      </w:r>
    </w:p>
    <w:p>
      <w:pPr>
        <w:spacing w:after="120" w:before="240"/>
      </w:pPr>
      <w:r>
        <w:rPr>
          <w:rFonts w:ascii="Times New Roman" w:hAnsi="Times New Roman"/>
          <w:b/>
          <w:i w:val="0"/>
          <w:sz w:val="26"/>
        </w:rPr>
        <w:t>8. GOVERNING LAW</w:t>
      </w:r>
    </w:p>
    <w:p>
      <w:pPr>
        <w:spacing w:after="240" w:before="0"/>
      </w:pPr>
      <w:r>
        <w:rPr>
          <w:rFonts w:ascii="Times New Roman" w:hAnsi="Times New Roman"/>
          <w:b w:val="0"/>
          <w:i w:val="0"/>
          <w:sz w:val="22"/>
        </w:rPr>
        <w:t>This Agreement shall be governed by and construed in accordance with the laws of the Commonwealth of Pennsylvania.</w:t>
      </w:r>
    </w:p>
    <w:p>
      <w:pPr>
        <w:spacing w:after="360" w:before="360"/>
      </w:pPr>
      <w:r>
        <w:rPr>
          <w:rFonts w:ascii="Times New Roman" w:hAnsi="Times New Roman"/>
          <w:b w:val="0"/>
          <w:i w:val="0"/>
          <w:sz w:val="22"/>
        </w:rPr>
        <w:t>IN WITNESS WHEREOF, the parties have executed this Sublease Agreement as of the date first written above.</w:t>
      </w:r>
    </w:p>
    <w:p>
      <w:pPr>
        <w:spacing w:after="80" w:before="0"/>
      </w:pPr>
      <w:r>
        <w:rPr>
          <w:rFonts w:ascii="Times New Roman" w:hAnsi="Times New Roman"/>
          <w:b/>
          <w:i w:val="0"/>
          <w:sz w:val="22"/>
        </w:rPr>
        <w:t>SUBLESSOR:</w:t>
      </w:r>
    </w:p>
    <w:p>
      <w:pPr>
        <w:spacing w:after="80" w:before="0"/>
      </w:pPr>
      <w:r>
        <w:rPr>
          <w:rFonts w:ascii="Times New Roman" w:hAnsi="Times New Roman"/>
          <w:b/>
          <w:i w:val="0"/>
          <w:sz w:val="22"/>
        </w:rPr>
        <w:t>TECHFORWARD INNOVATIONS INC.</w:t>
      </w:r>
    </w:p>
    <w:p>
      <w:pPr>
        <w:spacing w:after="240" w:before="0"/>
      </w:pPr>
      <w:r>
        <w:rPr>
          <w:rFonts w:ascii="Times New Roman" w:hAnsi="Times New Roman"/>
          <w:b w:val="0"/>
          <w:i w:val="0"/>
          <w:sz w:val="20"/>
        </w:rPr>
        <w:t>By: ____________________________    Date: ____________</w:t>
      </w:r>
    </w:p>
    <w:p>
      <w:pPr>
        <w:spacing w:after="80" w:before="0"/>
      </w:pPr>
      <w:r>
        <w:rPr>
          <w:rFonts w:ascii="Times New Roman" w:hAnsi="Times New Roman"/>
          <w:b/>
          <w:i w:val="0"/>
          <w:sz w:val="22"/>
        </w:rPr>
        <w:t>SUBTENANT:</w:t>
      </w:r>
    </w:p>
    <w:p>
      <w:pPr>
        <w:spacing w:after="80" w:before="0"/>
      </w:pPr>
      <w:r>
        <w:rPr>
          <w:rFonts w:ascii="Times New Roman" w:hAnsi="Times New Roman"/>
          <w:b/>
          <w:i w:val="0"/>
          <w:sz w:val="22"/>
        </w:rPr>
        <w:t>GreenLeaf Design Studio</w:t>
      </w:r>
    </w:p>
    <w:p>
      <w:pPr>
        <w:spacing w:after="80" w:before="0"/>
      </w:pPr>
      <w:r>
        <w:rPr>
          <w:rFonts w:ascii="Times New Roman" w:hAnsi="Times New Roman"/>
          <w:b w:val="0"/>
          <w:i w:val="0"/>
          <w:sz w:val="20"/>
        </w:rPr>
        <w:t>By: ____________________________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