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05A" w:rsidRPr="0043305A" w:rsidRDefault="0043305A" w:rsidP="0043305A">
      <w:pPr>
        <w:pStyle w:val="NormalWeb"/>
        <w:spacing w:before="0" w:beforeAutospacing="0" w:after="0" w:afterAutospacing="0" w:line="360" w:lineRule="auto"/>
        <w:jc w:val="center"/>
        <w:rPr>
          <w:sz w:val="22"/>
          <w:szCs w:val="22"/>
        </w:rPr>
      </w:pPr>
      <w:r w:rsidRPr="0043305A">
        <w:rPr>
          <w:b/>
          <w:bCs/>
          <w:color w:val="000000"/>
          <w:sz w:val="22"/>
          <w:szCs w:val="22"/>
        </w:rPr>
        <w:t>Data Cleaning and Documentation</w:t>
      </w: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pStyle w:val="NormalWeb"/>
        <w:spacing w:before="0" w:beforeAutospacing="0" w:after="0" w:afterAutospacing="0" w:line="360" w:lineRule="auto"/>
        <w:rPr>
          <w:sz w:val="22"/>
          <w:szCs w:val="22"/>
        </w:rPr>
      </w:pPr>
      <w:r w:rsidRPr="0043305A">
        <w:rPr>
          <w:b/>
          <w:bCs/>
          <w:color w:val="000000"/>
          <w:sz w:val="22"/>
          <w:szCs w:val="22"/>
        </w:rPr>
        <w:t>Data Sources description and licensing</w:t>
      </w: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pStyle w:val="NormalWeb"/>
        <w:spacing w:before="0" w:beforeAutospacing="0" w:after="0" w:afterAutospacing="0" w:line="360" w:lineRule="auto"/>
        <w:rPr>
          <w:color w:val="000000"/>
          <w:sz w:val="22"/>
          <w:szCs w:val="22"/>
        </w:rPr>
      </w:pPr>
      <w:r w:rsidRPr="0043305A">
        <w:rPr>
          <w:color w:val="000000"/>
          <w:sz w:val="22"/>
          <w:szCs w:val="22"/>
        </w:rPr>
        <w:t>All our data sources come from the US Energy Information Administration:</w:t>
      </w:r>
    </w:p>
    <w:p w:rsidR="0043305A" w:rsidRPr="0043305A" w:rsidRDefault="0043305A" w:rsidP="0043305A">
      <w:pPr>
        <w:pStyle w:val="NormalWeb"/>
        <w:spacing w:before="0" w:beforeAutospacing="0" w:after="0" w:afterAutospacing="0" w:line="360" w:lineRule="auto"/>
        <w:rPr>
          <w:sz w:val="22"/>
          <w:szCs w:val="22"/>
        </w:rPr>
      </w:pPr>
    </w:p>
    <w:p w:rsidR="0043305A" w:rsidRPr="0043305A" w:rsidRDefault="0043305A" w:rsidP="0043305A">
      <w:pPr>
        <w:pStyle w:val="NormalWeb"/>
        <w:numPr>
          <w:ilvl w:val="0"/>
          <w:numId w:val="10"/>
        </w:numPr>
        <w:spacing w:before="0" w:beforeAutospacing="0" w:after="0" w:afterAutospacing="0" w:line="360" w:lineRule="auto"/>
        <w:textAlignment w:val="baseline"/>
        <w:rPr>
          <w:color w:val="000000"/>
          <w:sz w:val="22"/>
          <w:szCs w:val="22"/>
        </w:rPr>
      </w:pPr>
      <w:r w:rsidRPr="0043305A">
        <w:rPr>
          <w:color w:val="000000"/>
          <w:sz w:val="22"/>
          <w:szCs w:val="22"/>
        </w:rPr>
        <w:t xml:space="preserve">U.S. Energy Information Administration. (Oct 2008). International Energy Statistics / Total Primary Energy Consumption [Data file]. </w:t>
      </w:r>
      <w:r w:rsidRPr="0043305A">
        <w:rPr>
          <w:color w:val="333333"/>
          <w:sz w:val="22"/>
          <w:szCs w:val="22"/>
          <w:shd w:val="clear" w:color="auto" w:fill="FFFFFF"/>
        </w:rPr>
        <w:t xml:space="preserve">Retrieved Oct 30, 2016. </w:t>
      </w:r>
      <w:r w:rsidRPr="0043305A">
        <w:rPr>
          <w:color w:val="000000"/>
          <w:sz w:val="22"/>
          <w:szCs w:val="22"/>
        </w:rPr>
        <w:t>Available from</w:t>
      </w:r>
      <w:hyperlink r:id="rId7" w:anchor="?ord=CR&amp;cy=2013&amp;v=H&amp;vo=0&amp;so=0&amp;io=0&amp;start=1980&amp;end=2013&amp;vs=INTL.44-2-AFRC-QBTU.A~INTL.44-2-ASOC-QBTU.A~INTL.44-2-CSAM-QBTU.A~INTL.44-2-EURA-QBTU.A~INTL.44-2-EURO-QBTU.A~INTL.44-2-MIDE-QBTU.A~INTL.44-2-NOAM-QBTU.A&amp;c=4100000002000060000000000000g0002&amp;pa=000000001s&amp;f=A&amp;ug=4&amp;ct=1&amp;tl_type=p&amp;tl_id=44-A&amp;s" w:history="1">
        <w:r w:rsidRPr="0043305A">
          <w:rPr>
            <w:rStyle w:val="Hyperlink"/>
            <w:color w:val="000000"/>
            <w:sz w:val="22"/>
            <w:szCs w:val="22"/>
          </w:rPr>
          <w:t xml:space="preserve"> </w:t>
        </w:r>
        <w:r w:rsidRPr="0043305A">
          <w:rPr>
            <w:rStyle w:val="Hyperlink"/>
            <w:color w:val="1155CC"/>
            <w:sz w:val="22"/>
            <w:szCs w:val="22"/>
          </w:rPr>
          <w:t>http://www.eia.gov/beta/international/data/browser/index.cfm#?ord=CR&amp;cy=2013&amp;v=H&amp;vo=0&amp;so=0&amp;io=0&amp;start=1980&amp;end=2013&amp;vs=INTL.44-2-AFRC-QBTU.A~INTL.44-2-ASOC-QBTU.A~INTL.44-2-CSAM-QBTU.A~INTL.44-2-EURA-QBTU.A~INTL.44-2-EURO-QBTU.A~INTL.44-2-MIDE-QBTU.A~INTL.44-2-NOAM-QBTU.A&amp;c=4100000002000060000000000000g0002&amp;pa=000000001s&amp;f=A&amp;ug=4&amp;ct=1&amp;tl_type=p&amp;tl_id=44-A&amp;s</w:t>
        </w:r>
      </w:hyperlink>
      <w:r w:rsidRPr="0043305A">
        <w:rPr>
          <w:color w:val="000000"/>
          <w:sz w:val="22"/>
          <w:szCs w:val="22"/>
        </w:rPr>
        <w:t>=</w:t>
      </w:r>
    </w:p>
    <w:p w:rsidR="0043305A" w:rsidRPr="0043305A" w:rsidRDefault="0043305A" w:rsidP="0043305A">
      <w:pPr>
        <w:pStyle w:val="NormalWeb"/>
        <w:spacing w:before="0" w:beforeAutospacing="0" w:after="0" w:afterAutospacing="0" w:line="360" w:lineRule="auto"/>
        <w:ind w:left="720"/>
        <w:textAlignment w:val="baseline"/>
        <w:rPr>
          <w:color w:val="000000"/>
          <w:sz w:val="22"/>
          <w:szCs w:val="22"/>
        </w:rPr>
      </w:pPr>
    </w:p>
    <w:p w:rsidR="0043305A" w:rsidRPr="0043305A" w:rsidRDefault="0043305A" w:rsidP="0043305A">
      <w:pPr>
        <w:pStyle w:val="NormalWeb"/>
        <w:numPr>
          <w:ilvl w:val="0"/>
          <w:numId w:val="11"/>
        </w:numPr>
        <w:spacing w:before="0" w:beforeAutospacing="0" w:after="0" w:afterAutospacing="0" w:line="360" w:lineRule="auto"/>
        <w:textAlignment w:val="baseline"/>
        <w:rPr>
          <w:color w:val="000000"/>
          <w:sz w:val="22"/>
          <w:szCs w:val="22"/>
        </w:rPr>
      </w:pPr>
      <w:r w:rsidRPr="0043305A">
        <w:rPr>
          <w:color w:val="000000"/>
          <w:sz w:val="22"/>
          <w:szCs w:val="22"/>
        </w:rPr>
        <w:t xml:space="preserve">U.S. Energy Information Administration. (Oct 2008). International Energy Statistics / Total Primary Energy Production [Data file]. </w:t>
      </w:r>
      <w:r w:rsidRPr="0043305A">
        <w:rPr>
          <w:color w:val="333333"/>
          <w:sz w:val="22"/>
          <w:szCs w:val="22"/>
          <w:shd w:val="clear" w:color="auto" w:fill="FFFFFF"/>
        </w:rPr>
        <w:t xml:space="preserve">Retrieved Oct 30, 2016. </w:t>
      </w:r>
      <w:r w:rsidRPr="0043305A">
        <w:rPr>
          <w:color w:val="000000"/>
          <w:sz w:val="22"/>
          <w:szCs w:val="22"/>
        </w:rPr>
        <w:t>Available from</w:t>
      </w:r>
      <w:hyperlink r:id="rId8" w:anchor="?ord=CR&amp;cy=2013&amp;v=H&amp;vo=0&amp;so=0&amp;io=0&amp;start=1980&amp;end=2013&amp;vs=INTL.44-1-AFRC-QBTU.A~INTL.44-1-ASOC-QBTU.A~INTL.44-1-CSAM-QBTU.A~INTL.44-1-EURA-QBTU.A~INTL.44-1-EURO-QBTU.A~INTL.44-1-MIDE-QBTU.A~INTL.44-1-NOAM-QBTU.A&amp;c=4100000002000060000000000000g0002&amp;pa=004&amp;f=A&amp;ug=4&amp;ct=1&amp;tl_type=p&amp;tl_id=44-A&amp;s" w:history="1">
        <w:r w:rsidRPr="0043305A">
          <w:rPr>
            <w:rStyle w:val="Hyperlink"/>
            <w:color w:val="000000"/>
            <w:sz w:val="22"/>
            <w:szCs w:val="22"/>
          </w:rPr>
          <w:t xml:space="preserve"> </w:t>
        </w:r>
        <w:r w:rsidRPr="0043305A">
          <w:rPr>
            <w:rStyle w:val="Hyperlink"/>
            <w:color w:val="1155CC"/>
            <w:sz w:val="22"/>
            <w:szCs w:val="22"/>
          </w:rPr>
          <w:t>http://www.eia.gov/beta/international/data/browser/index.cfm#?ord=CR&amp;cy=2013&amp;v=H&amp;vo=0&amp;so=0&amp;io=0&amp;start=1980&amp;end=2013&amp;vs=INTL.44-1-AFRC-QBTU.A~INTL.44-1-ASOC-QBTU.A~INTL.44-1-CSAM-QBTU.A~INTL.44-1-EURA-QBTU.A~INTL.44-1-EURO-QBTU.A~INTL.44-1-MIDE-QBTU.A~INTL.44-1-NOAM-QBTU.A&amp;c=4100000002000060000000000000g0002&amp;pa=004&amp;f=A&amp;ug=4&amp;ct=1&amp;tl_type=p&amp;tl_id=44-A&amp;s</w:t>
        </w:r>
      </w:hyperlink>
      <w:r w:rsidRPr="0043305A">
        <w:rPr>
          <w:color w:val="000000"/>
          <w:sz w:val="22"/>
          <w:szCs w:val="22"/>
        </w:rPr>
        <w:t>=</w:t>
      </w:r>
    </w:p>
    <w:p w:rsidR="0043305A" w:rsidRPr="0043305A" w:rsidRDefault="0043305A" w:rsidP="0043305A">
      <w:pPr>
        <w:pStyle w:val="NormalWeb"/>
        <w:spacing w:before="0" w:beforeAutospacing="0" w:after="0" w:afterAutospacing="0" w:line="360" w:lineRule="auto"/>
        <w:ind w:left="720"/>
        <w:textAlignment w:val="baseline"/>
        <w:rPr>
          <w:color w:val="000000"/>
          <w:sz w:val="22"/>
          <w:szCs w:val="22"/>
        </w:rPr>
      </w:pPr>
    </w:p>
    <w:p w:rsidR="0043305A" w:rsidRPr="0043305A" w:rsidRDefault="0043305A" w:rsidP="0043305A">
      <w:pPr>
        <w:pStyle w:val="NormalWeb"/>
        <w:spacing w:before="0" w:beforeAutospacing="0" w:after="0" w:afterAutospacing="0" w:line="360" w:lineRule="auto"/>
        <w:rPr>
          <w:color w:val="000000"/>
          <w:sz w:val="22"/>
          <w:szCs w:val="22"/>
          <w:shd w:val="clear" w:color="auto" w:fill="FFFFFF"/>
        </w:rPr>
      </w:pPr>
      <w:r w:rsidRPr="0043305A">
        <w:rPr>
          <w:color w:val="000000"/>
          <w:sz w:val="22"/>
          <w:szCs w:val="22"/>
        </w:rPr>
        <w:t xml:space="preserve">Our original data source from the Info Seeking assignment was </w:t>
      </w:r>
      <w:r w:rsidRPr="0043305A">
        <w:rPr>
          <w:color w:val="000000"/>
          <w:sz w:val="22"/>
          <w:szCs w:val="22"/>
          <w:shd w:val="clear" w:color="auto" w:fill="FFFFFF"/>
        </w:rPr>
        <w:t xml:space="preserve">Max </w:t>
      </w:r>
      <w:proofErr w:type="spellStart"/>
      <w:r w:rsidRPr="0043305A">
        <w:rPr>
          <w:color w:val="000000"/>
          <w:sz w:val="22"/>
          <w:szCs w:val="22"/>
          <w:shd w:val="clear" w:color="auto" w:fill="FFFFFF"/>
        </w:rPr>
        <w:t>Roser</w:t>
      </w:r>
      <w:proofErr w:type="spellEnd"/>
      <w:r w:rsidRPr="0043305A">
        <w:rPr>
          <w:color w:val="000000"/>
          <w:sz w:val="22"/>
          <w:szCs w:val="22"/>
          <w:shd w:val="clear" w:color="auto" w:fill="FFFFFF"/>
        </w:rPr>
        <w:t xml:space="preserve"> (2016). This source is comprised of many datasets and the intent was to use one or many of them in addition to the UN Statistics database for our analysis. We noticed that the dataset we wanted to use from this source referenced the US Energy Information Administration (EIA) database as its original source. So instead of using Max </w:t>
      </w:r>
      <w:proofErr w:type="spellStart"/>
      <w:r w:rsidRPr="0043305A">
        <w:rPr>
          <w:color w:val="000000"/>
          <w:sz w:val="22"/>
          <w:szCs w:val="22"/>
          <w:shd w:val="clear" w:color="auto" w:fill="FFFFFF"/>
        </w:rPr>
        <w:t>Roser</w:t>
      </w:r>
      <w:proofErr w:type="spellEnd"/>
      <w:r w:rsidRPr="0043305A">
        <w:rPr>
          <w:color w:val="000000"/>
          <w:sz w:val="22"/>
          <w:szCs w:val="22"/>
          <w:shd w:val="clear" w:color="auto" w:fill="FFFFFF"/>
        </w:rPr>
        <w:t xml:space="preserve"> (2016) dataset’s data, we decided to go directly to the source of its data and get perhaps more current and updated data.  </w:t>
      </w:r>
    </w:p>
    <w:p w:rsidR="0043305A" w:rsidRPr="0043305A" w:rsidRDefault="0043305A" w:rsidP="0043305A">
      <w:pPr>
        <w:pStyle w:val="NormalWeb"/>
        <w:spacing w:before="0" w:beforeAutospacing="0" w:after="0" w:afterAutospacing="0" w:line="360" w:lineRule="auto"/>
        <w:rPr>
          <w:sz w:val="22"/>
          <w:szCs w:val="22"/>
        </w:rPr>
      </w:pPr>
    </w:p>
    <w:p w:rsidR="0043305A" w:rsidRPr="0043305A" w:rsidRDefault="0043305A" w:rsidP="0043305A">
      <w:pPr>
        <w:pStyle w:val="NormalWeb"/>
        <w:spacing w:before="0" w:beforeAutospacing="0" w:after="0" w:afterAutospacing="0" w:line="360" w:lineRule="auto"/>
        <w:rPr>
          <w:sz w:val="22"/>
          <w:szCs w:val="22"/>
        </w:rPr>
      </w:pPr>
      <w:r w:rsidRPr="0043305A">
        <w:rPr>
          <w:color w:val="000000"/>
          <w:sz w:val="22"/>
          <w:szCs w:val="22"/>
          <w:shd w:val="clear" w:color="auto" w:fill="FFFFFF"/>
        </w:rPr>
        <w:lastRenderedPageBreak/>
        <w:t>We also found that the UN Statistics database data was too granular and too complex to navigate in a way that it did not make sense to our analysis; at times we were lost in trying to figure out how to group the various data categories into a single one; hence the use of the EIA database for our analysis.</w:t>
      </w:r>
    </w:p>
    <w:p w:rsidR="0043305A" w:rsidRPr="0043305A" w:rsidRDefault="0043305A" w:rsidP="0043305A">
      <w:pPr>
        <w:pStyle w:val="NormalWeb"/>
        <w:spacing w:before="0" w:beforeAutospacing="0" w:after="0" w:afterAutospacing="0" w:line="360" w:lineRule="auto"/>
        <w:rPr>
          <w:sz w:val="22"/>
          <w:szCs w:val="22"/>
        </w:rPr>
      </w:pPr>
      <w:r w:rsidRPr="0043305A">
        <w:rPr>
          <w:color w:val="000000"/>
          <w:sz w:val="22"/>
          <w:szCs w:val="22"/>
          <w:shd w:val="clear" w:color="auto" w:fill="FFFFFF"/>
        </w:rPr>
        <w:t>We encountered no licensing constraints with using EIA’s data as it is public domain and not subject to copyright protection. More details available at:</w:t>
      </w:r>
      <w:hyperlink r:id="rId9" w:history="1">
        <w:r w:rsidRPr="0043305A">
          <w:rPr>
            <w:rStyle w:val="Hyperlink"/>
            <w:color w:val="000000"/>
            <w:sz w:val="22"/>
            <w:szCs w:val="22"/>
            <w:shd w:val="clear" w:color="auto" w:fill="FFFFFF"/>
          </w:rPr>
          <w:t xml:space="preserve"> </w:t>
        </w:r>
        <w:r w:rsidRPr="0043305A">
          <w:rPr>
            <w:rStyle w:val="Hyperlink"/>
            <w:color w:val="1155CC"/>
            <w:sz w:val="22"/>
            <w:szCs w:val="22"/>
            <w:shd w:val="clear" w:color="auto" w:fill="FFFFFF"/>
          </w:rPr>
          <w:t>http://www.eia.gov/about/copyrights_reuse.php</w:t>
        </w:r>
      </w:hyperlink>
      <w:r w:rsidRPr="0043305A">
        <w:rPr>
          <w:color w:val="000000"/>
          <w:sz w:val="22"/>
          <w:szCs w:val="22"/>
          <w:shd w:val="clear" w:color="auto" w:fill="FFFFFF"/>
        </w:rPr>
        <w:t>.</w:t>
      </w: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pStyle w:val="NormalWeb"/>
        <w:spacing w:before="0" w:beforeAutospacing="0" w:after="0" w:afterAutospacing="0" w:line="360" w:lineRule="auto"/>
        <w:rPr>
          <w:sz w:val="22"/>
          <w:szCs w:val="22"/>
        </w:rPr>
      </w:pPr>
      <w:r w:rsidRPr="0043305A">
        <w:rPr>
          <w:b/>
          <w:bCs/>
          <w:color w:val="000000"/>
          <w:sz w:val="22"/>
          <w:szCs w:val="22"/>
        </w:rPr>
        <w:t>Metadata and data issues</w:t>
      </w: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pStyle w:val="NormalWeb"/>
        <w:spacing w:before="0" w:beforeAutospacing="0" w:after="0" w:afterAutospacing="0" w:line="360" w:lineRule="auto"/>
        <w:rPr>
          <w:sz w:val="22"/>
          <w:szCs w:val="22"/>
        </w:rPr>
      </w:pPr>
      <w:r w:rsidRPr="0043305A">
        <w:rPr>
          <w:color w:val="000000"/>
          <w:sz w:val="22"/>
          <w:szCs w:val="22"/>
          <w:shd w:val="clear" w:color="auto" w:fill="FFFFFF"/>
        </w:rPr>
        <w:t xml:space="preserve">EIA website’s presentation of the data is appealing to us because it gives you an interactive way of formatting the data in different ways. The metadata is structured along different metrics and dimensions which makes the data easy to understand and interpret. Using the interactive interface for example, we could compile energy data, grouped in categories such as total production or go even granular by splitting it up by energy source such as total coal production or total petroleum production as you see fit. It also gives us the ability to categorize our metrics into different geographical regions, again with the option to go granular to individual countries if needed. </w:t>
      </w: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pStyle w:val="NormalWeb"/>
        <w:spacing w:before="0" w:beforeAutospacing="0" w:after="0" w:afterAutospacing="0" w:line="360" w:lineRule="auto"/>
        <w:rPr>
          <w:sz w:val="22"/>
          <w:szCs w:val="22"/>
        </w:rPr>
      </w:pPr>
      <w:r w:rsidRPr="0043305A">
        <w:rPr>
          <w:color w:val="000000"/>
          <w:sz w:val="22"/>
          <w:szCs w:val="22"/>
        </w:rPr>
        <w:t>Missing values, or Not Applicable/Available values were one of the main issues we encountered in dealing with the data. A lot of countries did not have any data available up until about two decades ago and some of them had data points or figures that were too small for the number of decimal places shown in the data sheets. We also encountered some issues like data recorded for countries that do not exist anymore in today’s world geography. Examples include records of energy production data for West Germany in 1990.</w:t>
      </w: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pStyle w:val="NormalWeb"/>
        <w:spacing w:before="0" w:beforeAutospacing="0" w:after="0" w:afterAutospacing="0" w:line="360" w:lineRule="auto"/>
        <w:rPr>
          <w:sz w:val="22"/>
          <w:szCs w:val="22"/>
        </w:rPr>
      </w:pPr>
      <w:r w:rsidRPr="0043305A">
        <w:rPr>
          <w:b/>
          <w:bCs/>
          <w:color w:val="000000"/>
          <w:sz w:val="22"/>
          <w:szCs w:val="22"/>
        </w:rPr>
        <w:t>Cleaning process</w:t>
      </w: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pStyle w:val="NormalWeb"/>
        <w:spacing w:before="0" w:beforeAutospacing="0" w:after="0" w:afterAutospacing="0" w:line="360" w:lineRule="auto"/>
        <w:rPr>
          <w:sz w:val="22"/>
          <w:szCs w:val="22"/>
        </w:rPr>
      </w:pPr>
      <w:r w:rsidRPr="0043305A">
        <w:rPr>
          <w:color w:val="000000"/>
          <w:sz w:val="22"/>
          <w:szCs w:val="22"/>
        </w:rPr>
        <w:t xml:space="preserve">To remedy the issues with the data, we made a couple of decisions. The very first one is to remove all countries that do not have any energy production or consumption data available from the data source. As our analysis focuses on looking at energy production and consumption around the world, we felt that keeping these countries around would not be useful. Second, we reconciled country names with current </w:t>
      </w:r>
      <w:r w:rsidRPr="0043305A">
        <w:rPr>
          <w:color w:val="000000"/>
          <w:sz w:val="22"/>
          <w:szCs w:val="22"/>
        </w:rPr>
        <w:lastRenderedPageBreak/>
        <w:t xml:space="preserve">nomenclatures. Some of the names used for some of the countries are no longer current as they have changed. Countries that have split over the years have been removed and their data has been merged into their remnants if possible. </w:t>
      </w: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pStyle w:val="NormalWeb"/>
        <w:spacing w:before="0" w:beforeAutospacing="0" w:after="0" w:afterAutospacing="0" w:line="360" w:lineRule="auto"/>
        <w:rPr>
          <w:sz w:val="22"/>
          <w:szCs w:val="22"/>
        </w:rPr>
      </w:pPr>
      <w:r w:rsidRPr="0043305A">
        <w:rPr>
          <w:color w:val="000000"/>
          <w:sz w:val="22"/>
          <w:szCs w:val="22"/>
        </w:rPr>
        <w:t>Since our dataset files are in csv format, countries that have two word names like “South Korea” were put in between two commas. They were represented as “</w:t>
      </w:r>
      <w:proofErr w:type="gramStart"/>
      <w:r w:rsidRPr="0043305A">
        <w:rPr>
          <w:color w:val="000000"/>
          <w:sz w:val="22"/>
          <w:szCs w:val="22"/>
        </w:rPr>
        <w:t>,</w:t>
      </w:r>
      <w:proofErr w:type="spellStart"/>
      <w:r w:rsidRPr="0043305A">
        <w:rPr>
          <w:color w:val="000000"/>
          <w:sz w:val="22"/>
          <w:szCs w:val="22"/>
        </w:rPr>
        <w:t>Korea,North</w:t>
      </w:r>
      <w:proofErr w:type="spellEnd"/>
      <w:proofErr w:type="gramEnd"/>
      <w:r w:rsidRPr="0043305A">
        <w:rPr>
          <w:color w:val="000000"/>
          <w:sz w:val="22"/>
          <w:szCs w:val="22"/>
        </w:rPr>
        <w:t>,” instead of “,Korea North,”. This caused some rows to overflow one column over into the next record when we attempted to read the files. We had to locate and readjust these records so everything is uniform. As far as the content goes, the data points in the datasets were recorded with the precision of 3 decimal places (0.001). Those that were under or too small for three decimal places were not shown and just marked with “(s)”. We assigned to these “(s)” values, a value of 0.0001 (lowest value of 4 decimal places notation).  Then, all empty and not available values have been replaced by zero. We made the assumption that for our particular analysis for example, the empty value would be interpreted on a graph or a plot somewhat the same way as zero; meaning that there would be either no energy production or no energy consumption for at that particular point for that time period for that country/region.</w:t>
      </w: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pStyle w:val="NormalWeb"/>
        <w:spacing w:before="0" w:beforeAutospacing="0" w:after="0" w:afterAutospacing="0" w:line="360" w:lineRule="auto"/>
        <w:rPr>
          <w:sz w:val="22"/>
          <w:szCs w:val="22"/>
        </w:rPr>
      </w:pPr>
      <w:r w:rsidRPr="0043305A">
        <w:rPr>
          <w:color w:val="000000"/>
          <w:sz w:val="22"/>
          <w:szCs w:val="22"/>
        </w:rPr>
        <w:t>Following the above algorithm, the specific steps taken for our datasets are the following:</w:t>
      </w: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pStyle w:val="NormalWeb"/>
        <w:numPr>
          <w:ilvl w:val="0"/>
          <w:numId w:val="12"/>
        </w:numPr>
        <w:spacing w:before="0" w:beforeAutospacing="0" w:after="0" w:afterAutospacing="0" w:line="360" w:lineRule="auto"/>
        <w:textAlignment w:val="baseline"/>
        <w:rPr>
          <w:color w:val="000000"/>
          <w:sz w:val="22"/>
          <w:szCs w:val="22"/>
        </w:rPr>
      </w:pPr>
      <w:r w:rsidRPr="0043305A">
        <w:rPr>
          <w:color w:val="000000"/>
          <w:sz w:val="22"/>
          <w:szCs w:val="22"/>
        </w:rPr>
        <w:t>Remove all empty rows</w:t>
      </w:r>
    </w:p>
    <w:p w:rsidR="0043305A" w:rsidRPr="0043305A" w:rsidRDefault="0043305A" w:rsidP="0043305A">
      <w:pPr>
        <w:pStyle w:val="NormalWeb"/>
        <w:numPr>
          <w:ilvl w:val="0"/>
          <w:numId w:val="12"/>
        </w:numPr>
        <w:spacing w:before="0" w:beforeAutospacing="0" w:after="0" w:afterAutospacing="0" w:line="360" w:lineRule="auto"/>
        <w:textAlignment w:val="baseline"/>
        <w:rPr>
          <w:color w:val="000000"/>
          <w:sz w:val="22"/>
          <w:szCs w:val="22"/>
        </w:rPr>
      </w:pPr>
      <w:r w:rsidRPr="0043305A">
        <w:rPr>
          <w:color w:val="000000"/>
          <w:sz w:val="22"/>
          <w:szCs w:val="22"/>
        </w:rPr>
        <w:t>Rename countries:</w:t>
      </w:r>
    </w:p>
    <w:p w:rsidR="0043305A" w:rsidRPr="0043305A" w:rsidRDefault="0043305A" w:rsidP="0043305A">
      <w:pPr>
        <w:pStyle w:val="NormalWeb"/>
        <w:numPr>
          <w:ilvl w:val="1"/>
          <w:numId w:val="12"/>
        </w:numPr>
        <w:spacing w:before="0" w:beforeAutospacing="0" w:after="0" w:afterAutospacing="0" w:line="360" w:lineRule="auto"/>
        <w:textAlignment w:val="baseline"/>
        <w:rPr>
          <w:color w:val="000000"/>
          <w:sz w:val="22"/>
          <w:szCs w:val="22"/>
        </w:rPr>
      </w:pPr>
      <w:r w:rsidRPr="0043305A">
        <w:rPr>
          <w:color w:val="000000"/>
          <w:sz w:val="22"/>
          <w:szCs w:val="22"/>
        </w:rPr>
        <w:t>Congo (Kinshasa) was renamed to Republic of The Congo</w:t>
      </w:r>
    </w:p>
    <w:p w:rsidR="0043305A" w:rsidRPr="0043305A" w:rsidRDefault="0043305A" w:rsidP="0043305A">
      <w:pPr>
        <w:pStyle w:val="NormalWeb"/>
        <w:numPr>
          <w:ilvl w:val="1"/>
          <w:numId w:val="12"/>
        </w:numPr>
        <w:spacing w:before="0" w:beforeAutospacing="0" w:after="0" w:afterAutospacing="0" w:line="360" w:lineRule="auto"/>
        <w:textAlignment w:val="baseline"/>
        <w:rPr>
          <w:color w:val="000000"/>
          <w:sz w:val="22"/>
          <w:szCs w:val="22"/>
        </w:rPr>
      </w:pPr>
      <w:r w:rsidRPr="0043305A">
        <w:rPr>
          <w:color w:val="000000"/>
          <w:sz w:val="22"/>
          <w:szCs w:val="22"/>
        </w:rPr>
        <w:t>Congo (Brazzaville) was renamed to Democratic Republic of The Congo</w:t>
      </w:r>
    </w:p>
    <w:p w:rsidR="0043305A" w:rsidRPr="0043305A" w:rsidRDefault="0043305A" w:rsidP="0043305A">
      <w:pPr>
        <w:pStyle w:val="NormalWeb"/>
        <w:numPr>
          <w:ilvl w:val="1"/>
          <w:numId w:val="12"/>
        </w:numPr>
        <w:spacing w:before="0" w:beforeAutospacing="0" w:after="0" w:afterAutospacing="0" w:line="360" w:lineRule="auto"/>
        <w:textAlignment w:val="baseline"/>
        <w:rPr>
          <w:color w:val="000000"/>
          <w:sz w:val="22"/>
          <w:szCs w:val="22"/>
        </w:rPr>
      </w:pPr>
      <w:r w:rsidRPr="0043305A">
        <w:rPr>
          <w:color w:val="000000"/>
          <w:sz w:val="22"/>
          <w:szCs w:val="22"/>
        </w:rPr>
        <w:t>Korea, North was renamed North Korea</w:t>
      </w:r>
    </w:p>
    <w:p w:rsidR="0043305A" w:rsidRPr="0043305A" w:rsidRDefault="0043305A" w:rsidP="0043305A">
      <w:pPr>
        <w:pStyle w:val="NormalWeb"/>
        <w:numPr>
          <w:ilvl w:val="1"/>
          <w:numId w:val="12"/>
        </w:numPr>
        <w:spacing w:before="0" w:beforeAutospacing="0" w:after="0" w:afterAutospacing="0" w:line="360" w:lineRule="auto"/>
        <w:textAlignment w:val="baseline"/>
        <w:rPr>
          <w:color w:val="000000"/>
          <w:sz w:val="22"/>
          <w:szCs w:val="22"/>
        </w:rPr>
      </w:pPr>
      <w:r w:rsidRPr="0043305A">
        <w:rPr>
          <w:color w:val="000000"/>
          <w:sz w:val="22"/>
          <w:szCs w:val="22"/>
        </w:rPr>
        <w:t>Korea, South was renamed South Korea</w:t>
      </w:r>
    </w:p>
    <w:p w:rsidR="0043305A" w:rsidRPr="0043305A" w:rsidRDefault="0043305A" w:rsidP="0043305A">
      <w:pPr>
        <w:pStyle w:val="NormalWeb"/>
        <w:numPr>
          <w:ilvl w:val="1"/>
          <w:numId w:val="12"/>
        </w:numPr>
        <w:spacing w:before="0" w:beforeAutospacing="0" w:after="0" w:afterAutospacing="0" w:line="360" w:lineRule="auto"/>
        <w:textAlignment w:val="baseline"/>
        <w:rPr>
          <w:color w:val="000000"/>
          <w:sz w:val="22"/>
          <w:szCs w:val="22"/>
        </w:rPr>
      </w:pPr>
      <w:r w:rsidRPr="0043305A">
        <w:rPr>
          <w:color w:val="000000"/>
          <w:sz w:val="22"/>
          <w:szCs w:val="22"/>
        </w:rPr>
        <w:t>Virgin Islands, US was renamed US Virgin Islands</w:t>
      </w:r>
    </w:p>
    <w:p w:rsidR="0043305A" w:rsidRPr="0043305A" w:rsidRDefault="0043305A" w:rsidP="0043305A">
      <w:pPr>
        <w:pStyle w:val="NormalWeb"/>
        <w:numPr>
          <w:ilvl w:val="1"/>
          <w:numId w:val="12"/>
        </w:numPr>
        <w:spacing w:before="0" w:beforeAutospacing="0" w:after="0" w:afterAutospacing="0" w:line="360" w:lineRule="auto"/>
        <w:textAlignment w:val="baseline"/>
        <w:rPr>
          <w:color w:val="000000"/>
          <w:sz w:val="22"/>
          <w:szCs w:val="22"/>
        </w:rPr>
      </w:pPr>
      <w:r w:rsidRPr="0043305A">
        <w:rPr>
          <w:color w:val="000000"/>
          <w:sz w:val="22"/>
          <w:szCs w:val="22"/>
        </w:rPr>
        <w:t>Virgin Islands, British was renamed British Virgin Islands</w:t>
      </w: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pStyle w:val="NormalWeb"/>
        <w:numPr>
          <w:ilvl w:val="0"/>
          <w:numId w:val="13"/>
        </w:numPr>
        <w:spacing w:before="0" w:beforeAutospacing="0" w:after="0" w:afterAutospacing="0" w:line="360" w:lineRule="auto"/>
        <w:textAlignment w:val="baseline"/>
        <w:rPr>
          <w:color w:val="000000"/>
          <w:sz w:val="22"/>
          <w:szCs w:val="22"/>
        </w:rPr>
      </w:pPr>
      <w:r w:rsidRPr="0043305A">
        <w:rPr>
          <w:color w:val="000000"/>
          <w:sz w:val="22"/>
          <w:szCs w:val="22"/>
        </w:rPr>
        <w:t xml:space="preserve">Remove countries: </w:t>
      </w:r>
    </w:p>
    <w:p w:rsidR="0043305A" w:rsidRPr="0043305A" w:rsidRDefault="0043305A" w:rsidP="0043305A">
      <w:pPr>
        <w:pStyle w:val="NormalWeb"/>
        <w:numPr>
          <w:ilvl w:val="1"/>
          <w:numId w:val="13"/>
        </w:numPr>
        <w:spacing w:before="0" w:beforeAutospacing="0" w:after="0" w:afterAutospacing="0" w:line="360" w:lineRule="auto"/>
        <w:textAlignment w:val="baseline"/>
        <w:rPr>
          <w:color w:val="000000"/>
          <w:sz w:val="22"/>
          <w:szCs w:val="22"/>
        </w:rPr>
      </w:pPr>
      <w:r w:rsidRPr="0043305A">
        <w:rPr>
          <w:color w:val="000000"/>
          <w:sz w:val="22"/>
          <w:szCs w:val="22"/>
        </w:rPr>
        <w:t>Former Serbia and Montenegro</w:t>
      </w:r>
    </w:p>
    <w:p w:rsidR="0043305A" w:rsidRPr="0043305A" w:rsidRDefault="0043305A" w:rsidP="0043305A">
      <w:pPr>
        <w:pStyle w:val="NormalWeb"/>
        <w:numPr>
          <w:ilvl w:val="1"/>
          <w:numId w:val="13"/>
        </w:numPr>
        <w:spacing w:before="0" w:beforeAutospacing="0" w:after="0" w:afterAutospacing="0" w:line="360" w:lineRule="auto"/>
        <w:textAlignment w:val="baseline"/>
        <w:rPr>
          <w:color w:val="000000"/>
          <w:sz w:val="22"/>
          <w:szCs w:val="22"/>
        </w:rPr>
      </w:pPr>
      <w:r w:rsidRPr="0043305A">
        <w:rPr>
          <w:color w:val="000000"/>
          <w:sz w:val="22"/>
          <w:szCs w:val="22"/>
        </w:rPr>
        <w:t>Former Yugoslavia</w:t>
      </w:r>
    </w:p>
    <w:p w:rsidR="0043305A" w:rsidRPr="0043305A" w:rsidRDefault="0043305A" w:rsidP="0043305A">
      <w:pPr>
        <w:pStyle w:val="NormalWeb"/>
        <w:numPr>
          <w:ilvl w:val="1"/>
          <w:numId w:val="13"/>
        </w:numPr>
        <w:spacing w:before="0" w:beforeAutospacing="0" w:after="0" w:afterAutospacing="0" w:line="360" w:lineRule="auto"/>
        <w:textAlignment w:val="baseline"/>
        <w:rPr>
          <w:color w:val="000000"/>
          <w:sz w:val="22"/>
          <w:szCs w:val="22"/>
        </w:rPr>
      </w:pPr>
      <w:r w:rsidRPr="0043305A">
        <w:rPr>
          <w:color w:val="000000"/>
          <w:sz w:val="22"/>
          <w:szCs w:val="22"/>
        </w:rPr>
        <w:t>Germany West</w:t>
      </w:r>
    </w:p>
    <w:p w:rsidR="0043305A" w:rsidRPr="0043305A" w:rsidRDefault="0043305A" w:rsidP="0043305A">
      <w:pPr>
        <w:pStyle w:val="NormalWeb"/>
        <w:numPr>
          <w:ilvl w:val="1"/>
          <w:numId w:val="13"/>
        </w:numPr>
        <w:spacing w:before="0" w:beforeAutospacing="0" w:after="0" w:afterAutospacing="0" w:line="360" w:lineRule="auto"/>
        <w:textAlignment w:val="baseline"/>
        <w:rPr>
          <w:color w:val="000000"/>
          <w:sz w:val="22"/>
          <w:szCs w:val="22"/>
        </w:rPr>
      </w:pPr>
      <w:r w:rsidRPr="0043305A">
        <w:rPr>
          <w:color w:val="000000"/>
          <w:sz w:val="22"/>
          <w:szCs w:val="22"/>
        </w:rPr>
        <w:lastRenderedPageBreak/>
        <w:t>Germany East</w:t>
      </w:r>
    </w:p>
    <w:p w:rsidR="0043305A" w:rsidRPr="0043305A" w:rsidRDefault="0043305A" w:rsidP="0043305A">
      <w:pPr>
        <w:pStyle w:val="NormalWeb"/>
        <w:numPr>
          <w:ilvl w:val="1"/>
          <w:numId w:val="13"/>
        </w:numPr>
        <w:spacing w:before="0" w:beforeAutospacing="0" w:after="0" w:afterAutospacing="0" w:line="360" w:lineRule="auto"/>
        <w:textAlignment w:val="baseline"/>
        <w:rPr>
          <w:color w:val="000000"/>
          <w:sz w:val="22"/>
          <w:szCs w:val="22"/>
        </w:rPr>
      </w:pPr>
      <w:r w:rsidRPr="0043305A">
        <w:rPr>
          <w:color w:val="000000"/>
          <w:sz w:val="22"/>
          <w:szCs w:val="22"/>
        </w:rPr>
        <w:t>U.S.S.R.</w:t>
      </w:r>
    </w:p>
    <w:p w:rsidR="0043305A" w:rsidRPr="0043305A" w:rsidRDefault="0043305A" w:rsidP="0043305A">
      <w:pPr>
        <w:pStyle w:val="NormalWeb"/>
        <w:numPr>
          <w:ilvl w:val="1"/>
          <w:numId w:val="13"/>
        </w:numPr>
        <w:spacing w:before="0" w:beforeAutospacing="0" w:after="0" w:afterAutospacing="0" w:line="360" w:lineRule="auto"/>
        <w:textAlignment w:val="baseline"/>
        <w:rPr>
          <w:color w:val="000000"/>
          <w:sz w:val="22"/>
          <w:szCs w:val="22"/>
        </w:rPr>
      </w:pPr>
      <w:r w:rsidRPr="0043305A">
        <w:rPr>
          <w:color w:val="000000"/>
          <w:sz w:val="22"/>
          <w:szCs w:val="22"/>
        </w:rPr>
        <w:t xml:space="preserve">Former Czechoslovakia </w:t>
      </w: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pStyle w:val="NormalWeb"/>
        <w:numPr>
          <w:ilvl w:val="0"/>
          <w:numId w:val="14"/>
        </w:numPr>
        <w:spacing w:before="0" w:beforeAutospacing="0" w:after="0" w:afterAutospacing="0" w:line="360" w:lineRule="auto"/>
        <w:textAlignment w:val="baseline"/>
        <w:rPr>
          <w:color w:val="000000"/>
          <w:sz w:val="22"/>
          <w:szCs w:val="22"/>
        </w:rPr>
      </w:pPr>
      <w:r w:rsidRPr="0043305A">
        <w:rPr>
          <w:color w:val="000000"/>
          <w:sz w:val="22"/>
          <w:szCs w:val="22"/>
        </w:rPr>
        <w:t>Merge countries:</w:t>
      </w:r>
    </w:p>
    <w:p w:rsidR="0043305A" w:rsidRPr="0043305A" w:rsidRDefault="0043305A" w:rsidP="0043305A">
      <w:pPr>
        <w:pStyle w:val="NormalWeb"/>
        <w:numPr>
          <w:ilvl w:val="1"/>
          <w:numId w:val="14"/>
        </w:numPr>
        <w:spacing w:before="0" w:beforeAutospacing="0" w:after="0" w:afterAutospacing="0" w:line="360" w:lineRule="auto"/>
        <w:textAlignment w:val="baseline"/>
        <w:rPr>
          <w:color w:val="000000"/>
          <w:sz w:val="22"/>
          <w:szCs w:val="22"/>
        </w:rPr>
      </w:pPr>
      <w:r w:rsidRPr="0043305A">
        <w:rPr>
          <w:color w:val="000000"/>
          <w:sz w:val="22"/>
          <w:szCs w:val="22"/>
        </w:rPr>
        <w:t>Data for Germany West and Germany East before 1991(data was empty after 1991) were added together into data for Germany (data was empty before 1991). Both rows for West and East Germany were removed.</w:t>
      </w:r>
    </w:p>
    <w:p w:rsidR="0043305A" w:rsidRPr="0043305A" w:rsidRDefault="0043305A" w:rsidP="0043305A">
      <w:pPr>
        <w:pStyle w:val="NormalWeb"/>
        <w:numPr>
          <w:ilvl w:val="1"/>
          <w:numId w:val="14"/>
        </w:numPr>
        <w:spacing w:before="0" w:beforeAutospacing="0" w:after="0" w:afterAutospacing="0" w:line="360" w:lineRule="auto"/>
        <w:textAlignment w:val="baseline"/>
        <w:rPr>
          <w:color w:val="000000"/>
          <w:sz w:val="22"/>
          <w:szCs w:val="22"/>
        </w:rPr>
      </w:pPr>
      <w:r w:rsidRPr="0043305A">
        <w:rPr>
          <w:color w:val="000000"/>
          <w:sz w:val="22"/>
          <w:szCs w:val="22"/>
        </w:rPr>
        <w:t>Data for USSR before 1991(data was empty after 1991) was merged into data for Russia (data was empty before 1991). Row for USSR was removed.</w:t>
      </w:r>
    </w:p>
    <w:p w:rsidR="0043305A" w:rsidRPr="0043305A" w:rsidRDefault="0043305A" w:rsidP="0043305A">
      <w:pPr>
        <w:pStyle w:val="NormalWeb"/>
        <w:numPr>
          <w:ilvl w:val="1"/>
          <w:numId w:val="14"/>
        </w:numPr>
        <w:spacing w:before="0" w:beforeAutospacing="0" w:after="0" w:afterAutospacing="0" w:line="360" w:lineRule="auto"/>
        <w:textAlignment w:val="baseline"/>
        <w:rPr>
          <w:color w:val="000000"/>
          <w:sz w:val="22"/>
          <w:szCs w:val="22"/>
        </w:rPr>
      </w:pPr>
      <w:r w:rsidRPr="0043305A">
        <w:rPr>
          <w:color w:val="000000"/>
          <w:sz w:val="22"/>
          <w:szCs w:val="22"/>
        </w:rPr>
        <w:t>Data for Former Czechoslovakia before 1992 (data was empty after 1992) was merged into Slovakia (data was empty before 1992). Row for Czechoslovakia was removed.</w:t>
      </w: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pStyle w:val="NormalWeb"/>
        <w:numPr>
          <w:ilvl w:val="0"/>
          <w:numId w:val="15"/>
        </w:numPr>
        <w:spacing w:before="0" w:beforeAutospacing="0" w:after="0" w:afterAutospacing="0" w:line="360" w:lineRule="auto"/>
        <w:textAlignment w:val="baseline"/>
        <w:rPr>
          <w:color w:val="000000"/>
          <w:sz w:val="22"/>
          <w:szCs w:val="22"/>
        </w:rPr>
      </w:pPr>
      <w:r w:rsidRPr="0043305A">
        <w:rPr>
          <w:color w:val="000000"/>
          <w:sz w:val="22"/>
          <w:szCs w:val="22"/>
        </w:rPr>
        <w:t>Values marked (“s”) are replaced by 0.0001.</w:t>
      </w:r>
    </w:p>
    <w:p w:rsidR="0043305A" w:rsidRPr="0043305A" w:rsidRDefault="0043305A" w:rsidP="0043305A">
      <w:pPr>
        <w:pStyle w:val="NormalWeb"/>
        <w:numPr>
          <w:ilvl w:val="0"/>
          <w:numId w:val="15"/>
        </w:numPr>
        <w:spacing w:before="0" w:beforeAutospacing="0" w:after="0" w:afterAutospacing="0" w:line="360" w:lineRule="auto"/>
        <w:textAlignment w:val="baseline"/>
        <w:rPr>
          <w:color w:val="000000"/>
          <w:sz w:val="22"/>
          <w:szCs w:val="22"/>
        </w:rPr>
      </w:pPr>
      <w:r w:rsidRPr="0043305A">
        <w:rPr>
          <w:color w:val="000000"/>
          <w:sz w:val="22"/>
          <w:szCs w:val="22"/>
        </w:rPr>
        <w:t xml:space="preserve">Empty values, N/A (not available and not applicable values) were replaced by zero. </w:t>
      </w: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spacing w:line="360" w:lineRule="auto"/>
        <w:rPr>
          <w:rFonts w:ascii="Times New Roman" w:hAnsi="Times New Roman" w:cs="Times New Roman"/>
        </w:rPr>
      </w:pPr>
    </w:p>
    <w:p w:rsidR="0043305A" w:rsidRPr="0043305A" w:rsidRDefault="0043305A" w:rsidP="0043305A">
      <w:pPr>
        <w:pStyle w:val="NormalWeb"/>
        <w:spacing w:before="0" w:beforeAutospacing="0" w:after="0" w:afterAutospacing="0" w:line="360" w:lineRule="auto"/>
        <w:jc w:val="center"/>
        <w:rPr>
          <w:sz w:val="22"/>
          <w:szCs w:val="22"/>
        </w:rPr>
      </w:pPr>
      <w:r w:rsidRPr="0043305A">
        <w:rPr>
          <w:b/>
          <w:bCs/>
          <w:color w:val="000000"/>
          <w:sz w:val="22"/>
          <w:szCs w:val="22"/>
        </w:rPr>
        <w:lastRenderedPageBreak/>
        <w:t>Citations</w:t>
      </w:r>
    </w:p>
    <w:p w:rsidR="0043305A" w:rsidRPr="0043305A" w:rsidRDefault="0043305A" w:rsidP="0043305A">
      <w:pPr>
        <w:spacing w:line="360" w:lineRule="auto"/>
        <w:jc w:val="center"/>
        <w:rPr>
          <w:rFonts w:ascii="Times New Roman" w:hAnsi="Times New Roman" w:cs="Times New Roman"/>
        </w:rPr>
      </w:pPr>
    </w:p>
    <w:p w:rsidR="0043305A" w:rsidRPr="0043305A" w:rsidRDefault="0043305A" w:rsidP="0043305A">
      <w:pPr>
        <w:pStyle w:val="NormalWeb"/>
        <w:numPr>
          <w:ilvl w:val="0"/>
          <w:numId w:val="16"/>
        </w:numPr>
        <w:spacing w:before="0" w:beforeAutospacing="0" w:after="0" w:afterAutospacing="0" w:line="360" w:lineRule="auto"/>
        <w:textAlignment w:val="baseline"/>
        <w:rPr>
          <w:color w:val="000000"/>
          <w:sz w:val="22"/>
          <w:szCs w:val="22"/>
        </w:rPr>
      </w:pPr>
      <w:r w:rsidRPr="0043305A">
        <w:rPr>
          <w:color w:val="000000"/>
          <w:sz w:val="22"/>
          <w:szCs w:val="22"/>
          <w:shd w:val="clear" w:color="auto" w:fill="FFFFFF"/>
        </w:rPr>
        <w:t xml:space="preserve">Max </w:t>
      </w:r>
      <w:proofErr w:type="spellStart"/>
      <w:r w:rsidRPr="0043305A">
        <w:rPr>
          <w:color w:val="000000"/>
          <w:sz w:val="22"/>
          <w:szCs w:val="22"/>
          <w:shd w:val="clear" w:color="auto" w:fill="FFFFFF"/>
        </w:rPr>
        <w:t>Roser</w:t>
      </w:r>
      <w:proofErr w:type="spellEnd"/>
      <w:r w:rsidRPr="0043305A">
        <w:rPr>
          <w:color w:val="000000"/>
          <w:sz w:val="22"/>
          <w:szCs w:val="22"/>
          <w:shd w:val="clear" w:color="auto" w:fill="FFFFFF"/>
        </w:rPr>
        <w:t xml:space="preserve"> (2016) – ‘Energy Production &amp; Changing Energy Sources’. </w:t>
      </w:r>
      <w:r w:rsidRPr="0043305A">
        <w:rPr>
          <w:i/>
          <w:iCs/>
          <w:color w:val="000000"/>
          <w:sz w:val="22"/>
          <w:szCs w:val="22"/>
          <w:shd w:val="clear" w:color="auto" w:fill="FFFFFF"/>
        </w:rPr>
        <w:t>Published online at OurWorldInData.org.</w:t>
      </w:r>
      <w:r w:rsidRPr="0043305A">
        <w:rPr>
          <w:color w:val="000000"/>
          <w:sz w:val="22"/>
          <w:szCs w:val="22"/>
          <w:shd w:val="clear" w:color="auto" w:fill="FFFFFF"/>
        </w:rPr>
        <w:t xml:space="preserve"> </w:t>
      </w:r>
      <w:r w:rsidRPr="0043305A">
        <w:rPr>
          <w:color w:val="333333"/>
          <w:sz w:val="22"/>
          <w:szCs w:val="22"/>
          <w:shd w:val="clear" w:color="auto" w:fill="FFFFFF"/>
        </w:rPr>
        <w:t xml:space="preserve">Retrieved Sept 12, 2016. </w:t>
      </w:r>
      <w:r w:rsidRPr="0043305A">
        <w:rPr>
          <w:color w:val="000000"/>
          <w:sz w:val="22"/>
          <w:szCs w:val="22"/>
          <w:shd w:val="clear" w:color="auto" w:fill="FFFFFF"/>
        </w:rPr>
        <w:t>Retrieved from: https://ourworldindata.org/energy-production-and-changing-energy-sources/ [Online Resource]</w:t>
      </w:r>
    </w:p>
    <w:p w:rsidR="0043305A" w:rsidRPr="0043305A" w:rsidRDefault="0043305A" w:rsidP="0043305A">
      <w:pPr>
        <w:spacing w:line="360" w:lineRule="auto"/>
        <w:rPr>
          <w:rFonts w:ascii="Times New Roman" w:hAnsi="Times New Roman" w:cs="Times New Roman"/>
        </w:rPr>
      </w:pPr>
    </w:p>
    <w:p w:rsidR="00DA6924" w:rsidRDefault="00DA6924" w:rsidP="0043305A">
      <w:pPr>
        <w:spacing w:line="360" w:lineRule="auto"/>
        <w:rPr>
          <w:rFonts w:ascii="Times New Roman" w:hAnsi="Times New Roman" w:cs="Times New Roman"/>
        </w:rPr>
      </w:pPr>
    </w:p>
    <w:p w:rsidR="0043305A" w:rsidRDefault="0043305A" w:rsidP="0043305A">
      <w:pPr>
        <w:spacing w:line="360" w:lineRule="auto"/>
        <w:rPr>
          <w:rFonts w:ascii="Times New Roman" w:hAnsi="Times New Roman" w:cs="Times New Roman"/>
        </w:rPr>
      </w:pPr>
    </w:p>
    <w:p w:rsidR="0043305A" w:rsidRDefault="0043305A" w:rsidP="0043305A">
      <w:pPr>
        <w:spacing w:line="360" w:lineRule="auto"/>
        <w:rPr>
          <w:rFonts w:ascii="Times New Roman" w:hAnsi="Times New Roman" w:cs="Times New Roman"/>
        </w:rPr>
      </w:pPr>
    </w:p>
    <w:p w:rsidR="0043305A" w:rsidRDefault="0043305A" w:rsidP="0043305A">
      <w:pPr>
        <w:spacing w:line="360" w:lineRule="auto"/>
        <w:rPr>
          <w:rFonts w:ascii="Times New Roman" w:hAnsi="Times New Roman" w:cs="Times New Roman"/>
        </w:rPr>
      </w:pPr>
    </w:p>
    <w:p w:rsidR="0043305A" w:rsidRDefault="0043305A" w:rsidP="0043305A">
      <w:pPr>
        <w:spacing w:line="360" w:lineRule="auto"/>
        <w:rPr>
          <w:rFonts w:ascii="Times New Roman" w:hAnsi="Times New Roman" w:cs="Times New Roman"/>
        </w:rPr>
      </w:pPr>
    </w:p>
    <w:p w:rsidR="0043305A" w:rsidRDefault="0043305A" w:rsidP="0043305A">
      <w:pPr>
        <w:spacing w:line="360" w:lineRule="auto"/>
        <w:rPr>
          <w:rFonts w:ascii="Times New Roman" w:hAnsi="Times New Roman" w:cs="Times New Roman"/>
        </w:rPr>
      </w:pPr>
    </w:p>
    <w:p w:rsidR="0043305A" w:rsidRDefault="0043305A" w:rsidP="0043305A">
      <w:pPr>
        <w:spacing w:line="360" w:lineRule="auto"/>
        <w:rPr>
          <w:rFonts w:ascii="Times New Roman" w:hAnsi="Times New Roman" w:cs="Times New Roman"/>
        </w:rPr>
      </w:pPr>
    </w:p>
    <w:p w:rsidR="0043305A" w:rsidRDefault="0043305A" w:rsidP="0043305A">
      <w:pPr>
        <w:spacing w:line="360" w:lineRule="auto"/>
        <w:rPr>
          <w:rFonts w:ascii="Times New Roman" w:hAnsi="Times New Roman" w:cs="Times New Roman"/>
        </w:rPr>
      </w:pPr>
    </w:p>
    <w:p w:rsidR="0043305A" w:rsidRDefault="0043305A" w:rsidP="0043305A">
      <w:pPr>
        <w:spacing w:line="360" w:lineRule="auto"/>
        <w:rPr>
          <w:rFonts w:ascii="Times New Roman" w:hAnsi="Times New Roman" w:cs="Times New Roman"/>
        </w:rPr>
      </w:pPr>
    </w:p>
    <w:p w:rsidR="0043305A" w:rsidRDefault="0043305A" w:rsidP="0043305A">
      <w:pPr>
        <w:spacing w:line="360" w:lineRule="auto"/>
        <w:rPr>
          <w:rFonts w:ascii="Times New Roman" w:hAnsi="Times New Roman" w:cs="Times New Roman"/>
        </w:rPr>
      </w:pPr>
    </w:p>
    <w:p w:rsidR="0043305A" w:rsidRDefault="0043305A" w:rsidP="0043305A">
      <w:pPr>
        <w:spacing w:line="360" w:lineRule="auto"/>
        <w:rPr>
          <w:rFonts w:ascii="Times New Roman" w:hAnsi="Times New Roman" w:cs="Times New Roman"/>
        </w:rPr>
      </w:pPr>
    </w:p>
    <w:p w:rsidR="0043305A" w:rsidRDefault="0043305A" w:rsidP="0043305A">
      <w:pPr>
        <w:spacing w:line="360" w:lineRule="auto"/>
        <w:rPr>
          <w:rFonts w:ascii="Times New Roman" w:hAnsi="Times New Roman" w:cs="Times New Roman"/>
        </w:rPr>
      </w:pPr>
    </w:p>
    <w:p w:rsidR="0043305A" w:rsidRDefault="0043305A" w:rsidP="0043305A">
      <w:pPr>
        <w:spacing w:line="360" w:lineRule="auto"/>
        <w:rPr>
          <w:rFonts w:ascii="Times New Roman" w:hAnsi="Times New Roman" w:cs="Times New Roman"/>
        </w:rPr>
      </w:pPr>
    </w:p>
    <w:p w:rsidR="0043305A" w:rsidRDefault="0043305A" w:rsidP="0043305A">
      <w:pPr>
        <w:spacing w:line="360" w:lineRule="auto"/>
        <w:rPr>
          <w:rFonts w:ascii="Times New Roman" w:hAnsi="Times New Roman" w:cs="Times New Roman"/>
        </w:rPr>
      </w:pPr>
    </w:p>
    <w:p w:rsidR="0043305A" w:rsidRDefault="0043305A" w:rsidP="0043305A">
      <w:pPr>
        <w:spacing w:line="360" w:lineRule="auto"/>
        <w:rPr>
          <w:rFonts w:ascii="Times New Roman" w:hAnsi="Times New Roman" w:cs="Times New Roman"/>
        </w:rPr>
      </w:pPr>
    </w:p>
    <w:p w:rsidR="0043305A" w:rsidRDefault="0043305A" w:rsidP="0043305A">
      <w:pPr>
        <w:spacing w:line="360" w:lineRule="auto"/>
        <w:rPr>
          <w:rFonts w:ascii="Times New Roman" w:hAnsi="Times New Roman" w:cs="Times New Roman"/>
        </w:rPr>
      </w:pPr>
    </w:p>
    <w:p w:rsidR="0043305A" w:rsidRDefault="0043305A" w:rsidP="0043305A">
      <w:pPr>
        <w:spacing w:line="360" w:lineRule="auto"/>
        <w:rPr>
          <w:rFonts w:ascii="Times New Roman" w:hAnsi="Times New Roman" w:cs="Times New Roman"/>
        </w:rPr>
      </w:pPr>
    </w:p>
    <w:p w:rsidR="0043305A" w:rsidRDefault="0043305A" w:rsidP="0043305A">
      <w:pPr>
        <w:spacing w:line="360" w:lineRule="auto"/>
        <w:rPr>
          <w:rFonts w:ascii="Times New Roman" w:hAnsi="Times New Roman" w:cs="Times New Roman"/>
        </w:rPr>
      </w:pPr>
    </w:p>
    <w:p w:rsidR="0043305A" w:rsidRPr="0043305A" w:rsidRDefault="0043305A" w:rsidP="0043305A">
      <w:pPr>
        <w:spacing w:line="360" w:lineRule="auto"/>
        <w:rPr>
          <w:rFonts w:ascii="Times New Roman" w:hAnsi="Times New Roman" w:cs="Times New Roman"/>
        </w:rPr>
      </w:pPr>
      <w:bookmarkStart w:id="0" w:name="_GoBack"/>
      <w:bookmarkEnd w:id="0"/>
      <w:r>
        <w:rPr>
          <w:rFonts w:ascii="Times New Roman" w:hAnsi="Times New Roman" w:cs="Times New Roman"/>
        </w:rPr>
        <w:t>Word Count: 976</w:t>
      </w:r>
    </w:p>
    <w:sectPr w:rsidR="0043305A" w:rsidRPr="0043305A">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0D3" w:rsidRDefault="004520D3" w:rsidP="00414DA4">
      <w:pPr>
        <w:spacing w:after="0" w:line="240" w:lineRule="auto"/>
      </w:pPr>
      <w:r>
        <w:separator/>
      </w:r>
    </w:p>
  </w:endnote>
  <w:endnote w:type="continuationSeparator" w:id="0">
    <w:p w:rsidR="004520D3" w:rsidRDefault="004520D3" w:rsidP="00414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0D3" w:rsidRDefault="004520D3" w:rsidP="00414DA4">
      <w:pPr>
        <w:spacing w:after="0" w:line="240" w:lineRule="auto"/>
      </w:pPr>
      <w:r>
        <w:separator/>
      </w:r>
    </w:p>
  </w:footnote>
  <w:footnote w:type="continuationSeparator" w:id="0">
    <w:p w:rsidR="004520D3" w:rsidRDefault="004520D3" w:rsidP="00414D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DA4" w:rsidRDefault="00414DA4">
    <w:pPr>
      <w:pStyle w:val="Header"/>
      <w:jc w:val="right"/>
    </w:pPr>
    <w:r>
      <w:t xml:space="preserve">Project Group Name: Cool                                                                                                                                          </w:t>
    </w:r>
    <w:sdt>
      <w:sdtPr>
        <w:id w:val="-29274535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3305A">
          <w:rPr>
            <w:noProof/>
          </w:rPr>
          <w:t>5</w:t>
        </w:r>
        <w:r>
          <w:rPr>
            <w:noProof/>
          </w:rPr>
          <w:fldChar w:fldCharType="end"/>
        </w:r>
      </w:sdtContent>
    </w:sdt>
  </w:p>
  <w:p w:rsidR="00414DA4" w:rsidRDefault="00414D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814E8"/>
    <w:multiLevelType w:val="multilevel"/>
    <w:tmpl w:val="9D6A5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A4E28"/>
    <w:multiLevelType w:val="multilevel"/>
    <w:tmpl w:val="415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6024A"/>
    <w:multiLevelType w:val="hybridMultilevel"/>
    <w:tmpl w:val="82847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006CF"/>
    <w:multiLevelType w:val="multilevel"/>
    <w:tmpl w:val="EB7A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D463D"/>
    <w:multiLevelType w:val="multilevel"/>
    <w:tmpl w:val="C544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797F97"/>
    <w:multiLevelType w:val="multilevel"/>
    <w:tmpl w:val="1F8C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D53F3"/>
    <w:multiLevelType w:val="multilevel"/>
    <w:tmpl w:val="AE127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A1F43"/>
    <w:multiLevelType w:val="multilevel"/>
    <w:tmpl w:val="14A68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11ECE"/>
    <w:multiLevelType w:val="multilevel"/>
    <w:tmpl w:val="0A5CB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90835"/>
    <w:multiLevelType w:val="multilevel"/>
    <w:tmpl w:val="2AC0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946394"/>
    <w:multiLevelType w:val="multilevel"/>
    <w:tmpl w:val="C62A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436FD"/>
    <w:multiLevelType w:val="multilevel"/>
    <w:tmpl w:val="7458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778C9"/>
    <w:multiLevelType w:val="multilevel"/>
    <w:tmpl w:val="092C6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064E4"/>
    <w:multiLevelType w:val="multilevel"/>
    <w:tmpl w:val="9208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3694E"/>
    <w:multiLevelType w:val="multilevel"/>
    <w:tmpl w:val="2000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3A323D"/>
    <w:multiLevelType w:val="hybridMultilevel"/>
    <w:tmpl w:val="01D83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0"/>
  </w:num>
  <w:num w:numId="4">
    <w:abstractNumId w:val="14"/>
  </w:num>
  <w:num w:numId="5">
    <w:abstractNumId w:val="7"/>
  </w:num>
  <w:num w:numId="6">
    <w:abstractNumId w:val="6"/>
  </w:num>
  <w:num w:numId="7">
    <w:abstractNumId w:val="0"/>
  </w:num>
  <w:num w:numId="8">
    <w:abstractNumId w:val="3"/>
  </w:num>
  <w:num w:numId="9">
    <w:abstractNumId w:val="9"/>
  </w:num>
  <w:num w:numId="10">
    <w:abstractNumId w:val="11"/>
  </w:num>
  <w:num w:numId="11">
    <w:abstractNumId w:val="1"/>
  </w:num>
  <w:num w:numId="12">
    <w:abstractNumId w:val="8"/>
  </w:num>
  <w:num w:numId="13">
    <w:abstractNumId w:val="12"/>
  </w:num>
  <w:num w:numId="14">
    <w:abstractNumId w:val="5"/>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DF"/>
    <w:rsid w:val="0004620C"/>
    <w:rsid w:val="0006406B"/>
    <w:rsid w:val="000A71BB"/>
    <w:rsid w:val="000E1437"/>
    <w:rsid w:val="000F261A"/>
    <w:rsid w:val="00283FE5"/>
    <w:rsid w:val="00414DA4"/>
    <w:rsid w:val="004308BB"/>
    <w:rsid w:val="0043305A"/>
    <w:rsid w:val="004520D3"/>
    <w:rsid w:val="004D5531"/>
    <w:rsid w:val="0076314B"/>
    <w:rsid w:val="007F62D1"/>
    <w:rsid w:val="008E37DF"/>
    <w:rsid w:val="009029D0"/>
    <w:rsid w:val="00A21821"/>
    <w:rsid w:val="00A312DA"/>
    <w:rsid w:val="00B52FA2"/>
    <w:rsid w:val="00C20FD3"/>
    <w:rsid w:val="00D01F53"/>
    <w:rsid w:val="00DA6924"/>
    <w:rsid w:val="00DE1EEC"/>
    <w:rsid w:val="00E44053"/>
    <w:rsid w:val="00E637C3"/>
    <w:rsid w:val="00EA0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36A945-D813-4E73-B470-5173CD79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531"/>
    <w:pPr>
      <w:ind w:left="720"/>
      <w:contextualSpacing/>
    </w:pPr>
  </w:style>
  <w:style w:type="paragraph" w:styleId="Header">
    <w:name w:val="header"/>
    <w:basedOn w:val="Normal"/>
    <w:link w:val="HeaderChar"/>
    <w:uiPriority w:val="99"/>
    <w:unhideWhenUsed/>
    <w:rsid w:val="00414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DA4"/>
  </w:style>
  <w:style w:type="paragraph" w:styleId="Footer">
    <w:name w:val="footer"/>
    <w:basedOn w:val="Normal"/>
    <w:link w:val="FooterChar"/>
    <w:uiPriority w:val="99"/>
    <w:unhideWhenUsed/>
    <w:rsid w:val="00414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DA4"/>
  </w:style>
  <w:style w:type="paragraph" w:styleId="NormalWeb">
    <w:name w:val="Normal (Web)"/>
    <w:basedOn w:val="Normal"/>
    <w:uiPriority w:val="99"/>
    <w:semiHidden/>
    <w:unhideWhenUsed/>
    <w:rsid w:val="000A71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71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18469">
      <w:bodyDiv w:val="1"/>
      <w:marLeft w:val="0"/>
      <w:marRight w:val="0"/>
      <w:marTop w:val="0"/>
      <w:marBottom w:val="0"/>
      <w:divBdr>
        <w:top w:val="none" w:sz="0" w:space="0" w:color="auto"/>
        <w:left w:val="none" w:sz="0" w:space="0" w:color="auto"/>
        <w:bottom w:val="none" w:sz="0" w:space="0" w:color="auto"/>
        <w:right w:val="none" w:sz="0" w:space="0" w:color="auto"/>
      </w:divBdr>
      <w:divsChild>
        <w:div w:id="532619433">
          <w:marLeft w:val="0"/>
          <w:marRight w:val="0"/>
          <w:marTop w:val="0"/>
          <w:marBottom w:val="0"/>
          <w:divBdr>
            <w:top w:val="none" w:sz="0" w:space="0" w:color="auto"/>
            <w:left w:val="none" w:sz="0" w:space="0" w:color="auto"/>
            <w:bottom w:val="none" w:sz="0" w:space="0" w:color="auto"/>
            <w:right w:val="none" w:sz="0" w:space="0" w:color="auto"/>
          </w:divBdr>
        </w:div>
        <w:div w:id="374624137">
          <w:marLeft w:val="0"/>
          <w:marRight w:val="0"/>
          <w:marTop w:val="0"/>
          <w:marBottom w:val="0"/>
          <w:divBdr>
            <w:top w:val="none" w:sz="0" w:space="0" w:color="auto"/>
            <w:left w:val="none" w:sz="0" w:space="0" w:color="auto"/>
            <w:bottom w:val="none" w:sz="0" w:space="0" w:color="auto"/>
            <w:right w:val="none" w:sz="0" w:space="0" w:color="auto"/>
          </w:divBdr>
        </w:div>
        <w:div w:id="1112096486">
          <w:marLeft w:val="0"/>
          <w:marRight w:val="0"/>
          <w:marTop w:val="0"/>
          <w:marBottom w:val="0"/>
          <w:divBdr>
            <w:top w:val="none" w:sz="0" w:space="0" w:color="auto"/>
            <w:left w:val="none" w:sz="0" w:space="0" w:color="auto"/>
            <w:bottom w:val="none" w:sz="0" w:space="0" w:color="auto"/>
            <w:right w:val="none" w:sz="0" w:space="0" w:color="auto"/>
          </w:divBdr>
        </w:div>
        <w:div w:id="300694549">
          <w:marLeft w:val="0"/>
          <w:marRight w:val="0"/>
          <w:marTop w:val="0"/>
          <w:marBottom w:val="0"/>
          <w:divBdr>
            <w:top w:val="none" w:sz="0" w:space="0" w:color="auto"/>
            <w:left w:val="none" w:sz="0" w:space="0" w:color="auto"/>
            <w:bottom w:val="none" w:sz="0" w:space="0" w:color="auto"/>
            <w:right w:val="none" w:sz="0" w:space="0" w:color="auto"/>
          </w:divBdr>
        </w:div>
        <w:div w:id="397896834">
          <w:marLeft w:val="0"/>
          <w:marRight w:val="0"/>
          <w:marTop w:val="0"/>
          <w:marBottom w:val="0"/>
          <w:divBdr>
            <w:top w:val="none" w:sz="0" w:space="0" w:color="auto"/>
            <w:left w:val="none" w:sz="0" w:space="0" w:color="auto"/>
            <w:bottom w:val="none" w:sz="0" w:space="0" w:color="auto"/>
            <w:right w:val="none" w:sz="0" w:space="0" w:color="auto"/>
          </w:divBdr>
        </w:div>
        <w:div w:id="1687442764">
          <w:marLeft w:val="0"/>
          <w:marRight w:val="0"/>
          <w:marTop w:val="0"/>
          <w:marBottom w:val="0"/>
          <w:divBdr>
            <w:top w:val="none" w:sz="0" w:space="0" w:color="auto"/>
            <w:left w:val="none" w:sz="0" w:space="0" w:color="auto"/>
            <w:bottom w:val="none" w:sz="0" w:space="0" w:color="auto"/>
            <w:right w:val="none" w:sz="0" w:space="0" w:color="auto"/>
          </w:divBdr>
        </w:div>
        <w:div w:id="1465853229">
          <w:marLeft w:val="0"/>
          <w:marRight w:val="0"/>
          <w:marTop w:val="0"/>
          <w:marBottom w:val="0"/>
          <w:divBdr>
            <w:top w:val="none" w:sz="0" w:space="0" w:color="auto"/>
            <w:left w:val="none" w:sz="0" w:space="0" w:color="auto"/>
            <w:bottom w:val="none" w:sz="0" w:space="0" w:color="auto"/>
            <w:right w:val="none" w:sz="0" w:space="0" w:color="auto"/>
          </w:divBdr>
        </w:div>
        <w:div w:id="1262836582">
          <w:marLeft w:val="0"/>
          <w:marRight w:val="0"/>
          <w:marTop w:val="0"/>
          <w:marBottom w:val="0"/>
          <w:divBdr>
            <w:top w:val="none" w:sz="0" w:space="0" w:color="auto"/>
            <w:left w:val="none" w:sz="0" w:space="0" w:color="auto"/>
            <w:bottom w:val="none" w:sz="0" w:space="0" w:color="auto"/>
            <w:right w:val="none" w:sz="0" w:space="0" w:color="auto"/>
          </w:divBdr>
        </w:div>
        <w:div w:id="226839553">
          <w:marLeft w:val="0"/>
          <w:marRight w:val="0"/>
          <w:marTop w:val="0"/>
          <w:marBottom w:val="0"/>
          <w:divBdr>
            <w:top w:val="none" w:sz="0" w:space="0" w:color="auto"/>
            <w:left w:val="none" w:sz="0" w:space="0" w:color="auto"/>
            <w:bottom w:val="none" w:sz="0" w:space="0" w:color="auto"/>
            <w:right w:val="none" w:sz="0" w:space="0" w:color="auto"/>
          </w:divBdr>
        </w:div>
        <w:div w:id="1325203612">
          <w:marLeft w:val="0"/>
          <w:marRight w:val="0"/>
          <w:marTop w:val="0"/>
          <w:marBottom w:val="0"/>
          <w:divBdr>
            <w:top w:val="none" w:sz="0" w:space="0" w:color="auto"/>
            <w:left w:val="none" w:sz="0" w:space="0" w:color="auto"/>
            <w:bottom w:val="none" w:sz="0" w:space="0" w:color="auto"/>
            <w:right w:val="none" w:sz="0" w:space="0" w:color="auto"/>
          </w:divBdr>
        </w:div>
        <w:div w:id="1686203093">
          <w:marLeft w:val="0"/>
          <w:marRight w:val="0"/>
          <w:marTop w:val="0"/>
          <w:marBottom w:val="0"/>
          <w:divBdr>
            <w:top w:val="none" w:sz="0" w:space="0" w:color="auto"/>
            <w:left w:val="none" w:sz="0" w:space="0" w:color="auto"/>
            <w:bottom w:val="none" w:sz="0" w:space="0" w:color="auto"/>
            <w:right w:val="none" w:sz="0" w:space="0" w:color="auto"/>
          </w:divBdr>
        </w:div>
        <w:div w:id="336462692">
          <w:marLeft w:val="0"/>
          <w:marRight w:val="0"/>
          <w:marTop w:val="0"/>
          <w:marBottom w:val="0"/>
          <w:divBdr>
            <w:top w:val="none" w:sz="0" w:space="0" w:color="auto"/>
            <w:left w:val="none" w:sz="0" w:space="0" w:color="auto"/>
            <w:bottom w:val="none" w:sz="0" w:space="0" w:color="auto"/>
            <w:right w:val="none" w:sz="0" w:space="0" w:color="auto"/>
          </w:divBdr>
        </w:div>
        <w:div w:id="324283203">
          <w:marLeft w:val="0"/>
          <w:marRight w:val="0"/>
          <w:marTop w:val="0"/>
          <w:marBottom w:val="0"/>
          <w:divBdr>
            <w:top w:val="none" w:sz="0" w:space="0" w:color="auto"/>
            <w:left w:val="none" w:sz="0" w:space="0" w:color="auto"/>
            <w:bottom w:val="none" w:sz="0" w:space="0" w:color="auto"/>
            <w:right w:val="none" w:sz="0" w:space="0" w:color="auto"/>
          </w:divBdr>
        </w:div>
        <w:div w:id="973216519">
          <w:marLeft w:val="0"/>
          <w:marRight w:val="0"/>
          <w:marTop w:val="0"/>
          <w:marBottom w:val="0"/>
          <w:divBdr>
            <w:top w:val="none" w:sz="0" w:space="0" w:color="auto"/>
            <w:left w:val="none" w:sz="0" w:space="0" w:color="auto"/>
            <w:bottom w:val="none" w:sz="0" w:space="0" w:color="auto"/>
            <w:right w:val="none" w:sz="0" w:space="0" w:color="auto"/>
          </w:divBdr>
        </w:div>
        <w:div w:id="1444498215">
          <w:marLeft w:val="720"/>
          <w:marRight w:val="0"/>
          <w:marTop w:val="0"/>
          <w:marBottom w:val="0"/>
          <w:divBdr>
            <w:top w:val="none" w:sz="0" w:space="0" w:color="auto"/>
            <w:left w:val="none" w:sz="0" w:space="0" w:color="auto"/>
            <w:bottom w:val="none" w:sz="0" w:space="0" w:color="auto"/>
            <w:right w:val="none" w:sz="0" w:space="0" w:color="auto"/>
          </w:divBdr>
        </w:div>
        <w:div w:id="1207570285">
          <w:marLeft w:val="0"/>
          <w:marRight w:val="0"/>
          <w:marTop w:val="0"/>
          <w:marBottom w:val="0"/>
          <w:divBdr>
            <w:top w:val="none" w:sz="0" w:space="0" w:color="auto"/>
            <w:left w:val="none" w:sz="0" w:space="0" w:color="auto"/>
            <w:bottom w:val="none" w:sz="0" w:space="0" w:color="auto"/>
            <w:right w:val="none" w:sz="0" w:space="0" w:color="auto"/>
          </w:divBdr>
        </w:div>
        <w:div w:id="756941600">
          <w:marLeft w:val="0"/>
          <w:marRight w:val="0"/>
          <w:marTop w:val="0"/>
          <w:marBottom w:val="0"/>
          <w:divBdr>
            <w:top w:val="none" w:sz="0" w:space="0" w:color="auto"/>
            <w:left w:val="none" w:sz="0" w:space="0" w:color="auto"/>
            <w:bottom w:val="none" w:sz="0" w:space="0" w:color="auto"/>
            <w:right w:val="none" w:sz="0" w:space="0" w:color="auto"/>
          </w:divBdr>
        </w:div>
        <w:div w:id="1745302104">
          <w:marLeft w:val="0"/>
          <w:marRight w:val="0"/>
          <w:marTop w:val="0"/>
          <w:marBottom w:val="0"/>
          <w:divBdr>
            <w:top w:val="none" w:sz="0" w:space="0" w:color="auto"/>
            <w:left w:val="none" w:sz="0" w:space="0" w:color="auto"/>
            <w:bottom w:val="none" w:sz="0" w:space="0" w:color="auto"/>
            <w:right w:val="none" w:sz="0" w:space="0" w:color="auto"/>
          </w:divBdr>
        </w:div>
        <w:div w:id="2092390533">
          <w:marLeft w:val="0"/>
          <w:marRight w:val="0"/>
          <w:marTop w:val="0"/>
          <w:marBottom w:val="0"/>
          <w:divBdr>
            <w:top w:val="none" w:sz="0" w:space="0" w:color="auto"/>
            <w:left w:val="none" w:sz="0" w:space="0" w:color="auto"/>
            <w:bottom w:val="none" w:sz="0" w:space="0" w:color="auto"/>
            <w:right w:val="none" w:sz="0" w:space="0" w:color="auto"/>
          </w:divBdr>
        </w:div>
        <w:div w:id="2040544104">
          <w:marLeft w:val="0"/>
          <w:marRight w:val="0"/>
          <w:marTop w:val="0"/>
          <w:marBottom w:val="0"/>
          <w:divBdr>
            <w:top w:val="none" w:sz="0" w:space="0" w:color="auto"/>
            <w:left w:val="none" w:sz="0" w:space="0" w:color="auto"/>
            <w:bottom w:val="none" w:sz="0" w:space="0" w:color="auto"/>
            <w:right w:val="none" w:sz="0" w:space="0" w:color="auto"/>
          </w:divBdr>
        </w:div>
        <w:div w:id="740371994">
          <w:marLeft w:val="0"/>
          <w:marRight w:val="0"/>
          <w:marTop w:val="0"/>
          <w:marBottom w:val="0"/>
          <w:divBdr>
            <w:top w:val="none" w:sz="0" w:space="0" w:color="auto"/>
            <w:left w:val="none" w:sz="0" w:space="0" w:color="auto"/>
            <w:bottom w:val="none" w:sz="0" w:space="0" w:color="auto"/>
            <w:right w:val="none" w:sz="0" w:space="0" w:color="auto"/>
          </w:divBdr>
        </w:div>
        <w:div w:id="922101908">
          <w:marLeft w:val="0"/>
          <w:marRight w:val="0"/>
          <w:marTop w:val="0"/>
          <w:marBottom w:val="0"/>
          <w:divBdr>
            <w:top w:val="none" w:sz="0" w:space="0" w:color="auto"/>
            <w:left w:val="none" w:sz="0" w:space="0" w:color="auto"/>
            <w:bottom w:val="none" w:sz="0" w:space="0" w:color="auto"/>
            <w:right w:val="none" w:sz="0" w:space="0" w:color="auto"/>
          </w:divBdr>
        </w:div>
        <w:div w:id="1132135584">
          <w:marLeft w:val="0"/>
          <w:marRight w:val="0"/>
          <w:marTop w:val="0"/>
          <w:marBottom w:val="0"/>
          <w:divBdr>
            <w:top w:val="none" w:sz="0" w:space="0" w:color="auto"/>
            <w:left w:val="none" w:sz="0" w:space="0" w:color="auto"/>
            <w:bottom w:val="none" w:sz="0" w:space="0" w:color="auto"/>
            <w:right w:val="none" w:sz="0" w:space="0" w:color="auto"/>
          </w:divBdr>
        </w:div>
        <w:div w:id="2009287515">
          <w:marLeft w:val="0"/>
          <w:marRight w:val="0"/>
          <w:marTop w:val="0"/>
          <w:marBottom w:val="0"/>
          <w:divBdr>
            <w:top w:val="none" w:sz="0" w:space="0" w:color="auto"/>
            <w:left w:val="none" w:sz="0" w:space="0" w:color="auto"/>
            <w:bottom w:val="none" w:sz="0" w:space="0" w:color="auto"/>
            <w:right w:val="none" w:sz="0" w:space="0" w:color="auto"/>
          </w:divBdr>
        </w:div>
        <w:div w:id="34962905">
          <w:marLeft w:val="0"/>
          <w:marRight w:val="0"/>
          <w:marTop w:val="0"/>
          <w:marBottom w:val="0"/>
          <w:divBdr>
            <w:top w:val="none" w:sz="0" w:space="0" w:color="auto"/>
            <w:left w:val="none" w:sz="0" w:space="0" w:color="auto"/>
            <w:bottom w:val="none" w:sz="0" w:space="0" w:color="auto"/>
            <w:right w:val="none" w:sz="0" w:space="0" w:color="auto"/>
          </w:divBdr>
        </w:div>
        <w:div w:id="649866457">
          <w:marLeft w:val="0"/>
          <w:marRight w:val="0"/>
          <w:marTop w:val="0"/>
          <w:marBottom w:val="0"/>
          <w:divBdr>
            <w:top w:val="none" w:sz="0" w:space="0" w:color="auto"/>
            <w:left w:val="none" w:sz="0" w:space="0" w:color="auto"/>
            <w:bottom w:val="none" w:sz="0" w:space="0" w:color="auto"/>
            <w:right w:val="none" w:sz="0" w:space="0" w:color="auto"/>
          </w:divBdr>
        </w:div>
        <w:div w:id="364332881">
          <w:marLeft w:val="0"/>
          <w:marRight w:val="0"/>
          <w:marTop w:val="0"/>
          <w:marBottom w:val="0"/>
          <w:divBdr>
            <w:top w:val="none" w:sz="0" w:space="0" w:color="auto"/>
            <w:left w:val="none" w:sz="0" w:space="0" w:color="auto"/>
            <w:bottom w:val="none" w:sz="0" w:space="0" w:color="auto"/>
            <w:right w:val="none" w:sz="0" w:space="0" w:color="auto"/>
          </w:divBdr>
        </w:div>
        <w:div w:id="2112972578">
          <w:marLeft w:val="0"/>
          <w:marRight w:val="0"/>
          <w:marTop w:val="0"/>
          <w:marBottom w:val="0"/>
          <w:divBdr>
            <w:top w:val="none" w:sz="0" w:space="0" w:color="auto"/>
            <w:left w:val="none" w:sz="0" w:space="0" w:color="auto"/>
            <w:bottom w:val="none" w:sz="0" w:space="0" w:color="auto"/>
            <w:right w:val="none" w:sz="0" w:space="0" w:color="auto"/>
          </w:divBdr>
        </w:div>
        <w:div w:id="654065709">
          <w:marLeft w:val="0"/>
          <w:marRight w:val="0"/>
          <w:marTop w:val="0"/>
          <w:marBottom w:val="0"/>
          <w:divBdr>
            <w:top w:val="none" w:sz="0" w:space="0" w:color="auto"/>
            <w:left w:val="none" w:sz="0" w:space="0" w:color="auto"/>
            <w:bottom w:val="none" w:sz="0" w:space="0" w:color="auto"/>
            <w:right w:val="none" w:sz="0" w:space="0" w:color="auto"/>
          </w:divBdr>
        </w:div>
        <w:div w:id="567883405">
          <w:marLeft w:val="0"/>
          <w:marRight w:val="0"/>
          <w:marTop w:val="0"/>
          <w:marBottom w:val="0"/>
          <w:divBdr>
            <w:top w:val="none" w:sz="0" w:space="0" w:color="auto"/>
            <w:left w:val="none" w:sz="0" w:space="0" w:color="auto"/>
            <w:bottom w:val="none" w:sz="0" w:space="0" w:color="auto"/>
            <w:right w:val="none" w:sz="0" w:space="0" w:color="auto"/>
          </w:divBdr>
        </w:div>
        <w:div w:id="1759133889">
          <w:marLeft w:val="0"/>
          <w:marRight w:val="0"/>
          <w:marTop w:val="0"/>
          <w:marBottom w:val="0"/>
          <w:divBdr>
            <w:top w:val="none" w:sz="0" w:space="0" w:color="auto"/>
            <w:left w:val="none" w:sz="0" w:space="0" w:color="auto"/>
            <w:bottom w:val="none" w:sz="0" w:space="0" w:color="auto"/>
            <w:right w:val="none" w:sz="0" w:space="0" w:color="auto"/>
          </w:divBdr>
        </w:div>
        <w:div w:id="1146243238">
          <w:marLeft w:val="0"/>
          <w:marRight w:val="0"/>
          <w:marTop w:val="0"/>
          <w:marBottom w:val="0"/>
          <w:divBdr>
            <w:top w:val="none" w:sz="0" w:space="0" w:color="auto"/>
            <w:left w:val="none" w:sz="0" w:space="0" w:color="auto"/>
            <w:bottom w:val="none" w:sz="0" w:space="0" w:color="auto"/>
            <w:right w:val="none" w:sz="0" w:space="0" w:color="auto"/>
          </w:divBdr>
        </w:div>
        <w:div w:id="423577282">
          <w:marLeft w:val="0"/>
          <w:marRight w:val="0"/>
          <w:marTop w:val="0"/>
          <w:marBottom w:val="0"/>
          <w:divBdr>
            <w:top w:val="none" w:sz="0" w:space="0" w:color="auto"/>
            <w:left w:val="none" w:sz="0" w:space="0" w:color="auto"/>
            <w:bottom w:val="none" w:sz="0" w:space="0" w:color="auto"/>
            <w:right w:val="none" w:sz="0" w:space="0" w:color="auto"/>
          </w:divBdr>
        </w:div>
        <w:div w:id="646595460">
          <w:marLeft w:val="0"/>
          <w:marRight w:val="0"/>
          <w:marTop w:val="0"/>
          <w:marBottom w:val="0"/>
          <w:divBdr>
            <w:top w:val="none" w:sz="0" w:space="0" w:color="auto"/>
            <w:left w:val="none" w:sz="0" w:space="0" w:color="auto"/>
            <w:bottom w:val="none" w:sz="0" w:space="0" w:color="auto"/>
            <w:right w:val="none" w:sz="0" w:space="0" w:color="auto"/>
          </w:divBdr>
        </w:div>
        <w:div w:id="1158183089">
          <w:marLeft w:val="0"/>
          <w:marRight w:val="0"/>
          <w:marTop w:val="0"/>
          <w:marBottom w:val="0"/>
          <w:divBdr>
            <w:top w:val="none" w:sz="0" w:space="0" w:color="auto"/>
            <w:left w:val="none" w:sz="0" w:space="0" w:color="auto"/>
            <w:bottom w:val="none" w:sz="0" w:space="0" w:color="auto"/>
            <w:right w:val="none" w:sz="0" w:space="0" w:color="auto"/>
          </w:divBdr>
        </w:div>
        <w:div w:id="943004478">
          <w:marLeft w:val="0"/>
          <w:marRight w:val="0"/>
          <w:marTop w:val="0"/>
          <w:marBottom w:val="0"/>
          <w:divBdr>
            <w:top w:val="none" w:sz="0" w:space="0" w:color="auto"/>
            <w:left w:val="none" w:sz="0" w:space="0" w:color="auto"/>
            <w:bottom w:val="none" w:sz="0" w:space="0" w:color="auto"/>
            <w:right w:val="none" w:sz="0" w:space="0" w:color="auto"/>
          </w:divBdr>
        </w:div>
        <w:div w:id="629827061">
          <w:marLeft w:val="0"/>
          <w:marRight w:val="0"/>
          <w:marTop w:val="0"/>
          <w:marBottom w:val="0"/>
          <w:divBdr>
            <w:top w:val="none" w:sz="0" w:space="0" w:color="auto"/>
            <w:left w:val="none" w:sz="0" w:space="0" w:color="auto"/>
            <w:bottom w:val="none" w:sz="0" w:space="0" w:color="auto"/>
            <w:right w:val="none" w:sz="0" w:space="0" w:color="auto"/>
          </w:divBdr>
        </w:div>
        <w:div w:id="2117865912">
          <w:marLeft w:val="0"/>
          <w:marRight w:val="0"/>
          <w:marTop w:val="0"/>
          <w:marBottom w:val="0"/>
          <w:divBdr>
            <w:top w:val="none" w:sz="0" w:space="0" w:color="auto"/>
            <w:left w:val="none" w:sz="0" w:space="0" w:color="auto"/>
            <w:bottom w:val="none" w:sz="0" w:space="0" w:color="auto"/>
            <w:right w:val="none" w:sz="0" w:space="0" w:color="auto"/>
          </w:divBdr>
        </w:div>
        <w:div w:id="1413815656">
          <w:marLeft w:val="0"/>
          <w:marRight w:val="0"/>
          <w:marTop w:val="0"/>
          <w:marBottom w:val="0"/>
          <w:divBdr>
            <w:top w:val="none" w:sz="0" w:space="0" w:color="auto"/>
            <w:left w:val="none" w:sz="0" w:space="0" w:color="auto"/>
            <w:bottom w:val="none" w:sz="0" w:space="0" w:color="auto"/>
            <w:right w:val="none" w:sz="0" w:space="0" w:color="auto"/>
          </w:divBdr>
        </w:div>
        <w:div w:id="592591286">
          <w:marLeft w:val="0"/>
          <w:marRight w:val="0"/>
          <w:marTop w:val="0"/>
          <w:marBottom w:val="0"/>
          <w:divBdr>
            <w:top w:val="none" w:sz="0" w:space="0" w:color="auto"/>
            <w:left w:val="none" w:sz="0" w:space="0" w:color="auto"/>
            <w:bottom w:val="none" w:sz="0" w:space="0" w:color="auto"/>
            <w:right w:val="none" w:sz="0" w:space="0" w:color="auto"/>
          </w:divBdr>
        </w:div>
      </w:divsChild>
    </w:div>
    <w:div w:id="1406144575">
      <w:bodyDiv w:val="1"/>
      <w:marLeft w:val="0"/>
      <w:marRight w:val="0"/>
      <w:marTop w:val="0"/>
      <w:marBottom w:val="0"/>
      <w:divBdr>
        <w:top w:val="none" w:sz="0" w:space="0" w:color="auto"/>
        <w:left w:val="none" w:sz="0" w:space="0" w:color="auto"/>
        <w:bottom w:val="none" w:sz="0" w:space="0" w:color="auto"/>
        <w:right w:val="none" w:sz="0" w:space="0" w:color="auto"/>
      </w:divBdr>
      <w:divsChild>
        <w:div w:id="1921521290">
          <w:marLeft w:val="0"/>
          <w:marRight w:val="0"/>
          <w:marTop w:val="0"/>
          <w:marBottom w:val="0"/>
          <w:divBdr>
            <w:top w:val="none" w:sz="0" w:space="0" w:color="auto"/>
            <w:left w:val="none" w:sz="0" w:space="0" w:color="auto"/>
            <w:bottom w:val="none" w:sz="0" w:space="0" w:color="auto"/>
            <w:right w:val="none" w:sz="0" w:space="0" w:color="auto"/>
          </w:divBdr>
        </w:div>
        <w:div w:id="1136341304">
          <w:marLeft w:val="0"/>
          <w:marRight w:val="0"/>
          <w:marTop w:val="0"/>
          <w:marBottom w:val="0"/>
          <w:divBdr>
            <w:top w:val="none" w:sz="0" w:space="0" w:color="auto"/>
            <w:left w:val="none" w:sz="0" w:space="0" w:color="auto"/>
            <w:bottom w:val="none" w:sz="0" w:space="0" w:color="auto"/>
            <w:right w:val="none" w:sz="0" w:space="0" w:color="auto"/>
          </w:divBdr>
        </w:div>
        <w:div w:id="999817297">
          <w:marLeft w:val="0"/>
          <w:marRight w:val="0"/>
          <w:marTop w:val="0"/>
          <w:marBottom w:val="0"/>
          <w:divBdr>
            <w:top w:val="none" w:sz="0" w:space="0" w:color="auto"/>
            <w:left w:val="none" w:sz="0" w:space="0" w:color="auto"/>
            <w:bottom w:val="none" w:sz="0" w:space="0" w:color="auto"/>
            <w:right w:val="none" w:sz="0" w:space="0" w:color="auto"/>
          </w:divBdr>
        </w:div>
        <w:div w:id="961882122">
          <w:marLeft w:val="0"/>
          <w:marRight w:val="0"/>
          <w:marTop w:val="0"/>
          <w:marBottom w:val="0"/>
          <w:divBdr>
            <w:top w:val="none" w:sz="0" w:space="0" w:color="auto"/>
            <w:left w:val="none" w:sz="0" w:space="0" w:color="auto"/>
            <w:bottom w:val="none" w:sz="0" w:space="0" w:color="auto"/>
            <w:right w:val="none" w:sz="0" w:space="0" w:color="auto"/>
          </w:divBdr>
        </w:div>
        <w:div w:id="520094111">
          <w:marLeft w:val="0"/>
          <w:marRight w:val="0"/>
          <w:marTop w:val="0"/>
          <w:marBottom w:val="0"/>
          <w:divBdr>
            <w:top w:val="none" w:sz="0" w:space="0" w:color="auto"/>
            <w:left w:val="none" w:sz="0" w:space="0" w:color="auto"/>
            <w:bottom w:val="none" w:sz="0" w:space="0" w:color="auto"/>
            <w:right w:val="none" w:sz="0" w:space="0" w:color="auto"/>
          </w:divBdr>
        </w:div>
        <w:div w:id="1111708747">
          <w:marLeft w:val="0"/>
          <w:marRight w:val="0"/>
          <w:marTop w:val="0"/>
          <w:marBottom w:val="0"/>
          <w:divBdr>
            <w:top w:val="none" w:sz="0" w:space="0" w:color="auto"/>
            <w:left w:val="none" w:sz="0" w:space="0" w:color="auto"/>
            <w:bottom w:val="none" w:sz="0" w:space="0" w:color="auto"/>
            <w:right w:val="none" w:sz="0" w:space="0" w:color="auto"/>
          </w:divBdr>
        </w:div>
        <w:div w:id="1655450160">
          <w:marLeft w:val="0"/>
          <w:marRight w:val="0"/>
          <w:marTop w:val="0"/>
          <w:marBottom w:val="0"/>
          <w:divBdr>
            <w:top w:val="none" w:sz="0" w:space="0" w:color="auto"/>
            <w:left w:val="none" w:sz="0" w:space="0" w:color="auto"/>
            <w:bottom w:val="none" w:sz="0" w:space="0" w:color="auto"/>
            <w:right w:val="none" w:sz="0" w:space="0" w:color="auto"/>
          </w:divBdr>
        </w:div>
        <w:div w:id="365063957">
          <w:marLeft w:val="0"/>
          <w:marRight w:val="0"/>
          <w:marTop w:val="0"/>
          <w:marBottom w:val="0"/>
          <w:divBdr>
            <w:top w:val="none" w:sz="0" w:space="0" w:color="auto"/>
            <w:left w:val="none" w:sz="0" w:space="0" w:color="auto"/>
            <w:bottom w:val="none" w:sz="0" w:space="0" w:color="auto"/>
            <w:right w:val="none" w:sz="0" w:space="0" w:color="auto"/>
          </w:divBdr>
        </w:div>
        <w:div w:id="536697529">
          <w:marLeft w:val="0"/>
          <w:marRight w:val="0"/>
          <w:marTop w:val="0"/>
          <w:marBottom w:val="0"/>
          <w:divBdr>
            <w:top w:val="none" w:sz="0" w:space="0" w:color="auto"/>
            <w:left w:val="none" w:sz="0" w:space="0" w:color="auto"/>
            <w:bottom w:val="none" w:sz="0" w:space="0" w:color="auto"/>
            <w:right w:val="none" w:sz="0" w:space="0" w:color="auto"/>
          </w:divBdr>
        </w:div>
        <w:div w:id="206532531">
          <w:marLeft w:val="0"/>
          <w:marRight w:val="0"/>
          <w:marTop w:val="0"/>
          <w:marBottom w:val="0"/>
          <w:divBdr>
            <w:top w:val="none" w:sz="0" w:space="0" w:color="auto"/>
            <w:left w:val="none" w:sz="0" w:space="0" w:color="auto"/>
            <w:bottom w:val="none" w:sz="0" w:space="0" w:color="auto"/>
            <w:right w:val="none" w:sz="0" w:space="0" w:color="auto"/>
          </w:divBdr>
        </w:div>
        <w:div w:id="1506048634">
          <w:marLeft w:val="0"/>
          <w:marRight w:val="0"/>
          <w:marTop w:val="0"/>
          <w:marBottom w:val="0"/>
          <w:divBdr>
            <w:top w:val="none" w:sz="0" w:space="0" w:color="auto"/>
            <w:left w:val="none" w:sz="0" w:space="0" w:color="auto"/>
            <w:bottom w:val="none" w:sz="0" w:space="0" w:color="auto"/>
            <w:right w:val="none" w:sz="0" w:space="0" w:color="auto"/>
          </w:divBdr>
        </w:div>
        <w:div w:id="1058091536">
          <w:marLeft w:val="0"/>
          <w:marRight w:val="0"/>
          <w:marTop w:val="0"/>
          <w:marBottom w:val="0"/>
          <w:divBdr>
            <w:top w:val="none" w:sz="0" w:space="0" w:color="auto"/>
            <w:left w:val="none" w:sz="0" w:space="0" w:color="auto"/>
            <w:bottom w:val="none" w:sz="0" w:space="0" w:color="auto"/>
            <w:right w:val="none" w:sz="0" w:space="0" w:color="auto"/>
          </w:divBdr>
        </w:div>
        <w:div w:id="414009538">
          <w:marLeft w:val="0"/>
          <w:marRight w:val="0"/>
          <w:marTop w:val="0"/>
          <w:marBottom w:val="0"/>
          <w:divBdr>
            <w:top w:val="none" w:sz="0" w:space="0" w:color="auto"/>
            <w:left w:val="none" w:sz="0" w:space="0" w:color="auto"/>
            <w:bottom w:val="none" w:sz="0" w:space="0" w:color="auto"/>
            <w:right w:val="none" w:sz="0" w:space="0" w:color="auto"/>
          </w:divBdr>
        </w:div>
        <w:div w:id="484518656">
          <w:marLeft w:val="0"/>
          <w:marRight w:val="0"/>
          <w:marTop w:val="0"/>
          <w:marBottom w:val="0"/>
          <w:divBdr>
            <w:top w:val="none" w:sz="0" w:space="0" w:color="auto"/>
            <w:left w:val="none" w:sz="0" w:space="0" w:color="auto"/>
            <w:bottom w:val="none" w:sz="0" w:space="0" w:color="auto"/>
            <w:right w:val="none" w:sz="0" w:space="0" w:color="auto"/>
          </w:divBdr>
        </w:div>
        <w:div w:id="1563561568">
          <w:marLeft w:val="720"/>
          <w:marRight w:val="0"/>
          <w:marTop w:val="0"/>
          <w:marBottom w:val="0"/>
          <w:divBdr>
            <w:top w:val="none" w:sz="0" w:space="0" w:color="auto"/>
            <w:left w:val="none" w:sz="0" w:space="0" w:color="auto"/>
            <w:bottom w:val="none" w:sz="0" w:space="0" w:color="auto"/>
            <w:right w:val="none" w:sz="0" w:space="0" w:color="auto"/>
          </w:divBdr>
        </w:div>
        <w:div w:id="1675569055">
          <w:marLeft w:val="0"/>
          <w:marRight w:val="0"/>
          <w:marTop w:val="0"/>
          <w:marBottom w:val="0"/>
          <w:divBdr>
            <w:top w:val="none" w:sz="0" w:space="0" w:color="auto"/>
            <w:left w:val="none" w:sz="0" w:space="0" w:color="auto"/>
            <w:bottom w:val="none" w:sz="0" w:space="0" w:color="auto"/>
            <w:right w:val="none" w:sz="0" w:space="0" w:color="auto"/>
          </w:divBdr>
        </w:div>
        <w:div w:id="962463834">
          <w:marLeft w:val="0"/>
          <w:marRight w:val="0"/>
          <w:marTop w:val="0"/>
          <w:marBottom w:val="0"/>
          <w:divBdr>
            <w:top w:val="none" w:sz="0" w:space="0" w:color="auto"/>
            <w:left w:val="none" w:sz="0" w:space="0" w:color="auto"/>
            <w:bottom w:val="none" w:sz="0" w:space="0" w:color="auto"/>
            <w:right w:val="none" w:sz="0" w:space="0" w:color="auto"/>
          </w:divBdr>
        </w:div>
        <w:div w:id="1627156056">
          <w:marLeft w:val="0"/>
          <w:marRight w:val="0"/>
          <w:marTop w:val="0"/>
          <w:marBottom w:val="0"/>
          <w:divBdr>
            <w:top w:val="none" w:sz="0" w:space="0" w:color="auto"/>
            <w:left w:val="none" w:sz="0" w:space="0" w:color="auto"/>
            <w:bottom w:val="none" w:sz="0" w:space="0" w:color="auto"/>
            <w:right w:val="none" w:sz="0" w:space="0" w:color="auto"/>
          </w:divBdr>
        </w:div>
        <w:div w:id="1366102962">
          <w:marLeft w:val="0"/>
          <w:marRight w:val="0"/>
          <w:marTop w:val="0"/>
          <w:marBottom w:val="0"/>
          <w:divBdr>
            <w:top w:val="none" w:sz="0" w:space="0" w:color="auto"/>
            <w:left w:val="none" w:sz="0" w:space="0" w:color="auto"/>
            <w:bottom w:val="none" w:sz="0" w:space="0" w:color="auto"/>
            <w:right w:val="none" w:sz="0" w:space="0" w:color="auto"/>
          </w:divBdr>
        </w:div>
        <w:div w:id="462771530">
          <w:marLeft w:val="0"/>
          <w:marRight w:val="0"/>
          <w:marTop w:val="0"/>
          <w:marBottom w:val="0"/>
          <w:divBdr>
            <w:top w:val="none" w:sz="0" w:space="0" w:color="auto"/>
            <w:left w:val="none" w:sz="0" w:space="0" w:color="auto"/>
            <w:bottom w:val="none" w:sz="0" w:space="0" w:color="auto"/>
            <w:right w:val="none" w:sz="0" w:space="0" w:color="auto"/>
          </w:divBdr>
        </w:div>
        <w:div w:id="396906408">
          <w:marLeft w:val="0"/>
          <w:marRight w:val="0"/>
          <w:marTop w:val="0"/>
          <w:marBottom w:val="0"/>
          <w:divBdr>
            <w:top w:val="none" w:sz="0" w:space="0" w:color="auto"/>
            <w:left w:val="none" w:sz="0" w:space="0" w:color="auto"/>
            <w:bottom w:val="none" w:sz="0" w:space="0" w:color="auto"/>
            <w:right w:val="none" w:sz="0" w:space="0" w:color="auto"/>
          </w:divBdr>
        </w:div>
        <w:div w:id="81027374">
          <w:marLeft w:val="0"/>
          <w:marRight w:val="0"/>
          <w:marTop w:val="0"/>
          <w:marBottom w:val="0"/>
          <w:divBdr>
            <w:top w:val="none" w:sz="0" w:space="0" w:color="auto"/>
            <w:left w:val="none" w:sz="0" w:space="0" w:color="auto"/>
            <w:bottom w:val="none" w:sz="0" w:space="0" w:color="auto"/>
            <w:right w:val="none" w:sz="0" w:space="0" w:color="auto"/>
          </w:divBdr>
        </w:div>
        <w:div w:id="883951525">
          <w:marLeft w:val="0"/>
          <w:marRight w:val="0"/>
          <w:marTop w:val="0"/>
          <w:marBottom w:val="0"/>
          <w:divBdr>
            <w:top w:val="none" w:sz="0" w:space="0" w:color="auto"/>
            <w:left w:val="none" w:sz="0" w:space="0" w:color="auto"/>
            <w:bottom w:val="none" w:sz="0" w:space="0" w:color="auto"/>
            <w:right w:val="none" w:sz="0" w:space="0" w:color="auto"/>
          </w:divBdr>
        </w:div>
        <w:div w:id="1154251554">
          <w:marLeft w:val="0"/>
          <w:marRight w:val="0"/>
          <w:marTop w:val="0"/>
          <w:marBottom w:val="0"/>
          <w:divBdr>
            <w:top w:val="none" w:sz="0" w:space="0" w:color="auto"/>
            <w:left w:val="none" w:sz="0" w:space="0" w:color="auto"/>
            <w:bottom w:val="none" w:sz="0" w:space="0" w:color="auto"/>
            <w:right w:val="none" w:sz="0" w:space="0" w:color="auto"/>
          </w:divBdr>
        </w:div>
        <w:div w:id="1939634734">
          <w:marLeft w:val="0"/>
          <w:marRight w:val="0"/>
          <w:marTop w:val="0"/>
          <w:marBottom w:val="0"/>
          <w:divBdr>
            <w:top w:val="none" w:sz="0" w:space="0" w:color="auto"/>
            <w:left w:val="none" w:sz="0" w:space="0" w:color="auto"/>
            <w:bottom w:val="none" w:sz="0" w:space="0" w:color="auto"/>
            <w:right w:val="none" w:sz="0" w:space="0" w:color="auto"/>
          </w:divBdr>
        </w:div>
        <w:div w:id="1682779083">
          <w:marLeft w:val="0"/>
          <w:marRight w:val="0"/>
          <w:marTop w:val="0"/>
          <w:marBottom w:val="0"/>
          <w:divBdr>
            <w:top w:val="none" w:sz="0" w:space="0" w:color="auto"/>
            <w:left w:val="none" w:sz="0" w:space="0" w:color="auto"/>
            <w:bottom w:val="none" w:sz="0" w:space="0" w:color="auto"/>
            <w:right w:val="none" w:sz="0" w:space="0" w:color="auto"/>
          </w:divBdr>
        </w:div>
        <w:div w:id="476609159">
          <w:marLeft w:val="0"/>
          <w:marRight w:val="0"/>
          <w:marTop w:val="0"/>
          <w:marBottom w:val="0"/>
          <w:divBdr>
            <w:top w:val="none" w:sz="0" w:space="0" w:color="auto"/>
            <w:left w:val="none" w:sz="0" w:space="0" w:color="auto"/>
            <w:bottom w:val="none" w:sz="0" w:space="0" w:color="auto"/>
            <w:right w:val="none" w:sz="0" w:space="0" w:color="auto"/>
          </w:divBdr>
        </w:div>
        <w:div w:id="1119640115">
          <w:marLeft w:val="0"/>
          <w:marRight w:val="0"/>
          <w:marTop w:val="0"/>
          <w:marBottom w:val="0"/>
          <w:divBdr>
            <w:top w:val="none" w:sz="0" w:space="0" w:color="auto"/>
            <w:left w:val="none" w:sz="0" w:space="0" w:color="auto"/>
            <w:bottom w:val="none" w:sz="0" w:space="0" w:color="auto"/>
            <w:right w:val="none" w:sz="0" w:space="0" w:color="auto"/>
          </w:divBdr>
        </w:div>
        <w:div w:id="1958027168">
          <w:marLeft w:val="0"/>
          <w:marRight w:val="0"/>
          <w:marTop w:val="0"/>
          <w:marBottom w:val="0"/>
          <w:divBdr>
            <w:top w:val="none" w:sz="0" w:space="0" w:color="auto"/>
            <w:left w:val="none" w:sz="0" w:space="0" w:color="auto"/>
            <w:bottom w:val="none" w:sz="0" w:space="0" w:color="auto"/>
            <w:right w:val="none" w:sz="0" w:space="0" w:color="auto"/>
          </w:divBdr>
        </w:div>
        <w:div w:id="509224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ia.gov/beta/international/data/browser/index.cfm" TargetMode="External"/><Relationship Id="rId3" Type="http://schemas.openxmlformats.org/officeDocument/2006/relationships/settings" Target="settings.xml"/><Relationship Id="rId7" Type="http://schemas.openxmlformats.org/officeDocument/2006/relationships/hyperlink" Target="http://www.eia.gov/beta/international/data/browser/index.cf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ia.gov/about/copyrights_reus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dc:creator>
  <cp:keywords/>
  <dc:description/>
  <cp:lastModifiedBy>jptogbe</cp:lastModifiedBy>
  <cp:revision>5</cp:revision>
  <dcterms:created xsi:type="dcterms:W3CDTF">2016-11-02T15:10:00Z</dcterms:created>
  <dcterms:modified xsi:type="dcterms:W3CDTF">2016-11-02T17:27:00Z</dcterms:modified>
</cp:coreProperties>
</file>