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20/01/2020      TO       26/01/2020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 the end check and win check for the game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Read research doc about Monte Carlo Tree Search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the piece counter function in board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the game end check in game manager, check the available moves is 0 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the class for Monte Carlo Tree Search node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the Monte Carlo Tree Search function for AI</w:t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DWxUGUDjdh1nQYHuVlJN6Z7ZQ==">AMUW2mWab2h2xZMilb60U1AYIokVrMxsBshA7MgTYnn4WGT9WagAasx2lRm76flJbXcK9ryM85Yauz20QGR9LGyu4qoc4I/uDghzAOmMesYQoYW1P1LtJJfUx3ZjifJvgKnDuxTcNwHC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