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6B707">
      <w:pPr>
        <w:rPr>
          <w:rFonts w:hint="default"/>
        </w:rPr>
      </w:pPr>
      <w:r>
        <w:t>现象</w:t>
      </w:r>
      <w:r>
        <w:rPr>
          <w:rFonts w:hint="default"/>
        </w:rPr>
        <w:t>：负面/长句样本中，模型注意力集中到「差」；正面</w:t>
      </w:r>
      <w:bookmarkStart w:id="0" w:name="_GoBack"/>
      <w:bookmarkEnd w:id="0"/>
      <w:r>
        <w:rPr>
          <w:rFonts w:hint="default"/>
        </w:rPr>
        <w:t>样本集中在「好」。对比第1层和第4层，发现深层更聚焦情感词。</w:t>
      </w:r>
    </w:p>
    <w:p w14:paraId="4C7D49EB">
      <w:pPr>
        <w:rPr>
          <w:rFonts w:hint="default"/>
        </w:rPr>
      </w:pPr>
      <w:r>
        <w:rPr>
          <w:rFonts w:hint="default"/>
        </w:rPr>
        <w:t>解读：字符级模型把词的注意力拆到字上；且Transformer浅层偏句法、深层偏语义。</w:t>
      </w:r>
    </w:p>
    <w:p w14:paraId="7C814671">
      <w:r>
        <w:rPr>
          <w:rFonts w:hint="default"/>
        </w:rPr>
        <w:t>结论：模型学会了</w:t>
      </w:r>
      <w:r>
        <w:rPr>
          <w:rFonts w:hint="eastAsia"/>
          <w:lang w:eastAsia="zh-CN"/>
        </w:rPr>
        <w:t>“</w:t>
      </w:r>
      <w:r>
        <w:rPr>
          <w:rFonts w:hint="default"/>
        </w:rPr>
        <w:t>情感分类要看关键词</w:t>
      </w:r>
      <w:r>
        <w:rPr>
          <w:rFonts w:hint="eastAsia"/>
          <w:lang w:eastAsia="zh-CN"/>
        </w:rPr>
        <w:t>”</w:t>
      </w:r>
      <w:r>
        <w:rPr>
          <w:rFonts w:hint="default"/>
        </w:rPr>
        <w:t>，attention可视化提供了直接证据。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08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2026-09-21T00:21:27Z</dcterms:created>
  <dc:creator>张圳</dc:creator>
  <cp:lastModifiedBy>旧人不覆z</cp:lastModifiedBy>
  <dcterms:modified xsi:type="dcterms:W3CDTF">2026-09-21T00:22:50Z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eyJoZGlkIjoiYjcwM2NlYWVjMTAzOGIwYzAyZTUxZWJmNDkzNjFlMzciLCJ1c2VySWQiOiI4MDEwODA1ODIifQ==</vt:lpwstr>
  </property>
  <property fmtid="{D5CDD505-2E9C-101B-9397-08002B2CF9AE}" pid="4" name="ICV">
    <vt:lpwstr>8578B8CBA849400FBEBD2ECB9DA5F1A4_12</vt:lpwstr>
  </property>
</Properties>
</file>