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6.png"/>
  <Override ContentType="image/png" PartName="/word/media/document_image_rId7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Prometheus告警处理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schYi" w:id="0"/>
      <w:r>
        <w:rPr>
          <w:rFonts w:ascii="宋体" w:hAnsi="Times New Roman" w:eastAsia="宋体"/>
          <w:color w:val="333333"/>
        </w:rPr>
        <w:t>1.Alertmanager介绍</w:t>
      </w:r>
    </w:p>
    <w:bookmarkEnd w:id="0"/>
    <w:bookmarkStart w:name="u5a78c296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 xml:space="preserve">Prometheus 包含一个报警模块，就是 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3f4f4"/>
        </w:rPr>
        <w:t>AlertManager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>，Alertmanager 主要用于接收 Prometheus 发送的告警信息，它支持丰富的告警通知渠道，而且很容易做到告警信息进行去重，降噪，分组等，是一款前卫的告警通知系统。</w:t>
      </w:r>
    </w:p>
    <w:bookmarkEnd w:id="1"/>
    <w:bookmarkStart w:name="u92eada40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df2a3f"/>
          <w:sz w:val="24"/>
        </w:rPr>
        <w:t>通过在 Prometheus 中定义告警规则，Prometheus会周期性的对告警规则进行计算，如果满足告警触发条件就会向Alertmanager 发送告警信息。</w:t>
      </w:r>
    </w:p>
    <w:bookmarkEnd w:id="2"/>
    <w:bookmarkStart w:name="u95ed0d41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告警能力在Prometheus的架构中被划分成两个独立的部分。如下所示，通过在Prometheus中定义AlertRule（告警规则），Prometheus会周期性的对告警规则进行计算，如果满足告警触发条件就会向Alertmanager发送告警信息。</w:t>
      </w:r>
    </w:p>
    <w:bookmarkEnd w:id="3"/>
    <w:bookmarkStart w:name="u5b083ee0" w:id="4"/>
    <w:p>
      <w:pPr>
        <w:spacing w:after="50" w:line="360" w:lineRule="auto" w:beforeLines="100"/>
        <w:ind w:left="0"/>
        <w:jc w:val="left"/>
      </w:pPr>
      <w:bookmarkStart w:name="u067b3982" w:id="5"/>
      <w:r>
        <w:rPr>
          <w:rFonts w:eastAsia="宋体" w:ascii="宋体"/>
        </w:rPr>
        <w:drawing>
          <wp:inline distT="0" distB="0" distL="0" distR="0">
            <wp:extent cx="5841999" cy="171747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24667" cy="45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bookmarkEnd w:id="4"/>
    <w:bookmarkStart w:name="u21ce751a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在Prometheus中一条告警规则主要由以下几部分组成：</w:t>
      </w:r>
    </w:p>
    <w:bookmarkEnd w:id="6"/>
    <w:bookmarkStart w:name="u0c44fe05" w:id="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告警名称：用户需要为告警规则命名，当然对于命名而言，需要能够直接表达出该告警的主要内容</w:t>
      </w:r>
    </w:p>
    <w:bookmarkEnd w:id="7"/>
    <w:bookmarkStart w:name="u5bb55f69" w:id="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告警规则：告警规则实际上主要由PromQL进行定义，其实际意义是当表达式（PromQL）查询结果持续多长时间（During）后出发告警</w:t>
      </w:r>
    </w:p>
    <w:bookmarkEnd w:id="8"/>
    <w:bookmarkStart w:name="u88da2a2e" w:id="9"/>
    <w:bookmarkEnd w:id="9"/>
    <w:bookmarkStart w:name="M8WYP" w:id="10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2.部署AlertManager</w:t>
      </w:r>
    </w:p>
    <w:bookmarkEnd w:id="10"/>
    <w:bookmarkStart w:name="ub5dc47a7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Alertmanager和Prometheus Server一样均采用Golang实现，并且没有第三方依赖。</w:t>
      </w:r>
    </w:p>
    <w:bookmarkEnd w:id="11"/>
    <w:bookmarkStart w:name="y6KBk" w:id="1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Linux安装</w:t>
      </w:r>
      <w:r>
        <w:rPr>
          <w:rFonts w:ascii="宋体" w:hAnsi="Times New Roman" w:eastAsia="宋体"/>
        </w:rPr>
        <w:t>AlertManager</w:t>
      </w:r>
    </w:p>
    <w:bookmarkEnd w:id="12"/>
    <w:bookmarkStart w:name="u0b9d050a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1）下载安装包</w:t>
      </w:r>
    </w:p>
    <w:bookmarkEnd w:id="13"/>
    <w:bookmarkStart w:name="ub50f5386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Alertmanager最新版本的下载地址可以从Prometheus官方网站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https://prometheus.io/download/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获取。</w:t>
      </w:r>
    </w:p>
    <w:bookmarkEnd w:id="14"/>
    <w:bookmarkStart w:name="y0VsK" w:id="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wget https://github.com/prometheus/alertmanager/releases/download/v0.26.0/alertmanager-0.26.0.linux-amd64.tar.gz</w:t>
        <w:br/>
      </w:r>
    </w:p>
    <w:bookmarkEnd w:id="15"/>
    <w:bookmarkStart w:name="u0d6bc14b" w:id="16"/>
    <w:p>
      <w:pPr>
        <w:spacing w:after="50" w:line="360" w:lineRule="auto" w:beforeLines="100"/>
        <w:ind w:left="0"/>
        <w:jc w:val="left"/>
      </w:pPr>
      <w:bookmarkStart w:name="u85ee4d6c" w:id="17"/>
      <w:r>
        <w:rPr>
          <w:rFonts w:eastAsia="宋体" w:ascii="宋体"/>
        </w:rPr>
        <w:drawing>
          <wp:inline distT="0" distB="0" distL="0" distR="0">
            <wp:extent cx="4842933" cy="142556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933" cy="142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bookmarkEnd w:id="16"/>
    <w:bookmarkStart w:name="u3f8428ce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2）创建alertmanager配置文件</w:t>
      </w:r>
    </w:p>
    <w:bookmarkEnd w:id="18"/>
    <w:bookmarkStart w:name="u5ebbecd2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Alertmanager解压后会包含一个默认的alertmanager.yml配置文件，内容如下所示：</w:t>
      </w:r>
    </w:p>
    <w:bookmarkEnd w:id="19"/>
    <w:bookmarkStart w:name="iPzXK" w:id="2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route:</w:t>
        <w:br/>
        <w:t xml:space="preserve">  group_by: ['alertname']</w:t>
        <w:br/>
        <w:t xml:space="preserve">  group_wait: 30s</w:t>
        <w:br/>
        <w:t xml:space="preserve">  group_interval: 5m</w:t>
        <w:br/>
        <w:t xml:space="preserve">  repeat_interval: 1h</w:t>
        <w:br/>
        <w:t xml:space="preserve">  receiver: 'web.hook'</w:t>
        <w:br/>
        <w:t>receivers:</w:t>
        <w:br/>
        <w:t xml:space="preserve">  - name: 'web.hook'</w:t>
        <w:br/>
        <w:t xml:space="preserve">    webhook_configs:</w:t>
        <w:br/>
        <w:t xml:space="preserve">      - url: 'http://127.0.0.1:5001/'</w:t>
        <w:br/>
        <w:t>inhibit_rules:</w:t>
        <w:br/>
        <w:t xml:space="preserve">  - source_match:</w:t>
        <w:br/>
        <w:t xml:space="preserve">      severity: 'critical'</w:t>
        <w:br/>
        <w:t xml:space="preserve">    target_match:</w:t>
        <w:br/>
        <w:t xml:space="preserve">      severity: 'warning'</w:t>
        <w:br/>
        <w:t xml:space="preserve">    equal: ['alertname', 'dev', 'instance']</w:t>
        <w:br/>
      </w:r>
    </w:p>
    <w:bookmarkEnd w:id="20"/>
    <w:bookmarkStart w:name="u06ba0c91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Alertmanager主要负责对Prometheus产生的告警进行统一处理，因此在Alertmanager配置中一般会包含以下几个主要部分：</w:t>
      </w:r>
    </w:p>
    <w:bookmarkEnd w:id="21"/>
    <w:bookmarkStart w:name="u120da6af" w:id="22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全局配置（global）：用于定义一些全局的公共参数，如全局的SMTP配置，Slack配置等内容；</w:t>
      </w:r>
    </w:p>
    <w:bookmarkEnd w:id="22"/>
    <w:bookmarkStart w:name="uac9cf890" w:id="23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模板（templates）：用于定义告警通知时的模板，如HTML模板，邮件模板等；</w:t>
      </w:r>
    </w:p>
    <w:bookmarkEnd w:id="23"/>
    <w:bookmarkStart w:name="u1ea7373d" w:id="24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告警路由（route）：根据标签匹配，确定当前告警应该如何处理；</w:t>
      </w:r>
    </w:p>
    <w:bookmarkEnd w:id="24"/>
    <w:bookmarkStart w:name="u546acc01" w:id="2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接收人（receivers）：接收人是一个抽象的概念，它可以是一个邮箱也可以是微信，Slack或者Webhook等，接收人一般配合告警路由使用；</w:t>
      </w:r>
    </w:p>
    <w:bookmarkEnd w:id="25"/>
    <w:bookmarkStart w:name="uf200c289" w:id="26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抑制规则（inhibit_rules）：合理设置抑制规则可以减少垃圾告警的产生</w:t>
      </w:r>
    </w:p>
    <w:bookmarkEnd w:id="26"/>
    <w:bookmarkStart w:name="u3e6e9d58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3) 启动Alertmanager</w:t>
      </w:r>
    </w:p>
    <w:bookmarkEnd w:id="27"/>
    <w:bookmarkStart w:name="u23ee15cc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Alermanager会将数据保存到本地中，默认的存储路径为data/。因此，在启动Alertmanager之前需要创建相应的目录：</w:t>
      </w:r>
    </w:p>
    <w:bookmarkEnd w:id="28"/>
    <w:bookmarkStart w:name="MStZW" w:id="2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./alertmanager</w:t>
        <w:br/>
      </w:r>
    </w:p>
    <w:bookmarkEnd w:id="29"/>
    <w:bookmarkStart w:name="u3271efc5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用户也在启动Alertmanager时使用参数修改相关配置。--config.file用于指定alertmanager配置文件路径，--storage.path用于指定数据存储路径</w:t>
      </w:r>
    </w:p>
    <w:bookmarkEnd w:id="30"/>
    <w:bookmarkStart w:name="u5979fb5f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查看运行状态</w:t>
      </w:r>
    </w:p>
    <w:bookmarkEnd w:id="31"/>
    <w:bookmarkStart w:name="u08d6249a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Alertmanager启动后可以通过9093端口访问，http://192.168.3.100:9093</w:t>
      </w:r>
    </w:p>
    <w:bookmarkEnd w:id="32"/>
    <w:bookmarkStart w:name="u7a61fe19" w:id="33"/>
    <w:p>
      <w:pPr>
        <w:spacing w:after="50" w:line="360" w:lineRule="auto" w:beforeLines="100"/>
        <w:ind w:left="0"/>
        <w:jc w:val="left"/>
      </w:pPr>
      <w:bookmarkStart w:name="uf4f18fbd" w:id="34"/>
      <w:r>
        <w:rPr>
          <w:rFonts w:eastAsia="宋体" w:ascii="宋体"/>
        </w:rPr>
        <w:drawing>
          <wp:inline distT="0" distB="0" distL="0" distR="0">
            <wp:extent cx="5842000" cy="247573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50666" cy="315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bookmarkEnd w:id="33"/>
    <w:bookmarkStart w:name="u5401a746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Alert菜单下可以查看Alertmanager接收到的告警内容。Silences菜单下则可以通过UI创建静默规则。进入Status菜单，可以看到当前系统的运行状态以及配置信息。</w:t>
      </w:r>
    </w:p>
    <w:bookmarkEnd w:id="35"/>
    <w:bookmarkStart w:name="uc1521ba9" w:id="36"/>
    <w:bookmarkEnd w:id="36"/>
    <w:bookmarkStart w:name="i0gFD" w:id="3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 安装AlertManager</w:t>
      </w:r>
    </w:p>
    <w:bookmarkEnd w:id="37"/>
    <w:bookmarkStart w:name="EiL0O" w:id="3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mkdir -p /etc/alertmanager/</w:t>
        <w:br/>
        <w:t>mkdir -p /etc/alertmanager/template</w:t>
        <w:br/>
        <w:t/>
        <w:br/>
        <w:t>vim /etc/alertmanager/alertmanager.yml</w:t>
        <w:br/>
        <w:t>route:</w:t>
        <w:br/>
        <w:t xml:space="preserve">  group_by: ['alertname']</w:t>
        <w:br/>
        <w:t xml:space="preserve">  group_wait: 30s</w:t>
        <w:br/>
        <w:t xml:space="preserve">  group_interval: 5m</w:t>
        <w:br/>
        <w:t xml:space="preserve">  repeat_interval: 1h</w:t>
        <w:br/>
        <w:t xml:space="preserve">  receiver: 'web.hook'</w:t>
        <w:br/>
        <w:t>receivers:</w:t>
        <w:br/>
        <w:t xml:space="preserve">  - name: 'web.hook'</w:t>
        <w:br/>
        <w:t xml:space="preserve">    webhook_configs:</w:t>
        <w:br/>
        <w:t xml:space="preserve">      - url: 'http://127.0.0.1:5001/'</w:t>
        <w:br/>
        <w:t>inhibit_rules:</w:t>
        <w:br/>
        <w:t xml:space="preserve">  - source_match:</w:t>
        <w:br/>
        <w:t xml:space="preserve">      severity: 'critical'</w:t>
        <w:br/>
        <w:t xml:space="preserve">    target_match:</w:t>
        <w:br/>
        <w:t xml:space="preserve">      severity: 'warning'</w:t>
        <w:br/>
        <w:t xml:space="preserve">    equal: ['alertname', 'dev', 'instance']</w:t>
        <w:br/>
        <w:t/>
        <w:br/>
        <w:t>docker run -d -p 9093:9093 \</w:t>
        <w:br/>
        <w:t>-v /etc/alertmanager:/etc/alertmanager \</w:t>
        <w:br/>
        <w:t>-v /etc/localtime:/etc/localtime \</w:t>
        <w:br/>
        <w:t>prom/alertmanager</w:t>
        <w:br/>
      </w:r>
    </w:p>
    <w:bookmarkEnd w:id="38"/>
    <w:bookmarkStart w:name="u9a2489b6" w:id="39"/>
    <w:bookmarkEnd w:id="39"/>
    <w:bookmarkStart w:name="T9oLv" w:id="40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</w:t>
      </w:r>
      <w:r>
        <w:rPr>
          <w:rFonts w:ascii="宋体" w:hAnsi="Times New Roman" w:eastAsia="宋体"/>
        </w:rPr>
        <w:t>使用Receiver接收告警信息</w:t>
      </w:r>
    </w:p>
    <w:bookmarkEnd w:id="40"/>
    <w:bookmarkStart w:name="uf6ee4eaa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告警接收器可以通过以下形式进行配置：</w:t>
      </w:r>
    </w:p>
    <w:bookmarkEnd w:id="41"/>
    <w:bookmarkStart w:name="woVv5" w:id="4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receivers:</w:t>
        <w:br/>
        <w:t xml:space="preserve"> - &lt;receiver&gt; ...</w:t>
        <w:br/>
      </w:r>
    </w:p>
    <w:bookmarkEnd w:id="42"/>
    <w:bookmarkStart w:name="u4aeb860b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每一个receiver具有一个全局唯一的名称，并且对应一个或者多个通知方式。</w:t>
      </w:r>
    </w:p>
    <w:bookmarkEnd w:id="43"/>
    <w:bookmarkStart w:name="u6ab37981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目前官方内置的第三方通知集成包括：邮件、 即时通讯软件（如Slack、Hipchat）、移动应用消息推送(如Pushover)和自动化运维工具（例如：Pagerduty、Opsgenie、Victorops）。Alertmanager的通知方式中还可以支持Webhook，通过这种方式开发者可以实现更多个性化的扩展支持。</w:t>
      </w:r>
    </w:p>
    <w:bookmarkEnd w:id="44"/>
    <w:bookmarkStart w:name="uf83f2dc6" w:id="45"/>
    <w:bookmarkEnd w:id="45"/>
    <w:bookmarkStart w:name="PI6Jy" w:id="4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集成qq邮箱</w:t>
      </w:r>
    </w:p>
    <w:bookmarkEnd w:id="46"/>
    <w:bookmarkStart w:name="u2b088922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qq邮箱申请授权码</w:t>
      </w:r>
    </w:p>
    <w:bookmarkEnd w:id="4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5646267c" w:id="48"/>
      <w:r>
        <w:rPr>
          <w:rFonts w:ascii="宋体" w:hAnsi="Times New Roman" w:eastAsia="宋体"/>
          <w:b w:val="false"/>
          <w:i w:val="false"/>
          <w:color w:val="808080"/>
          <w:sz w:val="22"/>
        </w:rPr>
        <w:t>参考：</w:t>
      </w: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https://service.mail.qq.com/detail/0/75</w:t>
        </w:r>
      </w:hyperlink>
    </w:p>
    <w:bookmarkEnd w:id="48"/>
    <w:bookmarkStart w:name="ua9efa45f" w:id="49"/>
    <w:p>
      <w:pPr>
        <w:spacing w:after="50" w:line="360" w:lineRule="auto" w:beforeLines="100"/>
        <w:ind w:left="0"/>
        <w:jc w:val="left"/>
      </w:pPr>
      <w:bookmarkStart w:name="ub0064f39" w:id="50"/>
      <w:r>
        <w:rPr>
          <w:rFonts w:eastAsia="宋体" w:ascii="宋体"/>
        </w:rPr>
        <w:drawing>
          <wp:inline distT="0" distB="0" distL="0" distR="0">
            <wp:extent cx="5554134" cy="29154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134" cy="2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0"/>
    </w:p>
    <w:bookmarkEnd w:id="49"/>
    <w:bookmarkStart w:name="uec16c0ed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4f4f4f"/>
          <w:sz w:val="22"/>
        </w:rPr>
        <w:t>配置qq邮箱alert</w:t>
      </w:r>
    </w:p>
    <w:bookmarkEnd w:id="51"/>
    <w:bookmarkStart w:name="vvXuW" w:id="5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global:   ##全局配置</w:t>
        <w:br/>
        <w:t xml:space="preserve">  resolve_timeout: 5m  ##当告警的状态由firing变为resolve时，需等待5min，如果报警未更新，则声明该告警已解决。可略微调高阈值避免</w:t>
        <w:br/>
        <w:t xml:space="preserve">  smtp_smarthost: 'smtp.qq.com:465'</w:t>
        <w:br/>
        <w:t xml:space="preserve">  smtp_from: '276****211@qq.com'</w:t>
        <w:br/>
        <w:t xml:space="preserve">  smtp_auth_username: '276****211@qq.com'</w:t>
        <w:br/>
        <w:t xml:space="preserve">  smtp_auth_password: 'xxxxxxxxx' # 这个授权码需要生成，非QQ密码</w:t>
        <w:br/>
        <w:t xml:space="preserve">  smtp_require_tls: false</w:t>
        <w:br/>
        <w:t>templates:</w:t>
        <w:br/>
        <w:t xml:space="preserve">  - '/etc/alertmanager/template/*.tmpl'</w:t>
        <w:br/>
        <w:t>route:</w:t>
        <w:br/>
        <w:t xml:space="preserve">  group_by: ['service','alertname','cluster']   ##根据label进行分组。--cluster可创建集群</w:t>
        <w:br/>
        <w:t xml:space="preserve">  group_wait: 30s   ##触发告警后，等待30s发送</w:t>
        <w:br/>
        <w:t xml:space="preserve">  group_interval: 10s  ##两组告警发送的时间间隔</w:t>
        <w:br/>
        <w:t xml:space="preserve">  repeat_interval: 5m  ##重复告警发送的时间间隔</w:t>
        <w:br/>
        <w:t xml:space="preserve">  receiver: 'email'     #默认接收者</w:t>
        <w:br/>
        <w:t>receivers:    ###告警的处理方式email</w:t>
        <w:br/>
        <w:t xml:space="preserve">  - name: 'email'</w:t>
        <w:br/>
        <w:t xml:space="preserve">    email_configs:   ##告警转发到对应邮箱地址</w:t>
        <w:br/>
        <w:t xml:space="preserve">      - to: '276****211@qq.com'</w:t>
        <w:br/>
        <w:t xml:space="preserve">        send_resolved: true</w:t>
        <w:br/>
        <w:t xml:space="preserve">        html: '{{ template "email.html" . }}'   #使用自定义的模板发送</w:t>
        <w:br/>
        <w:t xml:space="preserve">      </w:t>
        <w:br/>
        <w:t>inhibit_rules:    ###添加抑制规则</w:t>
        <w:br/>
        <w:t xml:space="preserve">  - source_match:    ####根据label匹配源告警</w:t>
        <w:br/>
        <w:t xml:space="preserve">      severity: 'critical'</w:t>
        <w:br/>
        <w:t xml:space="preserve">    target_match:    ####根据label匹配目的告警</w:t>
        <w:br/>
        <w:t xml:space="preserve">      severity: 'warning'</w:t>
        <w:br/>
        <w:t xml:space="preserve">    equal: ['alertname', 'dev', 'instance'] </w:t>
        <w:br/>
        <w:t xml:space="preserve">              </w:t>
        <w:br/>
        <w:t/>
        <w:br/>
      </w:r>
    </w:p>
    <w:bookmarkEnd w:id="52"/>
    <w:bookmarkStart w:name="u351aa00e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创建自定义模版</w:t>
      </w:r>
    </w:p>
    <w:bookmarkEnd w:id="53"/>
    <w:bookmarkStart w:name="X38Ea" w:id="5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vim /etc/alertmanager/template/email.tmpl</w:t>
        <w:br/>
        <w:t/>
        <w:br/>
        <w:t>{{ define "email.html" }}</w:t>
        <w:br/>
        <w:t>{{ range $i, $alert :=.Alerts }}</w:t>
        <w:br/>
        <w:t>========监控报警==========&lt;br&gt;</w:t>
        <w:br/>
        <w:t>告警状态：{{   .Status }}&lt;br&gt;</w:t>
        <w:br/>
        <w:t>告警级别：{{ $alert.Labels.severity }}&lt;br&gt;</w:t>
        <w:br/>
        <w:t>告警类型：{{ $alert.Labels.alertname }}&lt;br&gt;</w:t>
        <w:br/>
        <w:t>告警应用：{{ $alert.Annotations.summary }}&lt;br&gt;</w:t>
        <w:br/>
        <w:t>告警主机：{{ $alert.Labels.instance }}&lt;br&gt;</w:t>
        <w:br/>
        <w:t>告警详情：{{ $alert.Annotations.description }}&lt;br&gt;</w:t>
        <w:br/>
        <w:t>触发阀值：{{ $alert.Annotations.value }}&lt;br&gt;</w:t>
        <w:br/>
        <w:t>告警时间：{{ ($alert.StartsAt.Add 28800e9).Format "2006-01-02 15:04:05"}}&lt;br&gt;</w:t>
        <w:br/>
        <w:t>========end=============&lt;br&gt;</w:t>
        <w:br/>
        <w:t>{{ end }}</w:t>
        <w:br/>
        <w:t>{{ end }}</w:t>
        <w:br/>
        <w:t/>
        <w:br/>
        <w:t/>
        <w:br/>
      </w:r>
    </w:p>
    <w:bookmarkEnd w:id="54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29975fdf" w:id="55"/>
      <w:r>
        <w:rPr>
          <w:rFonts w:ascii="宋体" w:hAnsi="Times New Roman" w:eastAsia="宋体"/>
          <w:b w:val="false"/>
          <w:i w:val="false"/>
          <w:color w:val="808080"/>
          <w:sz w:val="22"/>
        </w:rPr>
        <w:t>注意：</w:t>
      </w:r>
    </w:p>
    <w:bookmarkEnd w:id="55"/>
    <w:bookmarkStart w:name="u241ef912" w:id="56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StartsAt.Fromat为UTC时间，比北京时间晚了8个小时 需要加 28800e9</w:t>
      </w:r>
    </w:p>
    <w:bookmarkEnd w:id="56"/>
    <w:bookmarkStart w:name="uc788c15d" w:id="57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808080"/>
          <w:sz w:val="22"/>
        </w:rPr>
        <w:t>2006-01-02 15:04:05 不能改变 ，此处为go语言出版时间</w:t>
      </w:r>
    </w:p>
    <w:bookmarkEnd w:id="57"/>
    <w:bookmarkStart w:name="ud36c5b4f" w:id="58"/>
    <w:bookmarkEnd w:id="58"/>
    <w:bookmarkStart w:name="maUHa" w:id="59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4.启用alertmanager模块和rules告警规则</w:t>
      </w:r>
    </w:p>
    <w:bookmarkEnd w:id="59"/>
    <w:bookmarkStart w:name="ue243400a" w:id="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在Prometheus的架构中被划分成两个独立的部分。Prometheus负责产生告警，而Alertmanager负责告警产生后的后续处理。因此Alertmanager部署完成后，需要在Prometheus中设置Alertmanager相关的信息。</w:t>
      </w:r>
    </w:p>
    <w:bookmarkEnd w:id="60"/>
    <w:bookmarkStart w:name="ubff91033" w:id="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1) 编辑Prometheus配置文件prometheus.yml,并添加以下内容</w:t>
      </w:r>
    </w:p>
    <w:bookmarkEnd w:id="61"/>
    <w:bookmarkStart w:name="mPSpv" w:id="6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global:</w:t>
        <w:br/>
        <w:t xml:space="preserve">  scrape_interval:     5s # Set the scrape interval to every 15 seconds. Default is every 1 minute.</w:t>
        <w:br/>
        <w:t xml:space="preserve">  evaluation_interval: 5s # Evaluate rules every 15 seconds. The default is every 1 minute.</w:t>
        <w:br/>
        <w:t xml:space="preserve">  # scrape_timeout is set to the global default (10s).</w:t>
        <w:br/>
        <w:t/>
        <w:br/>
        <w:t># Alertmanager configuration</w:t>
        <w:br/>
        <w:t>alerting:</w:t>
        <w:br/>
        <w:t xml:space="preserve">  alertmanagers:</w:t>
        <w:br/>
        <w:t xml:space="preserve">  - static_configs:</w:t>
        <w:br/>
        <w:t xml:space="preserve">    - targets:</w:t>
        <w:br/>
        <w:t xml:space="preserve">      - 192.168.3.100:9093</w:t>
        <w:br/>
        <w:t/>
        <w:br/>
        <w:t># Load rules once and periodically evaluate them according to the global 'evaluation_interval'.</w:t>
        <w:br/>
        <w:t>rule_files:</w:t>
        <w:br/>
        <w:t xml:space="preserve">  - "/etc/prometheus/rules/*.rules"</w:t>
        <w:br/>
        <w:t xml:space="preserve">  # - "second_rules.yml"</w:t>
        <w:br/>
        <w:t># A scrape configuration containing exactly one endpoint to scrape:</w:t>
        <w:br/>
        <w:t># Here it's Prometheus itself.</w:t>
        <w:br/>
      </w:r>
    </w:p>
    <w:bookmarkEnd w:id="62"/>
    <w:bookmarkStart w:name="u6f85ada1" w:id="6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重启Prometheus服务，成功后，可以从http://192.168.3.100:9090/config查看alerting配置是否生效。</w:t>
      </w:r>
    </w:p>
    <w:bookmarkEnd w:id="63"/>
    <w:bookmarkStart w:name="u88baa006"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2) 创建rules告警规则</w:t>
      </w:r>
    </w:p>
    <w:bookmarkEnd w:id="64"/>
    <w:bookmarkStart w:name="ue04a1e2e" w:id="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主机CPU利用率&gt;85%</w:t>
      </w:r>
    </w:p>
    <w:bookmarkEnd w:id="65"/>
    <w:bookmarkStart w:name="u7acd1e52" w:id="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主机MEM利用率&gt;70%</w:t>
      </w:r>
    </w:p>
    <w:bookmarkEnd w:id="66"/>
    <w:bookmarkStart w:name="H1HLE" w:id="6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mkdir -p /etc/prometheus/rules</w:t>
        <w:br/>
        <w:t>vim /etc/prometheus/rules/alerts.rules</w:t>
        <w:br/>
        <w:t/>
        <w:br/>
        <w:t>groups:</w:t>
        <w:br/>
        <w:t>- name: hostStatsAlert</w:t>
        <w:br/>
        <w:t xml:space="preserve">  rules:</w:t>
        <w:br/>
        <w:t xml:space="preserve">  - alert: hostCpuUsageAlert</w:t>
        <w:br/>
        <w:t xml:space="preserve">    expr: (1 - avg(irate(node_cpu_seconds_total{mode="idle"}[5m])) by (instance))*100 &gt; 85</w:t>
        <w:br/>
        <w:t xml:space="preserve">    for: 1m</w:t>
        <w:br/>
        <w:t xml:space="preserve">    labels:</w:t>
        <w:br/>
        <w:t xml:space="preserve">      severity: critical</w:t>
        <w:br/>
        <w:t xml:space="preserve">    annotations:</w:t>
        <w:br/>
        <w:t xml:space="preserve">      summary: "Instance {{ $labels.instance }} CPU usage high"</w:t>
        <w:br/>
        <w:t xml:space="preserve">      description: "{{ $labels.instance }} CPU usage above 85% (current value: {{ $value }})"</w:t>
        <w:br/>
        <w:t xml:space="preserve">  - alert: hostMemUsageAlert</w:t>
        <w:br/>
        <w:t xml:space="preserve">    expr: (1 - (node_memory_MemAvailable_bytes{} / (node_memory_MemTotal_bytes{})))* 100 &gt; 70</w:t>
        <w:br/>
        <w:t xml:space="preserve">    for: 1m</w:t>
        <w:br/>
        <w:t xml:space="preserve">    labels:</w:t>
        <w:br/>
        <w:t xml:space="preserve">      severity: critical</w:t>
        <w:br/>
        <w:t xml:space="preserve">    annotations:</w:t>
        <w:br/>
        <w:t xml:space="preserve">      summary: "Instance {{ $labels.instance }} MEM usage high"</w:t>
        <w:br/>
        <w:t xml:space="preserve">      description: "{{ $labels.instance }} MEM usage above 70% (current value: {{ $value }})"</w:t>
        <w:br/>
      </w:r>
    </w:p>
    <w:bookmarkEnd w:id="67"/>
    <w:bookmarkStart w:name="u446cf090" w:id="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重启Prometheus后访问Prometheus UI http://127.0.0.1:9090/rules可以查看当前以加载的规则文件。</w:t>
      </w:r>
    </w:p>
    <w:bookmarkEnd w:id="68"/>
    <w:bookmarkStart w:name="u75158ccb" w:id="69"/>
    <w:p>
      <w:pPr>
        <w:spacing w:after="50" w:line="360" w:lineRule="auto" w:beforeLines="100"/>
        <w:ind w:left="0"/>
        <w:jc w:val="left"/>
      </w:pPr>
      <w:bookmarkStart w:name="u2db59ae1" w:id="70"/>
      <w:r>
        <w:rPr>
          <w:rFonts w:eastAsia="宋体" w:ascii="宋体"/>
        </w:rPr>
        <w:drawing>
          <wp:inline distT="0" distB="0" distL="0" distR="0">
            <wp:extent cx="5842000" cy="285085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18134" cy="46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0"/>
    </w:p>
    <w:bookmarkEnd w:id="69"/>
    <w:bookmarkStart w:name="u1a0f5bd8" w:id="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切换到Alerts标签http://127.0.0.1:9090/alerts可以查看当前告警的活动状态。</w:t>
      </w:r>
    </w:p>
    <w:bookmarkEnd w:id="71"/>
    <w:bookmarkStart w:name="u4b9e8105" w:id="72"/>
    <w:p>
      <w:pPr>
        <w:spacing w:after="50" w:line="360" w:lineRule="auto" w:beforeLines="100"/>
        <w:ind w:left="0"/>
        <w:jc w:val="left"/>
      </w:pPr>
      <w:bookmarkStart w:name="ub08bbca3" w:id="73"/>
      <w:r>
        <w:rPr>
          <w:rFonts w:eastAsia="宋体" w:ascii="宋体"/>
        </w:rPr>
        <w:drawing>
          <wp:inline distT="0" distB="0" distL="0" distR="0">
            <wp:extent cx="5842000" cy="388440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4934" cy="45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3"/>
    </w:p>
    <w:bookmarkEnd w:id="72"/>
    <w:bookmarkStart w:name="uf15bd674" w:id="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此时，我们可以手动拉高系统的CPU使用率，验证Prometheus的告警流程，在主机上运行以下命令：</w:t>
      </w:r>
    </w:p>
    <w:bookmarkEnd w:id="74"/>
    <w:bookmarkStart w:name="ANvUu" w:id="7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vim load_cpu.sh</w:t>
        <w:br/>
        <w:t/>
        <w:br/>
        <w:t xml:space="preserve">#!/bin/bash  </w:t>
        <w:br/>
        <w:t xml:space="preserve">while true; do  </w:t>
        <w:br/>
        <w:t xml:space="preserve">  :  </w:t>
        <w:br/>
        <w:t>done</w:t>
        <w:br/>
        <w:t/>
        <w:br/>
        <w:t>chmod +x load_cpu.sh</w:t>
        <w:br/>
        <w:t>./load_cpu.sh</w:t>
        <w:br/>
        <w:t/>
        <w:br/>
      </w:r>
    </w:p>
    <w:bookmarkEnd w:id="75"/>
    <w:bookmarkStart w:name="uf29a9d4b" w:id="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运行命令后查看CPU使用率情况，如下图所示：</w:t>
      </w:r>
    </w:p>
    <w:bookmarkEnd w:id="76"/>
    <w:bookmarkStart w:name="uba7ed5f9" w:id="77"/>
    <w:p>
      <w:pPr>
        <w:spacing w:after="50" w:line="360" w:lineRule="auto" w:beforeLines="100"/>
        <w:ind w:left="0"/>
        <w:jc w:val="left"/>
      </w:pPr>
      <w:bookmarkStart w:name="u7cda996a" w:id="78"/>
      <w:r>
        <w:rPr>
          <w:rFonts w:eastAsia="宋体" w:ascii="宋体"/>
        </w:rPr>
        <w:drawing>
          <wp:inline distT="0" distB="0" distL="0" distR="0">
            <wp:extent cx="5842000" cy="260536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98667" cy="468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8"/>
    </w:p>
    <w:bookmarkEnd w:id="77"/>
    <w:bookmarkStart w:name="u45f83616" w:id="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Prometheus首次检测到满足触发条件后，hostCpuUsageAlert显示由一条告警处于活动状态。由于告警规则中设置了1m的等待时间，当前告警状态为PENDING，如下图所示：</w:t>
      </w:r>
    </w:p>
    <w:bookmarkEnd w:id="79"/>
    <w:bookmarkStart w:name="u8e663c07" w:id="80"/>
    <w:p>
      <w:pPr>
        <w:spacing w:after="50" w:line="360" w:lineRule="auto" w:beforeLines="100"/>
        <w:ind w:left="0"/>
        <w:jc w:val="left"/>
      </w:pPr>
      <w:bookmarkStart w:name="ub7c7e600" w:id="81"/>
      <w:r>
        <w:rPr>
          <w:rFonts w:eastAsia="宋体" w:ascii="宋体"/>
        </w:rPr>
        <w:drawing>
          <wp:inline distT="0" distB="0" distL="0" distR="0">
            <wp:extent cx="5841999" cy="187521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4266" cy="226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1"/>
    </w:p>
    <w:bookmarkEnd w:id="80"/>
    <w:bookmarkStart w:name="u6eb453b2" w:id="82"/>
    <w:bookmarkEnd w:id="82"/>
    <w:bookmarkStart w:name="u0d1d17a3" w:id="83"/>
    <w:bookmarkEnd w:id="83"/>
    <w:bookmarkStart w:name="u819359a1" w:id="84"/>
    <w:bookmarkEnd w:id="84"/>
    <w:bookmarkStart w:name="ud7bd558c" w:id="85"/>
    <w:bookmarkEnd w:id="85"/>
    <w:bookmarkStart w:name="ub97243bc" w:id="86"/>
    <w:bookmarkEnd w:id="86"/>
    <w:bookmarkStart w:name="SECfv" w:id="87"/>
    <w:bookmarkEnd w:id="8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https://prometheus.io/download/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https://service.mail.qq.com/detail/0/75" TargetMode="External" Type="http://schemas.openxmlformats.org/officeDocument/2006/relationships/hyperlink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