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DF2" w14:textId="21DD557C" w:rsidR="00DE4301" w:rsidRDefault="006266FC">
      <w:r w:rsidRPr="006266FC">
        <w:t>Números interesantes:</w:t>
      </w:r>
      <w:r>
        <w:t xml:space="preserve"> </w:t>
      </w:r>
      <w:r w:rsidR="00B77640" w:rsidRPr="00B77640">
        <w:t>Constante</w:t>
      </w:r>
      <w:r w:rsidR="00B77640">
        <w:t xml:space="preserve"> </w:t>
      </w:r>
      <w:r w:rsidR="00B77640" w:rsidRPr="00B77640">
        <w:t>de</w:t>
      </w:r>
      <w:r w:rsidR="00B77640">
        <w:t xml:space="preserve"> </w:t>
      </w:r>
      <w:r w:rsidR="00B77640" w:rsidRPr="00B77640">
        <w:t>Kaprekar</w:t>
      </w:r>
      <w:r w:rsidR="00B77640">
        <w:t xml:space="preserve"> (desarrollo en archivo adjunto)</w:t>
      </w:r>
    </w:p>
    <w:p w14:paraId="432529D3" w14:textId="03C24AD7" w:rsidR="00B77640" w:rsidRDefault="00B77640"/>
    <w:p w14:paraId="5A4AB4A9" w14:textId="48B4A6FF" w:rsidR="00C41351" w:rsidRDefault="00C41351" w:rsidP="00C41351">
      <w:r>
        <w:t xml:space="preserve">Decide  si  son  verdaderas  o  falsas  las  siguientes  afirmaciones.  Elabora  una justificación.  </w:t>
      </w:r>
    </w:p>
    <w:p w14:paraId="7F01AF80" w14:textId="557755A2" w:rsidR="00C41351" w:rsidRDefault="00C41351" w:rsidP="00C41351">
      <w:r>
        <w:t xml:space="preserve">a) Existe una cantidad finita de  números entre  2,56  y  2,566666 …. </w:t>
      </w:r>
    </w:p>
    <w:p w14:paraId="5E1D0F40" w14:textId="268FAC6B" w:rsidR="00C41351" w:rsidRDefault="00013844" w:rsidP="00C41351">
      <w:r>
        <w:t>No. Entre los Reales, la densidad es lo que hay entre 2 números</w:t>
      </w:r>
    </w:p>
    <w:p w14:paraId="7EB6C838" w14:textId="1A73A300" w:rsidR="00C41351" w:rsidRDefault="00C41351" w:rsidP="00C41351">
      <w:r>
        <w:t>b) El número 4,</w:t>
      </w:r>
      <w:r w:rsidR="000D54FE">
        <w:t>5</w:t>
      </w:r>
      <w:r w:rsidR="000D54FE">
        <w:rPr>
          <w:u w:val="single"/>
        </w:rPr>
        <w:t>2</w:t>
      </w:r>
      <w:r>
        <w:t xml:space="preserve"> mayor que 4,522. </w:t>
      </w:r>
    </w:p>
    <w:p w14:paraId="6140E408" w14:textId="2A2B2D13" w:rsidR="002C72C7" w:rsidRDefault="002C72C7" w:rsidP="00C41351">
      <w:r>
        <w:t>Sí porque el símbolo indica sucesión, es decir, 4.522</w:t>
      </w:r>
      <w:r w:rsidR="00C442A9">
        <w:t>222… que es mayor que si escribimos el segundo así: 4.522000…</w:t>
      </w:r>
    </w:p>
    <w:p w14:paraId="4FBDBCA6" w14:textId="1D042D6B" w:rsidR="00B77640" w:rsidRDefault="00C41351" w:rsidP="00C41351">
      <w:r>
        <w:t>c) El número 1</w:t>
      </w:r>
      <w:r w:rsidR="00421713">
        <w:t>/</w:t>
      </w:r>
      <w:r>
        <w:t>2 se puede expresar en los siguientes formatos</w:t>
      </w:r>
      <w:r w:rsidR="00C442A9">
        <w:t>:</w:t>
      </w:r>
      <w:r>
        <w:t xml:space="preserve"> 0,5 y 4,</w:t>
      </w:r>
      <w:r w:rsidR="00421713" w:rsidRPr="00421713">
        <w:rPr>
          <w:u w:val="single"/>
        </w:rPr>
        <w:t>9</w:t>
      </w:r>
    </w:p>
    <w:p w14:paraId="444F2FDF" w14:textId="728B2830" w:rsidR="00C442A9" w:rsidRDefault="00471085" w:rsidP="00C41351">
      <w:r>
        <w:t>Según un método que he visto de transformar en fracciones números periódicos, sí.</w:t>
      </w:r>
    </w:p>
    <w:p w14:paraId="5F91B345" w14:textId="46ABB5CB" w:rsidR="00F01C8D" w:rsidRDefault="00F01C8D" w:rsidP="00C41351"/>
    <w:p w14:paraId="446A0610" w14:textId="27ED916A" w:rsidR="00D9088F" w:rsidRDefault="00D9088F" w:rsidP="00C41351">
      <w:r>
        <w:t>I)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4398" w14:paraId="76F3E163" w14:textId="77777777" w:rsidTr="00EB4398">
        <w:tc>
          <w:tcPr>
            <w:tcW w:w="4247" w:type="dxa"/>
          </w:tcPr>
          <w:p w14:paraId="2B1FC768" w14:textId="2B1D06B3" w:rsidR="00EB4398" w:rsidRDefault="00D9088F" w:rsidP="00C41351">
            <w:r>
              <w:t xml:space="preserve">Igual </w:t>
            </w:r>
            <w:r w:rsidR="00E4723C">
              <w:t>(al ser elevado al cuadrado, pierde el signo)</w:t>
            </w:r>
          </w:p>
        </w:tc>
        <w:tc>
          <w:tcPr>
            <w:tcW w:w="4247" w:type="dxa"/>
          </w:tcPr>
          <w:p w14:paraId="7D31B4D9" w14:textId="7D338440" w:rsidR="00EB4398" w:rsidRDefault="007D5933" w:rsidP="00C41351">
            <w:r>
              <w:t>No (la potencia no es distributiva respecto de la suma)</w:t>
            </w:r>
          </w:p>
        </w:tc>
      </w:tr>
      <w:tr w:rsidR="00EB4398" w14:paraId="534C25DB" w14:textId="77777777" w:rsidTr="00EB4398">
        <w:tc>
          <w:tcPr>
            <w:tcW w:w="4247" w:type="dxa"/>
          </w:tcPr>
          <w:p w14:paraId="051A9D36" w14:textId="2C47A7D1" w:rsidR="00EB4398" w:rsidRDefault="00852165" w:rsidP="00C41351">
            <w:r>
              <w:t>Igual (los signos “opuestos” se cancelan entre sí)</w:t>
            </w:r>
          </w:p>
        </w:tc>
        <w:tc>
          <w:tcPr>
            <w:tcW w:w="4247" w:type="dxa"/>
          </w:tcPr>
          <w:p w14:paraId="690DD909" w14:textId="21E3CC89" w:rsidR="00EB4398" w:rsidRDefault="00EC7D76" w:rsidP="00C41351">
            <w:r>
              <w:t>Igual (lo mismo que el anterior, con la salvedad que está implícita la pérdida del signo, mantenerlo, sería un error)</w:t>
            </w:r>
          </w:p>
        </w:tc>
      </w:tr>
      <w:tr w:rsidR="00EB4398" w14:paraId="796BA4A4" w14:textId="77777777" w:rsidTr="00EB4398">
        <w:tc>
          <w:tcPr>
            <w:tcW w:w="4247" w:type="dxa"/>
          </w:tcPr>
          <w:p w14:paraId="2B551881" w14:textId="129E1B12" w:rsidR="00EB4398" w:rsidRDefault="00561D43" w:rsidP="00C41351">
            <w:r>
              <w:t xml:space="preserve">No (simplemente, </w:t>
            </w:r>
            <w:r w:rsidR="0004640A">
              <w:t>sus valores ni se acercan)</w:t>
            </w:r>
          </w:p>
        </w:tc>
        <w:tc>
          <w:tcPr>
            <w:tcW w:w="4247" w:type="dxa"/>
          </w:tcPr>
          <w:p w14:paraId="7A99CD73" w14:textId="20AB94D1" w:rsidR="00EB4398" w:rsidRDefault="00FE213E" w:rsidP="00C41351">
            <w:r>
              <w:t>No (</w:t>
            </w:r>
            <w:r w:rsidR="00167111">
              <w:t>es que no)</w:t>
            </w:r>
          </w:p>
        </w:tc>
      </w:tr>
    </w:tbl>
    <w:p w14:paraId="5472DA16" w14:textId="77777777" w:rsidR="00773E67" w:rsidRDefault="00167111" w:rsidP="00C41351">
      <w:r>
        <w:t>II) no</w:t>
      </w:r>
      <w:r w:rsidR="00773E67">
        <w:t xml:space="preserve"> y sí</w:t>
      </w:r>
      <w:r>
        <w:t xml:space="preserve"> es lo mismo, hay un ejemplo en el cuadro al respecto</w:t>
      </w:r>
    </w:p>
    <w:p w14:paraId="6CDE9A25" w14:textId="1C2687B8" w:rsidR="00773E67" w:rsidRDefault="00773E67" w:rsidP="00C41351">
      <w:r>
        <w:t xml:space="preserve">III) </w:t>
      </w:r>
      <w:r w:rsidR="004E79B8">
        <w:t>no. Al elevar al cubo, mantiene su signo</w:t>
      </w:r>
    </w:p>
    <w:sectPr w:rsidR="0077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1"/>
    <w:rsid w:val="00013844"/>
    <w:rsid w:val="0004640A"/>
    <w:rsid w:val="000D54FE"/>
    <w:rsid w:val="00167111"/>
    <w:rsid w:val="002C72C7"/>
    <w:rsid w:val="00421713"/>
    <w:rsid w:val="00471085"/>
    <w:rsid w:val="004E79B8"/>
    <w:rsid w:val="00561D43"/>
    <w:rsid w:val="006266FC"/>
    <w:rsid w:val="00642425"/>
    <w:rsid w:val="00725BD7"/>
    <w:rsid w:val="00773E67"/>
    <w:rsid w:val="007870D6"/>
    <w:rsid w:val="007D4051"/>
    <w:rsid w:val="007D5933"/>
    <w:rsid w:val="00852165"/>
    <w:rsid w:val="008533EA"/>
    <w:rsid w:val="00B77640"/>
    <w:rsid w:val="00C41351"/>
    <w:rsid w:val="00C442A9"/>
    <w:rsid w:val="00D9088F"/>
    <w:rsid w:val="00DE4301"/>
    <w:rsid w:val="00E4723C"/>
    <w:rsid w:val="00EB4398"/>
    <w:rsid w:val="00EC7D76"/>
    <w:rsid w:val="00F01C8D"/>
    <w:rsid w:val="00FB1067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ABBB"/>
  <w15:chartTrackingRefBased/>
  <w15:docId w15:val="{DF570925-2AE3-43DD-9A86-AEDB4E0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3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28</cp:revision>
  <dcterms:created xsi:type="dcterms:W3CDTF">2020-08-17T21:14:00Z</dcterms:created>
  <dcterms:modified xsi:type="dcterms:W3CDTF">2020-08-17T21:39:00Z</dcterms:modified>
</cp:coreProperties>
</file>