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rFonts w:asciiTheme="minorHAnsi" w:eastAsiaTheme="minorEastAsia" w:hAnsiTheme="minorHAnsi" w:cstheme="minorBidi"/>
          <w:color w:val="auto"/>
          <w:sz w:val="22"/>
          <w:szCs w:val="22"/>
          <w:lang w:val="es-AR" w:bidi="en-US"/>
        </w:rPr>
        <w:id w:val="545638780"/>
        <w:docPartObj>
          <w:docPartGallery w:val="Table of Contents"/>
          <w:docPartUnique/>
        </w:docPartObj>
      </w:sdtPr>
      <w:sdtEndPr>
        <w:rPr>
          <w:b/>
          <w:bCs/>
          <w:sz w:val="21"/>
          <w:szCs w:val="21"/>
          <w:lang w:bidi="ar-SA"/>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rPr>
          </w:pPr>
        </w:p>
        <w:p w14:paraId="4E544901" w14:textId="012EB5E8" w:rsidR="004E0825" w:rsidRDefault="00A36861">
          <w:pPr>
            <w:pStyle w:val="TDC1"/>
            <w:tabs>
              <w:tab w:val="right" w:leader="dot" w:pos="9017"/>
            </w:tabs>
            <w:rPr>
              <w:noProof/>
              <w:sz w:val="22"/>
              <w:szCs w:val="22"/>
              <w:lang w:val="es-AR" w:eastAsia="es-AR"/>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669883" w:history="1">
            <w:r w:rsidR="004E0825" w:rsidRPr="009F7E46">
              <w:rPr>
                <w:rStyle w:val="Hipervnculo"/>
                <w:noProof/>
                <w:lang w:val="es-AR"/>
              </w:rPr>
              <w:t>Introducción</w:t>
            </w:r>
            <w:r w:rsidR="004E0825">
              <w:rPr>
                <w:noProof/>
                <w:webHidden/>
              </w:rPr>
              <w:tab/>
            </w:r>
            <w:r w:rsidR="004E0825">
              <w:rPr>
                <w:noProof/>
                <w:webHidden/>
              </w:rPr>
              <w:fldChar w:fldCharType="begin"/>
            </w:r>
            <w:r w:rsidR="004E0825">
              <w:rPr>
                <w:noProof/>
                <w:webHidden/>
              </w:rPr>
              <w:instrText xml:space="preserve"> PAGEREF _Toc78669883 \h </w:instrText>
            </w:r>
            <w:r w:rsidR="004E0825">
              <w:rPr>
                <w:noProof/>
                <w:webHidden/>
              </w:rPr>
            </w:r>
            <w:r w:rsidR="004E0825">
              <w:rPr>
                <w:noProof/>
                <w:webHidden/>
              </w:rPr>
              <w:fldChar w:fldCharType="separate"/>
            </w:r>
            <w:r w:rsidR="004E0825">
              <w:rPr>
                <w:noProof/>
                <w:webHidden/>
              </w:rPr>
              <w:t>3</w:t>
            </w:r>
            <w:r w:rsidR="004E0825">
              <w:rPr>
                <w:noProof/>
                <w:webHidden/>
              </w:rPr>
              <w:fldChar w:fldCharType="end"/>
            </w:r>
          </w:hyperlink>
        </w:p>
        <w:p w14:paraId="1281922B" w14:textId="7620B6DE" w:rsidR="004E0825" w:rsidRDefault="00CF72B9">
          <w:pPr>
            <w:pStyle w:val="TDC2"/>
            <w:tabs>
              <w:tab w:val="right" w:leader="dot" w:pos="9017"/>
            </w:tabs>
            <w:rPr>
              <w:noProof/>
            </w:rPr>
          </w:pPr>
          <w:hyperlink w:anchor="_Toc78669884" w:history="1">
            <w:r w:rsidR="004E0825" w:rsidRPr="009F7E46">
              <w:rPr>
                <w:rStyle w:val="Hipervnculo"/>
                <w:noProof/>
                <w:lang w:val="es-AR"/>
              </w:rPr>
              <w:t>1ER INTENTO</w:t>
            </w:r>
            <w:r w:rsidR="004E0825">
              <w:rPr>
                <w:noProof/>
                <w:webHidden/>
              </w:rPr>
              <w:tab/>
            </w:r>
            <w:r w:rsidR="004E0825">
              <w:rPr>
                <w:noProof/>
                <w:webHidden/>
              </w:rPr>
              <w:fldChar w:fldCharType="begin"/>
            </w:r>
            <w:r w:rsidR="004E0825">
              <w:rPr>
                <w:noProof/>
                <w:webHidden/>
              </w:rPr>
              <w:instrText xml:space="preserve"> PAGEREF _Toc78669884 \h </w:instrText>
            </w:r>
            <w:r w:rsidR="004E0825">
              <w:rPr>
                <w:noProof/>
                <w:webHidden/>
              </w:rPr>
            </w:r>
            <w:r w:rsidR="004E0825">
              <w:rPr>
                <w:noProof/>
                <w:webHidden/>
              </w:rPr>
              <w:fldChar w:fldCharType="separate"/>
            </w:r>
            <w:r w:rsidR="004E0825">
              <w:rPr>
                <w:noProof/>
                <w:webHidden/>
              </w:rPr>
              <w:t>3</w:t>
            </w:r>
            <w:r w:rsidR="004E0825">
              <w:rPr>
                <w:noProof/>
                <w:webHidden/>
              </w:rPr>
              <w:fldChar w:fldCharType="end"/>
            </w:r>
          </w:hyperlink>
        </w:p>
        <w:p w14:paraId="0FD13731" w14:textId="4F4E3FE9" w:rsidR="004E0825" w:rsidRDefault="00CF72B9">
          <w:pPr>
            <w:pStyle w:val="TDC1"/>
            <w:tabs>
              <w:tab w:val="right" w:leader="dot" w:pos="9017"/>
            </w:tabs>
            <w:rPr>
              <w:noProof/>
              <w:sz w:val="22"/>
              <w:szCs w:val="22"/>
              <w:lang w:val="es-AR" w:eastAsia="es-AR"/>
            </w:rPr>
          </w:pPr>
          <w:hyperlink w:anchor="_Toc78669885" w:history="1">
            <w:r w:rsidR="004E0825" w:rsidRPr="009F7E46">
              <w:rPr>
                <w:rStyle w:val="Hipervnculo"/>
                <w:noProof/>
                <w:lang w:val="es-AR"/>
              </w:rPr>
              <w:t>Desarrollo</w:t>
            </w:r>
            <w:r w:rsidR="004E0825">
              <w:rPr>
                <w:noProof/>
                <w:webHidden/>
              </w:rPr>
              <w:tab/>
            </w:r>
            <w:r w:rsidR="004E0825">
              <w:rPr>
                <w:noProof/>
                <w:webHidden/>
              </w:rPr>
              <w:fldChar w:fldCharType="begin"/>
            </w:r>
            <w:r w:rsidR="004E0825">
              <w:rPr>
                <w:noProof/>
                <w:webHidden/>
              </w:rPr>
              <w:instrText xml:space="preserve"> PAGEREF _Toc78669885 \h </w:instrText>
            </w:r>
            <w:r w:rsidR="004E0825">
              <w:rPr>
                <w:noProof/>
                <w:webHidden/>
              </w:rPr>
            </w:r>
            <w:r w:rsidR="004E0825">
              <w:rPr>
                <w:noProof/>
                <w:webHidden/>
              </w:rPr>
              <w:fldChar w:fldCharType="separate"/>
            </w:r>
            <w:r w:rsidR="004E0825">
              <w:rPr>
                <w:noProof/>
                <w:webHidden/>
              </w:rPr>
              <w:t>5</w:t>
            </w:r>
            <w:r w:rsidR="004E0825">
              <w:rPr>
                <w:noProof/>
                <w:webHidden/>
              </w:rPr>
              <w:fldChar w:fldCharType="end"/>
            </w:r>
          </w:hyperlink>
        </w:p>
        <w:p w14:paraId="683F15C9" w14:textId="28C84929" w:rsidR="004E0825" w:rsidRDefault="00CF72B9">
          <w:pPr>
            <w:pStyle w:val="TDC2"/>
            <w:tabs>
              <w:tab w:val="right" w:leader="dot" w:pos="9017"/>
            </w:tabs>
            <w:rPr>
              <w:noProof/>
            </w:rPr>
          </w:pPr>
          <w:hyperlink w:anchor="_Toc78669886" w:history="1">
            <w:r w:rsidR="004E0825" w:rsidRPr="009F7E46">
              <w:rPr>
                <w:rStyle w:val="Hipervnculo"/>
                <w:noProof/>
                <w:lang w:val="es-AR"/>
              </w:rPr>
              <w:t>Repaso</w:t>
            </w:r>
            <w:r w:rsidR="004E0825">
              <w:rPr>
                <w:noProof/>
                <w:webHidden/>
              </w:rPr>
              <w:tab/>
            </w:r>
            <w:r w:rsidR="004E0825">
              <w:rPr>
                <w:noProof/>
                <w:webHidden/>
              </w:rPr>
              <w:fldChar w:fldCharType="begin"/>
            </w:r>
            <w:r w:rsidR="004E0825">
              <w:rPr>
                <w:noProof/>
                <w:webHidden/>
              </w:rPr>
              <w:instrText xml:space="preserve"> PAGEREF _Toc78669886 \h </w:instrText>
            </w:r>
            <w:r w:rsidR="004E0825">
              <w:rPr>
                <w:noProof/>
                <w:webHidden/>
              </w:rPr>
            </w:r>
            <w:r w:rsidR="004E0825">
              <w:rPr>
                <w:noProof/>
                <w:webHidden/>
              </w:rPr>
              <w:fldChar w:fldCharType="separate"/>
            </w:r>
            <w:r w:rsidR="004E0825">
              <w:rPr>
                <w:noProof/>
                <w:webHidden/>
              </w:rPr>
              <w:t>5</w:t>
            </w:r>
            <w:r w:rsidR="004E0825">
              <w:rPr>
                <w:noProof/>
                <w:webHidden/>
              </w:rPr>
              <w:fldChar w:fldCharType="end"/>
            </w:r>
          </w:hyperlink>
        </w:p>
        <w:p w14:paraId="5733A8B1" w14:textId="22591103" w:rsidR="004E0825" w:rsidRDefault="00CF72B9">
          <w:pPr>
            <w:pStyle w:val="TDC2"/>
            <w:tabs>
              <w:tab w:val="right" w:leader="dot" w:pos="9017"/>
            </w:tabs>
            <w:rPr>
              <w:noProof/>
            </w:rPr>
          </w:pPr>
          <w:hyperlink w:anchor="_Toc78669887" w:history="1">
            <w:r w:rsidR="004E0825" w:rsidRPr="009F7E46">
              <w:rPr>
                <w:rStyle w:val="Hipervnculo"/>
                <w:noProof/>
                <w:lang w:val="es-AR"/>
              </w:rPr>
              <w:t>Razón de ser</w:t>
            </w:r>
            <w:r w:rsidR="004E0825">
              <w:rPr>
                <w:noProof/>
                <w:webHidden/>
              </w:rPr>
              <w:tab/>
            </w:r>
            <w:r w:rsidR="004E0825">
              <w:rPr>
                <w:noProof/>
                <w:webHidden/>
              </w:rPr>
              <w:fldChar w:fldCharType="begin"/>
            </w:r>
            <w:r w:rsidR="004E0825">
              <w:rPr>
                <w:noProof/>
                <w:webHidden/>
              </w:rPr>
              <w:instrText xml:space="preserve"> PAGEREF _Toc78669887 \h </w:instrText>
            </w:r>
            <w:r w:rsidR="004E0825">
              <w:rPr>
                <w:noProof/>
                <w:webHidden/>
              </w:rPr>
            </w:r>
            <w:r w:rsidR="004E0825">
              <w:rPr>
                <w:noProof/>
                <w:webHidden/>
              </w:rPr>
              <w:fldChar w:fldCharType="separate"/>
            </w:r>
            <w:r w:rsidR="004E0825">
              <w:rPr>
                <w:noProof/>
                <w:webHidden/>
              </w:rPr>
              <w:t>7</w:t>
            </w:r>
            <w:r w:rsidR="004E0825">
              <w:rPr>
                <w:noProof/>
                <w:webHidden/>
              </w:rPr>
              <w:fldChar w:fldCharType="end"/>
            </w:r>
          </w:hyperlink>
        </w:p>
        <w:p w14:paraId="73DB84FC" w14:textId="61F68296" w:rsidR="004E0825" w:rsidRDefault="00CF72B9">
          <w:pPr>
            <w:pStyle w:val="TDC2"/>
            <w:tabs>
              <w:tab w:val="right" w:leader="dot" w:pos="9017"/>
            </w:tabs>
            <w:rPr>
              <w:noProof/>
            </w:rPr>
          </w:pPr>
          <w:hyperlink w:anchor="_Toc78669888" w:history="1">
            <w:r w:rsidR="004E0825" w:rsidRPr="009F7E46">
              <w:rPr>
                <w:rStyle w:val="Hipervnculo"/>
                <w:noProof/>
                <w:lang w:val="es-AR"/>
              </w:rPr>
              <w:t>Convergencia</w:t>
            </w:r>
            <w:r w:rsidR="004E0825">
              <w:rPr>
                <w:noProof/>
                <w:webHidden/>
              </w:rPr>
              <w:tab/>
            </w:r>
            <w:r w:rsidR="004E0825">
              <w:rPr>
                <w:noProof/>
                <w:webHidden/>
              </w:rPr>
              <w:fldChar w:fldCharType="begin"/>
            </w:r>
            <w:r w:rsidR="004E0825">
              <w:rPr>
                <w:noProof/>
                <w:webHidden/>
              </w:rPr>
              <w:instrText xml:space="preserve"> PAGEREF _Toc78669888 \h </w:instrText>
            </w:r>
            <w:r w:rsidR="004E0825">
              <w:rPr>
                <w:noProof/>
                <w:webHidden/>
              </w:rPr>
            </w:r>
            <w:r w:rsidR="004E0825">
              <w:rPr>
                <w:noProof/>
                <w:webHidden/>
              </w:rPr>
              <w:fldChar w:fldCharType="separate"/>
            </w:r>
            <w:r w:rsidR="004E0825">
              <w:rPr>
                <w:noProof/>
                <w:webHidden/>
              </w:rPr>
              <w:t>8</w:t>
            </w:r>
            <w:r w:rsidR="004E0825">
              <w:rPr>
                <w:noProof/>
                <w:webHidden/>
              </w:rPr>
              <w:fldChar w:fldCharType="end"/>
            </w:r>
          </w:hyperlink>
        </w:p>
        <w:p w14:paraId="4789ACF6" w14:textId="0DA527C0" w:rsidR="004E0825" w:rsidRDefault="00CF72B9">
          <w:pPr>
            <w:pStyle w:val="TDC2"/>
            <w:tabs>
              <w:tab w:val="right" w:leader="dot" w:pos="9017"/>
            </w:tabs>
            <w:rPr>
              <w:noProof/>
            </w:rPr>
          </w:pPr>
          <w:hyperlink w:anchor="_Toc78669889" w:history="1">
            <w:r w:rsidR="004E0825" w:rsidRPr="009F7E46">
              <w:rPr>
                <w:rStyle w:val="Hipervnculo"/>
                <w:noProof/>
                <w:lang w:val="es-AR"/>
              </w:rPr>
              <w:t>Construcciones sobre Newton-Raphson</w:t>
            </w:r>
            <w:r w:rsidR="004E0825">
              <w:rPr>
                <w:noProof/>
                <w:webHidden/>
              </w:rPr>
              <w:tab/>
            </w:r>
            <w:r w:rsidR="004E0825">
              <w:rPr>
                <w:noProof/>
                <w:webHidden/>
              </w:rPr>
              <w:fldChar w:fldCharType="begin"/>
            </w:r>
            <w:r w:rsidR="004E0825">
              <w:rPr>
                <w:noProof/>
                <w:webHidden/>
              </w:rPr>
              <w:instrText xml:space="preserve"> PAGEREF _Toc78669889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07BD2520" w14:textId="70AC36AB" w:rsidR="004E0825" w:rsidRDefault="00CF72B9">
          <w:pPr>
            <w:pStyle w:val="TDC3"/>
            <w:tabs>
              <w:tab w:val="right" w:leader="dot" w:pos="9017"/>
            </w:tabs>
            <w:rPr>
              <w:noProof/>
            </w:rPr>
          </w:pPr>
          <w:hyperlink w:anchor="_Toc78669890" w:history="1">
            <w:r w:rsidR="004E0825" w:rsidRPr="009F7E46">
              <w:rPr>
                <w:rStyle w:val="Hipervnculo"/>
                <w:noProof/>
                <w:lang w:val="es-AR"/>
              </w:rPr>
              <w:t>Método de Halley</w:t>
            </w:r>
            <w:r w:rsidR="004E0825">
              <w:rPr>
                <w:noProof/>
                <w:webHidden/>
              </w:rPr>
              <w:tab/>
            </w:r>
            <w:r w:rsidR="004E0825">
              <w:rPr>
                <w:noProof/>
                <w:webHidden/>
              </w:rPr>
              <w:fldChar w:fldCharType="begin"/>
            </w:r>
            <w:r w:rsidR="004E0825">
              <w:rPr>
                <w:noProof/>
                <w:webHidden/>
              </w:rPr>
              <w:instrText xml:space="preserve"> PAGEREF _Toc78669890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7E45E23C" w14:textId="08C7A899" w:rsidR="004E0825" w:rsidRDefault="00CF72B9">
          <w:pPr>
            <w:pStyle w:val="TDC3"/>
            <w:tabs>
              <w:tab w:val="right" w:leader="dot" w:pos="9017"/>
            </w:tabs>
            <w:rPr>
              <w:noProof/>
            </w:rPr>
          </w:pPr>
          <w:hyperlink w:anchor="_Toc78669891" w:history="1">
            <w:r w:rsidR="004E0825" w:rsidRPr="009F7E46">
              <w:rPr>
                <w:rStyle w:val="Hipervnculo"/>
                <w:noProof/>
                <w:lang w:val="es-AR"/>
              </w:rPr>
              <w:t>Método de Chebyshev</w:t>
            </w:r>
            <w:r w:rsidR="004E0825">
              <w:rPr>
                <w:noProof/>
                <w:webHidden/>
              </w:rPr>
              <w:tab/>
            </w:r>
            <w:r w:rsidR="004E0825">
              <w:rPr>
                <w:noProof/>
                <w:webHidden/>
              </w:rPr>
              <w:fldChar w:fldCharType="begin"/>
            </w:r>
            <w:r w:rsidR="004E0825">
              <w:rPr>
                <w:noProof/>
                <w:webHidden/>
              </w:rPr>
              <w:instrText xml:space="preserve"> PAGEREF _Toc78669891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5A051F0B" w14:textId="1E7BFABE" w:rsidR="004E0825" w:rsidRDefault="00CF72B9">
          <w:pPr>
            <w:pStyle w:val="TDC3"/>
            <w:tabs>
              <w:tab w:val="right" w:leader="dot" w:pos="9017"/>
            </w:tabs>
            <w:rPr>
              <w:noProof/>
            </w:rPr>
          </w:pPr>
          <w:hyperlink w:anchor="_Toc78669892" w:history="1">
            <w:r w:rsidR="004E0825" w:rsidRPr="009F7E46">
              <w:rPr>
                <w:rStyle w:val="Hipervnculo"/>
                <w:noProof/>
                <w:lang w:val="es-AR"/>
              </w:rPr>
              <w:t>Método de Súper-Halley</w:t>
            </w:r>
            <w:r w:rsidR="004E0825">
              <w:rPr>
                <w:noProof/>
                <w:webHidden/>
              </w:rPr>
              <w:tab/>
            </w:r>
            <w:r w:rsidR="004E0825">
              <w:rPr>
                <w:noProof/>
                <w:webHidden/>
              </w:rPr>
              <w:fldChar w:fldCharType="begin"/>
            </w:r>
            <w:r w:rsidR="004E0825">
              <w:rPr>
                <w:noProof/>
                <w:webHidden/>
              </w:rPr>
              <w:instrText xml:space="preserve"> PAGEREF _Toc78669892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1184BD98" w14:textId="2300CE48" w:rsidR="004E0825" w:rsidRDefault="00CF72B9">
          <w:pPr>
            <w:pStyle w:val="TDC3"/>
            <w:tabs>
              <w:tab w:val="right" w:leader="dot" w:pos="9017"/>
            </w:tabs>
            <w:rPr>
              <w:noProof/>
            </w:rPr>
          </w:pPr>
          <w:hyperlink w:anchor="_Toc78669893" w:history="1">
            <w:r w:rsidR="004E0825" w:rsidRPr="009F7E46">
              <w:rPr>
                <w:rStyle w:val="Hipervnculo"/>
                <w:noProof/>
                <w:lang w:val="es-AR"/>
              </w:rPr>
              <w:t>Método de la Secante</w:t>
            </w:r>
            <w:r w:rsidR="004E0825">
              <w:rPr>
                <w:noProof/>
                <w:webHidden/>
              </w:rPr>
              <w:tab/>
            </w:r>
            <w:r w:rsidR="004E0825">
              <w:rPr>
                <w:noProof/>
                <w:webHidden/>
              </w:rPr>
              <w:fldChar w:fldCharType="begin"/>
            </w:r>
            <w:r w:rsidR="004E0825">
              <w:rPr>
                <w:noProof/>
                <w:webHidden/>
              </w:rPr>
              <w:instrText xml:space="preserve"> PAGEREF _Toc78669893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2C6A2678" w14:textId="05EB9042" w:rsidR="004E0825" w:rsidRDefault="00CF72B9">
          <w:pPr>
            <w:pStyle w:val="TDC1"/>
            <w:tabs>
              <w:tab w:val="right" w:leader="dot" w:pos="9017"/>
            </w:tabs>
            <w:rPr>
              <w:noProof/>
              <w:sz w:val="22"/>
              <w:szCs w:val="22"/>
              <w:lang w:val="es-AR" w:eastAsia="es-AR"/>
            </w:rPr>
          </w:pPr>
          <w:hyperlink w:anchor="_Toc78669894" w:history="1">
            <w:r w:rsidR="004E0825" w:rsidRPr="009F7E46">
              <w:rPr>
                <w:rStyle w:val="Hipervnculo"/>
                <w:noProof/>
                <w:lang w:val="es-AR"/>
              </w:rPr>
              <w:t>Conclusión</w:t>
            </w:r>
            <w:r w:rsidR="004E0825">
              <w:rPr>
                <w:noProof/>
                <w:webHidden/>
              </w:rPr>
              <w:tab/>
            </w:r>
            <w:r w:rsidR="004E0825">
              <w:rPr>
                <w:noProof/>
                <w:webHidden/>
              </w:rPr>
              <w:fldChar w:fldCharType="begin"/>
            </w:r>
            <w:r w:rsidR="004E0825">
              <w:rPr>
                <w:noProof/>
                <w:webHidden/>
              </w:rPr>
              <w:instrText xml:space="preserve"> PAGEREF _Toc78669894 \h </w:instrText>
            </w:r>
            <w:r w:rsidR="004E0825">
              <w:rPr>
                <w:noProof/>
                <w:webHidden/>
              </w:rPr>
            </w:r>
            <w:r w:rsidR="004E0825">
              <w:rPr>
                <w:noProof/>
                <w:webHidden/>
              </w:rPr>
              <w:fldChar w:fldCharType="separate"/>
            </w:r>
            <w:r w:rsidR="004E0825">
              <w:rPr>
                <w:noProof/>
                <w:webHidden/>
              </w:rPr>
              <w:t>12</w:t>
            </w:r>
            <w:r w:rsidR="004E0825">
              <w:rPr>
                <w:noProof/>
                <w:webHidden/>
              </w:rPr>
              <w:fldChar w:fldCharType="end"/>
            </w:r>
          </w:hyperlink>
        </w:p>
        <w:p w14:paraId="7F52908C" w14:textId="0A71B298" w:rsidR="004E0825" w:rsidRDefault="00CF72B9">
          <w:pPr>
            <w:pStyle w:val="TDC1"/>
            <w:tabs>
              <w:tab w:val="right" w:leader="dot" w:pos="9017"/>
            </w:tabs>
            <w:rPr>
              <w:noProof/>
              <w:sz w:val="22"/>
              <w:szCs w:val="22"/>
              <w:lang w:val="es-AR" w:eastAsia="es-AR"/>
            </w:rPr>
          </w:pPr>
          <w:hyperlink w:anchor="_Toc78669895" w:history="1">
            <w:r w:rsidR="004E0825" w:rsidRPr="009F7E46">
              <w:rPr>
                <w:rStyle w:val="Hipervnculo"/>
                <w:noProof/>
                <w:lang w:val="es-AR"/>
              </w:rPr>
              <w:t>Referencias</w:t>
            </w:r>
            <w:r w:rsidR="004E0825">
              <w:rPr>
                <w:noProof/>
                <w:webHidden/>
              </w:rPr>
              <w:tab/>
            </w:r>
            <w:r w:rsidR="004E0825">
              <w:rPr>
                <w:noProof/>
                <w:webHidden/>
              </w:rPr>
              <w:fldChar w:fldCharType="begin"/>
            </w:r>
            <w:r w:rsidR="004E0825">
              <w:rPr>
                <w:noProof/>
                <w:webHidden/>
              </w:rPr>
              <w:instrText xml:space="preserve"> PAGEREF _Toc78669895 \h </w:instrText>
            </w:r>
            <w:r w:rsidR="004E0825">
              <w:rPr>
                <w:noProof/>
                <w:webHidden/>
              </w:rPr>
            </w:r>
            <w:r w:rsidR="004E0825">
              <w:rPr>
                <w:noProof/>
                <w:webHidden/>
              </w:rPr>
              <w:fldChar w:fldCharType="separate"/>
            </w:r>
            <w:r w:rsidR="004E0825">
              <w:rPr>
                <w:noProof/>
                <w:webHidden/>
              </w:rPr>
              <w:t>13</w:t>
            </w:r>
            <w:r w:rsidR="004E0825">
              <w:rPr>
                <w:noProof/>
                <w:webHidden/>
              </w:rPr>
              <w:fldChar w:fldCharType="end"/>
            </w:r>
          </w:hyperlink>
        </w:p>
        <w:p w14:paraId="100A1EDE" w14:textId="1D804B97"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669883"/>
      <w:r w:rsidRPr="00E0509E">
        <w:rPr>
          <w:lang w:val="es-AR"/>
        </w:rPr>
        <w:lastRenderedPageBreak/>
        <w:t>Introducción</w:t>
      </w:r>
      <w:bookmarkEnd w:id="0"/>
    </w:p>
    <w:p w14:paraId="7CAA9FD6" w14:textId="4AE4CB48" w:rsidR="00C75497" w:rsidRDefault="008F0B96" w:rsidP="00C75497">
      <w:pPr>
        <w:pStyle w:val="Ttulo2"/>
        <w:rPr>
          <w:lang w:val="es-AR"/>
        </w:rPr>
      </w:pPr>
      <w:r>
        <w:rPr>
          <w:lang w:val="es-AR"/>
        </w:rPr>
        <w:t>Devolución del Primer Trabajo Presentado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CF72B9">
      <w:pPr>
        <w:spacing w:line="276"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CF72B9">
      <w:pPr>
        <w:spacing w:line="276" w:lineRule="auto"/>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00"/>
        <w:gridCol w:w="996"/>
        <w:gridCol w:w="1336"/>
        <w:gridCol w:w="1383"/>
        <w:gridCol w:w="996"/>
        <w:gridCol w:w="3545"/>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Pr="00DA7E28" w:rsidRDefault="00D60592">
      <w:pPr>
        <w:spacing w:line="276" w:lineRule="auto"/>
        <w:rPr>
          <w:b/>
          <w:bCs/>
          <w:lang w:val="es-AR"/>
        </w:rPr>
      </w:pPr>
      <w:r w:rsidRPr="00DA7E28">
        <w:rPr>
          <w:b/>
          <w:bCs/>
          <w:lang w:val="es-AR"/>
        </w:rPr>
        <w:t>¿Qué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Si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Pero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¿Por qué es más preciso el error relativo? 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supón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Bien</w:t>
      </w:r>
      <w:r>
        <w:rPr>
          <w:lang w:val="es-AR"/>
        </w:rPr>
        <w:t>,</w:t>
      </w:r>
      <w:r w:rsidRPr="00D60592">
        <w:rPr>
          <w:lang w:val="es-AR"/>
        </w:rPr>
        <w:t xml:space="preserve"> eso parece una gran suma</w:t>
      </w:r>
      <w:r>
        <w:rPr>
          <w:lang w:val="es-AR"/>
        </w:rPr>
        <w:t>.</w:t>
      </w:r>
      <w:r w:rsidRPr="00D60592">
        <w:rPr>
          <w:lang w:val="es-AR"/>
        </w:rPr>
        <w:t xml:space="preserve"> Pero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Entonces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El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Enton</w:t>
      </w:r>
      <w:r w:rsidRPr="00D60592">
        <w:rPr>
          <w:lang w:val="es-AR"/>
        </w:rPr>
        <w:lastRenderedPageBreak/>
        <w:t>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678092D5" w14:textId="77777777" w:rsidR="008F0B96" w:rsidRDefault="008F0B96" w:rsidP="008F0B96">
      <w:pPr>
        <w:pStyle w:val="Ttulo2"/>
        <w:rPr>
          <w:lang w:val="es-AR"/>
        </w:rPr>
      </w:pPr>
      <w:bookmarkStart w:id="1" w:name="_Toc78669886"/>
      <w:r>
        <w:rPr>
          <w:lang w:val="es-AR"/>
        </w:rPr>
        <w:t>Repaso</w:t>
      </w:r>
      <w:bookmarkEnd w:id="1"/>
    </w:p>
    <w:p w14:paraId="4A8DDDC1" w14:textId="77777777" w:rsidR="008F0B96" w:rsidRDefault="008F0B96" w:rsidP="008F0B96">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3F810FED" w14:textId="77777777" w:rsidR="008F0B96" w:rsidRDefault="008F0B96" w:rsidP="008F0B96">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554CD6A1" w14:textId="77777777" w:rsidR="008F0B96" w:rsidRDefault="008F0B96" w:rsidP="008F0B96">
      <w:pPr>
        <w:spacing w:line="276" w:lineRule="auto"/>
        <w:jc w:val="center"/>
        <w:rPr>
          <w:lang w:val="es-AR"/>
        </w:rPr>
      </w:pPr>
      <w:r>
        <w:rPr>
          <w:noProof/>
        </w:rPr>
        <w:drawing>
          <wp:inline distT="0" distB="0" distL="0" distR="0" wp14:anchorId="073C6BB6" wp14:editId="33FCDCCA">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7FD2CF07" w14:textId="77777777" w:rsidR="008F0B96" w:rsidRDefault="008F0B96" w:rsidP="008F0B96">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555D3900" w14:textId="77777777" w:rsidR="008F0B96" w:rsidRDefault="008F0B96" w:rsidP="008F0B96">
      <w:pPr>
        <w:rPr>
          <w:lang w:val="es-AR"/>
        </w:rPr>
      </w:pPr>
      <w:r w:rsidRPr="00F4486E">
        <w:rPr>
          <w:lang w:val="es-AR"/>
        </w:rPr>
        <w:t>La fórmula de Newton-Raphson se deduce a partir de la fórmula de la pendiente de una recta</w:t>
      </w:r>
      <w:r>
        <w:rPr>
          <w:lang w:val="es-AR"/>
        </w:rPr>
        <w:t>:</w:t>
      </w:r>
    </w:p>
    <w:p w14:paraId="74609FC5" w14:textId="77777777" w:rsidR="008F0B96" w:rsidRPr="006843FA" w:rsidRDefault="008F0B96" w:rsidP="008F0B96">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39DE428D" w14:textId="77777777" w:rsidR="008F0B96" w:rsidRDefault="008F0B96" w:rsidP="008F0B96">
      <w:pPr>
        <w:rPr>
          <w:lang w:val="es-AR"/>
        </w:rPr>
      </w:pPr>
      <w:r>
        <w:rPr>
          <w:lang w:val="es-AR"/>
        </w:rPr>
        <w:t>Entonces:</w:t>
      </w:r>
    </w:p>
    <w:p w14:paraId="1EABE9FA" w14:textId="77777777" w:rsidR="008F0B96" w:rsidRPr="006843FA" w:rsidRDefault="008F0B96" w:rsidP="008F0B96">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443BCBA0" w14:textId="77777777" w:rsidR="008F0B96" w:rsidRDefault="00CF72B9" w:rsidP="008F0B96">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44FF8E9E" w14:textId="77777777" w:rsidR="008F0B96" w:rsidRPr="006843FA" w:rsidRDefault="00CF72B9" w:rsidP="008F0B96">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1B0F26E8" w14:textId="77777777" w:rsidR="008F0B96" w:rsidRDefault="008F0B96" w:rsidP="008F0B96">
      <w:pPr>
        <w:rPr>
          <w:lang w:val="es-AR"/>
        </w:rPr>
      </w:pPr>
      <w:r>
        <w:rPr>
          <w:lang w:val="es-AR"/>
        </w:rPr>
        <w:t xml:space="preserve">Se define la derivada de una función en un punto dado como la pendiente a la recta tangente de dicho punto: </w:t>
      </w:r>
      <w:r w:rsidRPr="00E55506">
        <w:rPr>
          <w:lang w:val="es-AR"/>
        </w:rPr>
        <w:t>m=f’(x)</w:t>
      </w:r>
      <w:r>
        <w:rPr>
          <w:lang w:val="es-AR"/>
        </w:rPr>
        <w:t>. Por tanto:</w:t>
      </w:r>
    </w:p>
    <w:p w14:paraId="2F544E26" w14:textId="77777777" w:rsidR="008F0B96" w:rsidRDefault="00CF72B9" w:rsidP="008F0B96">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5046E6AA" w14:textId="77777777" w:rsidR="008F0B96" w:rsidRDefault="008F0B96" w:rsidP="008F0B96">
      <w:pPr>
        <w:rPr>
          <w:lang w:val="es-AR"/>
        </w:rPr>
      </w:pPr>
      <w:r>
        <w:rPr>
          <w:lang w:val="es-AR"/>
        </w:rPr>
        <w:t>Ahora bien, h</w:t>
      </w:r>
      <w:r w:rsidRPr="00E55506">
        <w:rPr>
          <w:lang w:val="es-AR"/>
        </w:rPr>
        <w:t>ay que determinar un número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Pr="00A53169">
        <w:rPr>
          <w:lang w:val="es-AR"/>
        </w:rPr>
        <w:t xml:space="preserve">que la tolerancia </w:t>
      </w:r>
      <w:r>
        <w:rPr>
          <w:lang w:val="es-AR"/>
        </w:rPr>
        <w:t xml:space="preserve">dada </w:t>
      </w:r>
      <w:r w:rsidRPr="00A53169">
        <w:rPr>
          <w:lang w:val="es-AR"/>
        </w:rPr>
        <w:t>o el resultado de alguna fórmula de error</w:t>
      </w:r>
      <w:r>
        <w:rPr>
          <w:lang w:val="es-AR"/>
        </w:rPr>
        <w:t xml:space="preserve">. </w:t>
      </w:r>
      <w:r w:rsidRPr="00A53169">
        <w:rPr>
          <w:lang w:val="es-AR"/>
        </w:rPr>
        <w:t xml:space="preserve">Una de las fórmulas de error más útiles es la del </w:t>
      </w:r>
      <w:r w:rsidRPr="00D11465">
        <w:rPr>
          <w:b/>
          <w:bCs/>
          <w:color w:val="FF0000"/>
          <w:lang w:val="es-AR"/>
        </w:rPr>
        <w:t>error relativo porcentual aproximado</w:t>
      </w:r>
      <w:r w:rsidRPr="00A53169">
        <w:rPr>
          <w:lang w:val="es-AR"/>
        </w:rPr>
        <w:t>:</w:t>
      </w:r>
    </w:p>
    <w:p w14:paraId="4B0BDFF3" w14:textId="77777777" w:rsidR="008F0B96" w:rsidRPr="00D11465" w:rsidRDefault="00CF72B9" w:rsidP="008F0B96">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219B3F1A" w14:textId="77777777" w:rsidR="008F0B96" w:rsidRPr="00D11465" w:rsidRDefault="008F0B96" w:rsidP="008F0B96">
      <w:pPr>
        <w:jc w:val="center"/>
        <w:rPr>
          <w:b/>
          <w:bCs/>
          <w:lang w:val="es-AR"/>
        </w:rPr>
      </w:pPr>
      <w:r w:rsidRPr="00D11465">
        <w:rPr>
          <w:b/>
          <w:bCs/>
          <w:lang w:val="es-AR"/>
        </w:rPr>
        <w:t>ERPA</w:t>
      </w:r>
      <w:r>
        <w:rPr>
          <w:b/>
          <w:bCs/>
          <w:lang w:val="es-AR"/>
        </w:rPr>
        <w:t xml:space="preserve"> (</w:t>
      </w:r>
      <w:r w:rsidRPr="00D11465">
        <w:rPr>
          <w:b/>
          <w:bCs/>
          <w:lang w:val="es-AR"/>
        </w:rPr>
        <w:t>%</w:t>
      </w:r>
      <w:r>
        <w:rPr>
          <w:b/>
          <w:bCs/>
          <w:lang w:val="es-AR"/>
        </w:rPr>
        <w:t>)</w:t>
      </w:r>
    </w:p>
    <w:p w14:paraId="5BD08968" w14:textId="77777777" w:rsidR="008F0B96" w:rsidRDefault="008F0B96" w:rsidP="008F0B96">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Esto significa que el número de cifras decimales correctas se duplica aproximadamente en cada interacción.</w:t>
      </w:r>
    </w:p>
    <w:p w14:paraId="6A344720" w14:textId="77777777" w:rsidR="008F0B96" w:rsidRDefault="008F0B96" w:rsidP="008F0B96">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7299897D" w14:textId="77777777" w:rsidR="008F0B96" w:rsidRDefault="008F0B96" w:rsidP="008F0B96">
      <w:pPr>
        <w:rPr>
          <w:lang w:val="es-AR"/>
        </w:rPr>
      </w:pPr>
      <w:r w:rsidRPr="00E97714">
        <w:rPr>
          <w:lang w:val="es-AR"/>
        </w:rPr>
        <w:t>De esto puede afirmarse que de cada iteración duplica aproximadamente el número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está muy alejado de la raíz buscada y alguna otra parte de la función “atrapa” la iteración.</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3743C20A" w:rsidR="00A36861" w:rsidRDefault="00A36861" w:rsidP="00A36861">
      <w:pPr>
        <w:pStyle w:val="Ttulo1"/>
        <w:rPr>
          <w:lang w:val="es-AR"/>
        </w:rPr>
      </w:pPr>
      <w:bookmarkStart w:id="2" w:name="_Toc78669885"/>
      <w:r w:rsidRPr="00E0509E">
        <w:rPr>
          <w:lang w:val="es-AR"/>
        </w:rPr>
        <w:lastRenderedPageBreak/>
        <w:t>Desarrollo</w:t>
      </w:r>
      <w:bookmarkEnd w:id="2"/>
    </w:p>
    <w:p w14:paraId="3D77C815" w14:textId="7E73E140" w:rsidR="00BF0D1F" w:rsidRDefault="00EF1177" w:rsidP="00EF1177">
      <w:pPr>
        <w:pStyle w:val="Ttulo2"/>
        <w:rPr>
          <w:lang w:val="es-AR"/>
        </w:rPr>
      </w:pPr>
      <w:r>
        <w:rPr>
          <w:lang w:val="es-AR"/>
        </w:rPr>
        <w:t>Sobre Raphson</w:t>
      </w:r>
    </w:p>
    <w:p w14:paraId="3A481122" w14:textId="77777777" w:rsidR="004A506B" w:rsidRDefault="004A506B" w:rsidP="00BF0D1F">
      <w:pPr>
        <w:rPr>
          <w:lang w:val="es-AR"/>
        </w:rPr>
      </w:pPr>
      <w:r>
        <w:rPr>
          <w:lang w:val="es-AR"/>
        </w:rPr>
        <w:t>Todos sabemos quién fue Newton, pero ¿quién fue Raphson? Hay quien afirma</w:t>
      </w:r>
      <w:r w:rsidR="00BF0D1F" w:rsidRPr="00BF0D1F">
        <w:rPr>
          <w:lang w:val="es-AR"/>
        </w:rPr>
        <w:t xml:space="preserve"> que </w:t>
      </w:r>
      <w:r>
        <w:rPr>
          <w:lang w:val="es-AR"/>
        </w:rPr>
        <w:t xml:space="preserve">el matemático </w:t>
      </w:r>
      <w:r w:rsidR="00BF0D1F" w:rsidRPr="00BF0D1F">
        <w:rPr>
          <w:lang w:val="es-AR"/>
        </w:rPr>
        <w:t>Raphson fue el primero que publicó el método y Newton se lo robó.</w:t>
      </w:r>
      <w:r>
        <w:rPr>
          <w:lang w:val="es-AR"/>
        </w:rPr>
        <w:t xml:space="preserve"> Lo c</w:t>
      </w:r>
      <w:r w:rsidR="00BF0D1F" w:rsidRPr="00BF0D1F">
        <w:rPr>
          <w:lang w:val="es-AR"/>
        </w:rPr>
        <w:t xml:space="preserve">ierto es que Joseph Raphson fue el primero en publicar el método en 1690 en su libro </w:t>
      </w:r>
      <w:r w:rsidR="00BF0D1F" w:rsidRPr="004A506B">
        <w:rPr>
          <w:i/>
          <w:iCs/>
          <w:lang w:val="la-Latn"/>
        </w:rPr>
        <w:t>Analysis Aequationum Universalis</w:t>
      </w:r>
      <w:r w:rsidR="00BF0D1F" w:rsidRPr="00BF0D1F">
        <w:rPr>
          <w:lang w:val="es-AR"/>
        </w:rPr>
        <w:t xml:space="preserve">, y que el de </w:t>
      </w:r>
      <w:r>
        <w:rPr>
          <w:lang w:val="es-AR"/>
        </w:rPr>
        <w:t>N</w:t>
      </w:r>
      <w:r w:rsidR="00BF0D1F" w:rsidRPr="00BF0D1F">
        <w:rPr>
          <w:lang w:val="es-AR"/>
        </w:rPr>
        <w:t xml:space="preserve">ewton se publicó </w:t>
      </w:r>
      <w:r>
        <w:rPr>
          <w:lang w:val="es-AR"/>
        </w:rPr>
        <w:t>póstumamente</w:t>
      </w:r>
      <w:r w:rsidR="00BF0D1F" w:rsidRPr="00BF0D1F">
        <w:rPr>
          <w:lang w:val="es-AR"/>
        </w:rPr>
        <w:t xml:space="preserve"> en 1736</w:t>
      </w:r>
      <w:r>
        <w:rPr>
          <w:lang w:val="es-AR"/>
        </w:rPr>
        <w:t xml:space="preserve">. Es decir, el de </w:t>
      </w:r>
      <w:r w:rsidR="00BF0D1F" w:rsidRPr="00BF0D1F">
        <w:rPr>
          <w:lang w:val="es-AR"/>
        </w:rPr>
        <w:t xml:space="preserve">Raphson </w:t>
      </w:r>
      <w:r>
        <w:rPr>
          <w:lang w:val="es-AR"/>
        </w:rPr>
        <w:t>fue publicado</w:t>
      </w:r>
      <w:r w:rsidR="00BF0D1F" w:rsidRPr="00BF0D1F">
        <w:rPr>
          <w:lang w:val="es-AR"/>
        </w:rPr>
        <w:t xml:space="preserve"> casi 50 años antes.</w:t>
      </w:r>
    </w:p>
    <w:p w14:paraId="32A4701B" w14:textId="4A074F30" w:rsidR="00BF0D1F" w:rsidRDefault="004A506B" w:rsidP="00BF0D1F">
      <w:pPr>
        <w:rPr>
          <w:lang w:val="es-AR"/>
        </w:rPr>
      </w:pPr>
      <w:r>
        <w:rPr>
          <w:lang w:val="es-AR"/>
        </w:rPr>
        <w:t>Sin embargo,</w:t>
      </w:r>
      <w:r w:rsidR="00BF0D1F" w:rsidRPr="00BF0D1F">
        <w:rPr>
          <w:lang w:val="es-AR"/>
        </w:rPr>
        <w:t xml:space="preserve"> se sabe que Newton lo había escrito en 1671 (y por tanto antes de la publicación de Raphson) aunque aplicado exclusivamente a aproximación de raíces de polinomios (el de Raphson era más general). A todo </w:t>
      </w:r>
      <w:r w:rsidR="004E0825" w:rsidRPr="00BF0D1F">
        <w:rPr>
          <w:lang w:val="es-AR"/>
        </w:rPr>
        <w:t>esto,</w:t>
      </w:r>
      <w:r w:rsidR="00BF0D1F" w:rsidRPr="00BF0D1F">
        <w:rPr>
          <w:lang w:val="es-AR"/>
        </w:rPr>
        <w:t xml:space="preserve"> hay que añadir un detalle: Raphson fue una de las pocas personas a las que Newton le permitía ver sus trabajos matemáticos (de </w:t>
      </w:r>
      <w:r w:rsidR="004E0825" w:rsidRPr="00BF0D1F">
        <w:rPr>
          <w:lang w:val="es-AR"/>
        </w:rPr>
        <w:t>hecho,</w:t>
      </w:r>
      <w:r w:rsidR="00BF0D1F" w:rsidRPr="00BF0D1F">
        <w:rPr>
          <w:lang w:val="es-AR"/>
        </w:rPr>
        <w:t xml:space="preserve"> se encargó de traducir algunos de esos trabajos matemáticos de Newton del latín al inglés).</w:t>
      </w:r>
    </w:p>
    <w:p w14:paraId="56EF0856" w14:textId="34CEA7C4" w:rsidR="00BF0D1F" w:rsidRDefault="00BF0D1F" w:rsidP="00BF0D1F">
      <w:pPr>
        <w:rPr>
          <w:lang w:val="es-AR"/>
        </w:rPr>
      </w:pPr>
      <w:r>
        <w:rPr>
          <w:lang w:val="es-AR"/>
        </w:rPr>
        <w:t>¿Del latín? ¿Newton escribía sus trabajos en latín? ¿Por qué?</w:t>
      </w:r>
      <w:r w:rsidR="004A506B">
        <w:rPr>
          <w:lang w:val="es-AR"/>
        </w:rPr>
        <w:t xml:space="preserve"> </w:t>
      </w:r>
      <w:r w:rsidRPr="00BF0D1F">
        <w:rPr>
          <w:lang w:val="es-AR"/>
        </w:rPr>
        <w:t>Igual que el inglés es hoy en día el lenguaje de la ciencia</w:t>
      </w:r>
      <w:r>
        <w:rPr>
          <w:lang w:val="es-AR"/>
        </w:rPr>
        <w:t xml:space="preserve"> (si la historia hubiera tenido otro devenir, podría haber sido el alemán)</w:t>
      </w:r>
      <w:r w:rsidRPr="00BF0D1F">
        <w:rPr>
          <w:lang w:val="es-AR"/>
        </w:rPr>
        <w:t>, en aquellos tiempos era el latín.</w:t>
      </w:r>
    </w:p>
    <w:p w14:paraId="2BD3ACD4" w14:textId="77777777" w:rsidR="00BF0D1F" w:rsidRPr="00BF0D1F" w:rsidRDefault="00BF0D1F" w:rsidP="00BF0D1F">
      <w:pPr>
        <w:rPr>
          <w:lang w:val="es-AR"/>
        </w:rPr>
      </w:pPr>
      <w:r w:rsidRPr="00BF0D1F">
        <w:rPr>
          <w:lang w:val="es-AR"/>
        </w:rPr>
        <w:t>O sea que Newton describe su método de aproximación de raíces de polinomios y unos años después Raphson, que tenía acceso a los trabajos de Newton, publica su método válido también para el resto de funciones. Sería entonces razonable pensar que Raphson partió del método de Newton para desarrollar el suyo, ¿verdad? Pues eso es lo que históricamente está más aceptado. Así que nada de robo de Newton.</w:t>
      </w:r>
    </w:p>
    <w:p w14:paraId="4D9D3A04" w14:textId="236D6748" w:rsidR="00BF0D1F" w:rsidRDefault="00BF0D1F" w:rsidP="00BF0D1F">
      <w:pPr>
        <w:rPr>
          <w:lang w:val="es-AR"/>
        </w:rPr>
      </w:pPr>
      <w:r w:rsidRPr="00BF0D1F">
        <w:rPr>
          <w:lang w:val="es-AR"/>
        </w:rPr>
        <w:t>Por todo ello, en muchos sitios se conoce al método como método de Newton-Raphson, aunque en otros muchos lugares se le llama simplemente método de Newton, honrando solamente a la primera persona que trabajó en él.</w:t>
      </w:r>
    </w:p>
    <w:p w14:paraId="580DA5E0" w14:textId="77777777" w:rsidR="009627FD" w:rsidRDefault="009627FD" w:rsidP="009627FD">
      <w:pPr>
        <w:pStyle w:val="Ttulo2"/>
        <w:rPr>
          <w:lang w:val="es-AR"/>
        </w:rPr>
      </w:pPr>
      <w:r>
        <w:rPr>
          <w:lang w:val="es-AR"/>
        </w:rPr>
        <w:t>¿Qué es lo que voy a calcular?</w:t>
      </w:r>
    </w:p>
    <w:p w14:paraId="1EA15506" w14:textId="77777777" w:rsidR="009627FD" w:rsidRDefault="009627FD" w:rsidP="009627FD">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2E478812" w14:textId="77777777" w:rsidR="009627FD" w:rsidRDefault="009627FD" w:rsidP="009627FD">
      <w:pPr>
        <w:jc w:val="center"/>
        <w:rPr>
          <w:lang w:val="es-AR"/>
        </w:rPr>
      </w:pPr>
      <w:r>
        <w:rPr>
          <w:lang w:val="es-AR"/>
        </w:rPr>
        <w:t>x∙2</w:t>
      </w:r>
      <w:r w:rsidRPr="00F713CF">
        <w:rPr>
          <w:vertAlign w:val="superscript"/>
          <w:lang w:val="es-AR"/>
        </w:rPr>
        <w:t>x</w:t>
      </w:r>
      <w:r>
        <w:rPr>
          <w:lang w:val="es-AR"/>
        </w:rPr>
        <w:t>=1</w:t>
      </w:r>
    </w:p>
    <w:p w14:paraId="093BD98F" w14:textId="31612141" w:rsidR="009627FD" w:rsidRDefault="009627FD" w:rsidP="009627FD">
      <w:pPr>
        <w:rPr>
          <w:lang w:val="es-AR"/>
        </w:rPr>
      </w:pPr>
      <w:r w:rsidRPr="00D7599B">
        <w:rPr>
          <w:lang w:val="es-AR"/>
        </w:rPr>
        <w:t>¿Qué podemos hacer entonces? Pues no nos queda otra que buscar aproximaciones de las soluciones. Es decir, buscar números que, aunque no sean las soluciones exactas sí</w:t>
      </w:r>
      <w:r>
        <w:rPr>
          <w:lang w:val="es-AR"/>
        </w:rPr>
        <w:t>,</w:t>
      </w:r>
      <w:r w:rsidRPr="00D7599B">
        <w:rPr>
          <w:lang w:val="es-AR"/>
        </w:rPr>
        <w:t xml:space="preserve"> sean lo suficientemente aproximad</w:t>
      </w:r>
      <w:r w:rsidR="00875949">
        <w:rPr>
          <w:lang w:val="es-AR"/>
        </w:rPr>
        <w:t>a</w:t>
      </w:r>
      <w:r w:rsidRPr="00D7599B">
        <w:rPr>
          <w:lang w:val="es-AR"/>
        </w:rPr>
        <w:t xml:space="preserve">s a ellas como para que nos puedan servir en nuestro problema. Y eso es lo que hace </w:t>
      </w:r>
      <w:r w:rsidR="003D7CA3">
        <w:rPr>
          <w:lang w:val="es-AR"/>
        </w:rPr>
        <w:t>este</w:t>
      </w:r>
      <w:r w:rsidRPr="00D7599B">
        <w:rPr>
          <w:lang w:val="es-AR"/>
        </w:rPr>
        <w:t xml:space="preserve"> método</w:t>
      </w:r>
      <w:r w:rsidR="003D7CA3">
        <w:rPr>
          <w:lang w:val="es-AR"/>
        </w:rPr>
        <w:t>, que, dicho sea de paso, no es el único:</w:t>
      </w:r>
    </w:p>
    <w:p w14:paraId="5815ED35" w14:textId="77777777" w:rsidR="009627FD" w:rsidRDefault="009627FD" w:rsidP="009627FD">
      <w:pPr>
        <w:pStyle w:val="Ttulo2"/>
        <w:rPr>
          <w:lang w:val="es-AR"/>
        </w:rPr>
      </w:pPr>
      <w:r>
        <w:rPr>
          <w:lang w:val="es-AR"/>
        </w:rPr>
        <w:t>Métodos de Aproximación</w:t>
      </w:r>
    </w:p>
    <w:p w14:paraId="371FED0E" w14:textId="1B84358F" w:rsidR="00EF1177" w:rsidRDefault="00875949" w:rsidP="00875949">
      <w:pPr>
        <w:pStyle w:val="Prrafodelista"/>
        <w:numPr>
          <w:ilvl w:val="0"/>
          <w:numId w:val="1"/>
        </w:numPr>
        <w:rPr>
          <w:lang w:val="es-AR"/>
        </w:rPr>
      </w:pPr>
      <w:r w:rsidRPr="00875949">
        <w:rPr>
          <w:b/>
          <w:bCs/>
          <w:lang w:val="es-AR"/>
        </w:rPr>
        <w:t>Métodos cerrados</w:t>
      </w:r>
      <w:r>
        <w:rPr>
          <w:lang w:val="es-AR"/>
        </w:rPr>
        <w:t xml:space="preserve"> (necesitan de dos valores, a ambos lados de la raíz, es decir, que la "encierren")</w:t>
      </w:r>
    </w:p>
    <w:p w14:paraId="6C10A6D1" w14:textId="4996C9B0" w:rsidR="00875949" w:rsidRDefault="00875949" w:rsidP="00875949">
      <w:pPr>
        <w:pStyle w:val="Prrafodelista"/>
        <w:numPr>
          <w:ilvl w:val="1"/>
          <w:numId w:val="1"/>
        </w:numPr>
        <w:rPr>
          <w:lang w:val="es-AR"/>
        </w:rPr>
      </w:pPr>
      <w:r>
        <w:rPr>
          <w:lang w:val="es-AR"/>
        </w:rPr>
        <w:t>Métodos gráficos</w:t>
      </w:r>
    </w:p>
    <w:p w14:paraId="38C438DC" w14:textId="75C99A13" w:rsidR="00875949" w:rsidRDefault="00875949" w:rsidP="00875949">
      <w:pPr>
        <w:pStyle w:val="Prrafodelista"/>
        <w:numPr>
          <w:ilvl w:val="1"/>
          <w:numId w:val="1"/>
        </w:numPr>
        <w:rPr>
          <w:lang w:val="es-AR"/>
        </w:rPr>
      </w:pPr>
      <w:r>
        <w:rPr>
          <w:lang w:val="es-AR"/>
        </w:rPr>
        <w:t>Método de la bisección</w:t>
      </w:r>
    </w:p>
    <w:p w14:paraId="5228BB12" w14:textId="1713900F" w:rsidR="00875949" w:rsidRDefault="00875949" w:rsidP="00875949">
      <w:pPr>
        <w:pStyle w:val="Prrafodelista"/>
        <w:numPr>
          <w:ilvl w:val="1"/>
          <w:numId w:val="1"/>
        </w:numPr>
        <w:rPr>
          <w:lang w:val="es-AR"/>
        </w:rPr>
      </w:pPr>
      <w:r>
        <w:rPr>
          <w:lang w:val="es-AR"/>
        </w:rPr>
        <w:t>Método de la falsa posición</w:t>
      </w:r>
    </w:p>
    <w:p w14:paraId="083512F4" w14:textId="717B1D41" w:rsidR="00875949" w:rsidRDefault="00875949" w:rsidP="00875949">
      <w:pPr>
        <w:pStyle w:val="Prrafodelista"/>
        <w:numPr>
          <w:ilvl w:val="0"/>
          <w:numId w:val="1"/>
        </w:numPr>
        <w:rPr>
          <w:lang w:val="es-AR"/>
        </w:rPr>
      </w:pPr>
      <w:r w:rsidRPr="00875949">
        <w:rPr>
          <w:b/>
          <w:bCs/>
          <w:lang w:val="es-AR"/>
        </w:rPr>
        <w:t xml:space="preserve">Métodos abiertos </w:t>
      </w:r>
      <w:r>
        <w:rPr>
          <w:lang w:val="es-AR"/>
        </w:rPr>
        <w:t>(necesitan de un solo valor de inicio, o de dos, pero sin la condición de "encerrar" la raíz)</w:t>
      </w:r>
    </w:p>
    <w:p w14:paraId="69BEC014" w14:textId="3818C9B5" w:rsidR="00875949" w:rsidRDefault="00875949" w:rsidP="00875949">
      <w:pPr>
        <w:pStyle w:val="Prrafodelista"/>
        <w:numPr>
          <w:ilvl w:val="1"/>
          <w:numId w:val="1"/>
        </w:numPr>
        <w:rPr>
          <w:lang w:val="es-AR"/>
        </w:rPr>
      </w:pPr>
      <w:r>
        <w:rPr>
          <w:lang w:val="es-AR"/>
        </w:rPr>
        <w:t>Iteración simple de punto fijo</w:t>
      </w:r>
    </w:p>
    <w:p w14:paraId="29FF06FD" w14:textId="5F5B4F8D" w:rsidR="00875949" w:rsidRDefault="00875949" w:rsidP="00875949">
      <w:pPr>
        <w:pStyle w:val="Prrafodelista"/>
        <w:numPr>
          <w:ilvl w:val="1"/>
          <w:numId w:val="1"/>
        </w:numPr>
        <w:rPr>
          <w:lang w:val="es-AR"/>
        </w:rPr>
      </w:pPr>
      <w:r>
        <w:rPr>
          <w:lang w:val="es-AR"/>
        </w:rPr>
        <w:t>Método de Newton-Raphson</w:t>
      </w:r>
    </w:p>
    <w:p w14:paraId="4D07B0FC" w14:textId="19639A65" w:rsidR="00875949" w:rsidRDefault="00875949" w:rsidP="00875949">
      <w:pPr>
        <w:pStyle w:val="Prrafodelista"/>
        <w:numPr>
          <w:ilvl w:val="1"/>
          <w:numId w:val="1"/>
        </w:numPr>
        <w:rPr>
          <w:lang w:val="es-AR"/>
        </w:rPr>
      </w:pPr>
      <w:r>
        <w:rPr>
          <w:lang w:val="es-AR"/>
        </w:rPr>
        <w:t>Método de la secante</w:t>
      </w:r>
    </w:p>
    <w:p w14:paraId="1D26C89F" w14:textId="1CF63C50" w:rsidR="00875949" w:rsidRPr="00875949" w:rsidRDefault="00875949" w:rsidP="00875949">
      <w:pPr>
        <w:pStyle w:val="Prrafodelista"/>
        <w:numPr>
          <w:ilvl w:val="1"/>
          <w:numId w:val="1"/>
        </w:numPr>
        <w:rPr>
          <w:lang w:val="es-AR"/>
        </w:rPr>
      </w:pPr>
      <w:r>
        <w:rPr>
          <w:lang w:val="es-AR"/>
        </w:rPr>
        <w:t>Método de Brent</w:t>
      </w:r>
    </w:p>
    <w:p w14:paraId="51BA359E" w14:textId="7E41289C" w:rsidR="00EF1177" w:rsidRDefault="00B00758" w:rsidP="00B00758">
      <w:pPr>
        <w:pStyle w:val="Ttulo2"/>
        <w:rPr>
          <w:lang w:val="es-AR"/>
        </w:rPr>
      </w:pPr>
      <w:r>
        <w:rPr>
          <w:lang w:val="es-AR"/>
        </w:rPr>
        <w:lastRenderedPageBreak/>
        <w:t>Cálculo de Errores</w:t>
      </w:r>
    </w:p>
    <w:p w14:paraId="17C24E6A" w14:textId="51BDB75E" w:rsidR="00B00758" w:rsidRDefault="00B00758" w:rsidP="00FE0889">
      <w:pPr>
        <w:rPr>
          <w:lang w:val="es-AR"/>
        </w:rPr>
      </w:pPr>
      <w:r>
        <w:rPr>
          <w:lang w:val="es-AR"/>
        </w:rPr>
        <w:t>¿Por qué iniciar con este tema, que parece secundario? Porque es necesario aclararlo desde un comienzo. El método que vamos a ver, el de Newton-Raphson, es un método de aproximación, y el error es inherente al mismo</w:t>
      </w:r>
      <w:r w:rsidR="00FE0889">
        <w:rPr>
          <w:lang w:val="es-AR"/>
        </w:rPr>
        <w:t xml:space="preserve">. </w:t>
      </w:r>
      <w:r>
        <w:rPr>
          <w:lang w:val="es-AR"/>
        </w:rPr>
        <w:t xml:space="preserve">¿Qué debe entenderse por error? Depende del enfoque. </w:t>
      </w:r>
      <w:r w:rsidR="00FE0889">
        <w:rPr>
          <w:lang w:val="es-AR"/>
        </w:rPr>
        <w:t>Por ejemplo, l</w:t>
      </w:r>
      <w:r w:rsidR="00FE0889" w:rsidRPr="00FE0889">
        <w:rPr>
          <w:lang w:val="es-AR"/>
        </w:rPr>
        <w:t>as cifras significativas de un número son aquellas que pueden utilizarse en forma confiable.</w:t>
      </w:r>
    </w:p>
    <w:p w14:paraId="3460D43E" w14:textId="6140CD2B" w:rsidR="00FE0889" w:rsidRDefault="00FE0889" w:rsidP="00FE0889">
      <w:pPr>
        <w:rPr>
          <w:lang w:val="es-AR"/>
        </w:rPr>
      </w:pPr>
      <w:r w:rsidRPr="00FE0889">
        <w:rPr>
          <w:lang w:val="es-AR"/>
        </w:rPr>
        <w:t xml:space="preserve">En primera instancia, esto puede parecer contradictorio, ya que no coincide con la imagen que se tiene de </w:t>
      </w:r>
      <w:r>
        <w:rPr>
          <w:lang w:val="es-AR"/>
        </w:rPr>
        <w:t>los matemáticos. Pero ante una aproximación para un problema para el que no aún no existe solución, al matemático no le queda más remedio que responder</w:t>
      </w:r>
      <w:r w:rsidRPr="00FE0889">
        <w:rPr>
          <w:lang w:val="es-AR"/>
        </w:rPr>
        <w:t>: ¿qué tanto error se presenta en los cálculos?, y ¿es tolerable?</w:t>
      </w:r>
      <w:r>
        <w:rPr>
          <w:lang w:val="es-AR"/>
        </w:rPr>
        <w:t xml:space="preserve"> </w:t>
      </w:r>
      <w:r w:rsidRPr="00B00758">
        <w:rPr>
          <w:lang w:val="es-AR"/>
        </w:rPr>
        <w:t>Aunque la perfección es una meta digna de alabarse, es difícil, si no imposible, alcanzarla</w:t>
      </w:r>
      <w:r>
        <w:rPr>
          <w:lang w:val="es-AR"/>
        </w:rPr>
        <w:t>.</w:t>
      </w:r>
    </w:p>
    <w:p w14:paraId="0E0BD313" w14:textId="78B54684" w:rsidR="00FE5F76" w:rsidRDefault="00FE5F76" w:rsidP="00FE0889">
      <w:pPr>
        <w:rPr>
          <w:lang w:val="es-AR"/>
        </w:rPr>
      </w:pPr>
      <w:r>
        <w:rPr>
          <w:lang w:val="es-AR"/>
        </w:rPr>
        <w:t>Pongamos un ejemplo de esto que traiga luz sobre el asunto (</w:t>
      </w:r>
      <w:r w:rsidR="008E2AE4">
        <w:rPr>
          <w:lang w:val="es-AR"/>
        </w:rPr>
        <w:t>que,</w:t>
      </w:r>
      <w:r>
        <w:rPr>
          <w:lang w:val="es-AR"/>
        </w:rPr>
        <w:t xml:space="preserve"> de paso, explicará una diferencia matemática entre error absoluto y error relativo):</w:t>
      </w:r>
    </w:p>
    <w:p w14:paraId="518698AF" w14:textId="7560E9B2" w:rsidR="00FE5F76" w:rsidRDefault="00FE5F76" w:rsidP="00FE5F76">
      <w:pPr>
        <w:rPr>
          <w:lang w:val="es-AR"/>
        </w:rPr>
      </w:pPr>
      <w:r w:rsidRPr="00FE5F76">
        <w:rPr>
          <w:lang w:val="es-AR"/>
        </w:rPr>
        <w:t>Suponga que se tiene que medir la longitud de un puente y la de un remache, y se obtiene 9 999 y 9 cm, respectivamente. Si los valores verdaderos son 10 000 y 10 cm, calcule a) el error verdadero y b) el error relativo porcentual verdadero en cada caso.</w:t>
      </w:r>
    </w:p>
    <w:p w14:paraId="1795D02E" w14:textId="34D8ECF9" w:rsidR="008E2AE4" w:rsidRDefault="00FE5F76" w:rsidP="008E2AE4">
      <w:pPr>
        <w:rPr>
          <w:lang w:val="es-AR"/>
        </w:rPr>
      </w:pPr>
      <w:r>
        <w:rPr>
          <w:lang w:val="es-AR"/>
        </w:rPr>
        <w:t>La fórmula del error absoluto es: E</w:t>
      </w:r>
      <w:r w:rsidRPr="00FE5F76">
        <w:rPr>
          <w:vertAlign w:val="subscript"/>
          <w:lang w:val="es-AR"/>
        </w:rPr>
        <w:t>t</w:t>
      </w:r>
      <w:r>
        <w:rPr>
          <w:lang w:val="es-AR"/>
        </w:rPr>
        <w:t xml:space="preserve"> = valor verdadero - valor aproximado</w:t>
      </w:r>
      <w:r w:rsidR="008E2AE4">
        <w:rPr>
          <w:lang w:val="es-AR"/>
        </w:rPr>
        <w:t xml:space="preserve">. </w:t>
      </w:r>
      <w:r w:rsidR="008E2AE4" w:rsidRPr="008E2AE4">
        <w:rPr>
          <w:lang w:val="es-AR"/>
        </w:rPr>
        <w:t>El subíndice t indica que se trata del error “verdadero” (true).</w:t>
      </w:r>
      <w:r w:rsidR="008E2AE4">
        <w:rPr>
          <w:lang w:val="es-AR"/>
        </w:rPr>
        <w:t xml:space="preserve"> Veamos:</w:t>
      </w:r>
    </w:p>
    <w:p w14:paraId="0107EBFF" w14:textId="2F50578D" w:rsidR="008E2AE4" w:rsidRPr="008E2AE4" w:rsidRDefault="008E2AE4" w:rsidP="008E2AE4">
      <w:pPr>
        <w:pStyle w:val="Prrafodelista"/>
        <w:numPr>
          <w:ilvl w:val="0"/>
          <w:numId w:val="2"/>
        </w:numPr>
        <w:rPr>
          <w:lang w:val="es-AR"/>
        </w:rPr>
      </w:pPr>
      <w:r w:rsidRPr="008E2AE4">
        <w:rPr>
          <w:lang w:val="es-AR"/>
        </w:rPr>
        <w:t>El error en la medición del puente es E</w:t>
      </w:r>
      <w:r w:rsidRPr="008E2AE4">
        <w:rPr>
          <w:vertAlign w:val="subscript"/>
          <w:lang w:val="es-AR"/>
        </w:rPr>
        <w:t>t</w:t>
      </w:r>
      <w:r w:rsidRPr="008E2AE4">
        <w:rPr>
          <w:lang w:val="es-AR"/>
        </w:rPr>
        <w:t xml:space="preserve"> = 10 000 - 9 999 = 1 centímetro.</w:t>
      </w:r>
    </w:p>
    <w:p w14:paraId="383B965D" w14:textId="2A82F806" w:rsidR="008E2AE4" w:rsidRPr="008E2AE4" w:rsidRDefault="008E2AE4" w:rsidP="008E2AE4">
      <w:pPr>
        <w:pStyle w:val="Prrafodelista"/>
        <w:numPr>
          <w:ilvl w:val="0"/>
          <w:numId w:val="2"/>
        </w:numPr>
        <w:rPr>
          <w:lang w:val="es-AR"/>
        </w:rPr>
      </w:pPr>
      <w:r w:rsidRPr="008E2AE4">
        <w:rPr>
          <w:lang w:val="es-AR"/>
        </w:rPr>
        <w:t>El error en la medición del remache es E</w:t>
      </w:r>
      <w:r w:rsidRPr="008E2AE4">
        <w:rPr>
          <w:vertAlign w:val="subscript"/>
          <w:lang w:val="es-AR"/>
        </w:rPr>
        <w:t>t</w:t>
      </w:r>
      <w:r w:rsidRPr="008E2AE4">
        <w:rPr>
          <w:lang w:val="es-AR"/>
        </w:rPr>
        <w:t xml:space="preserve"> = 10 - 9 = 1 centímetro.</w:t>
      </w:r>
    </w:p>
    <w:p w14:paraId="3656672C" w14:textId="0CAEE5B2" w:rsidR="008E2AE4" w:rsidRDefault="008E2AE4" w:rsidP="00FE5F76">
      <w:pPr>
        <w:rPr>
          <w:lang w:val="es-AR"/>
        </w:rPr>
      </w:pPr>
      <w:r>
        <w:rPr>
          <w:lang w:val="es-AR"/>
        </w:rPr>
        <w:t xml:space="preserve">La fórmula del error relativo porcentual es </w:t>
      </w:r>
      <w:proofErr w:type="spellStart"/>
      <w:r>
        <w:rPr>
          <w:lang w:val="es-AR"/>
        </w:rPr>
        <w:t>ε</w:t>
      </w:r>
      <w:r w:rsidRPr="008E2AE4">
        <w:rPr>
          <w:vertAlign w:val="subscript"/>
          <w:lang w:val="es-AR"/>
        </w:rPr>
        <w:t>t</w:t>
      </w:r>
      <w:proofErr w:type="spellEnd"/>
      <w:r>
        <w:rPr>
          <w:lang w:val="es-AR"/>
        </w:rPr>
        <w:t xml:space="preserve"> = </w:t>
      </w:r>
      <m:oMath>
        <m:f>
          <m:fPr>
            <m:ctrlPr>
              <w:rPr>
                <w:rFonts w:ascii="Cambria Math" w:hAnsi="Cambria Math"/>
                <w:i/>
                <w:lang w:val="es-AR"/>
              </w:rPr>
            </m:ctrlPr>
          </m:fPr>
          <m:num>
            <m:r>
              <w:rPr>
                <w:rFonts w:ascii="Cambria Math" w:hAnsi="Cambria Math"/>
                <w:lang w:val="es-AR"/>
              </w:rPr>
              <m:t>error verdadero</m:t>
            </m:r>
          </m:num>
          <m:den>
            <m:r>
              <w:rPr>
                <w:rFonts w:ascii="Cambria Math" w:hAnsi="Cambria Math"/>
                <w:lang w:val="es-AR"/>
              </w:rPr>
              <m:t>valor verdadero</m:t>
            </m:r>
          </m:den>
        </m:f>
        <m:r>
          <w:rPr>
            <w:rFonts w:ascii="Cambria Math" w:hAnsi="Cambria Math"/>
            <w:lang w:val="es-AR"/>
          </w:rPr>
          <m:t xml:space="preserve"> 100%</m:t>
        </m:r>
      </m:oMath>
      <w:r>
        <w:rPr>
          <w:lang w:val="es-AR"/>
        </w:rPr>
        <w:t>:</w:t>
      </w:r>
    </w:p>
    <w:p w14:paraId="2CAEA54C" w14:textId="07215338" w:rsidR="008E2AE4" w:rsidRDefault="008E2AE4" w:rsidP="008E2AE4">
      <w:pPr>
        <w:pStyle w:val="Prrafodelista"/>
        <w:numPr>
          <w:ilvl w:val="0"/>
          <w:numId w:val="3"/>
        </w:numPr>
        <w:rPr>
          <w:lang w:val="es-AR"/>
        </w:rPr>
      </w:pPr>
      <w:r w:rsidRPr="008E2AE4">
        <w:rPr>
          <w:lang w:val="es-AR"/>
        </w:rPr>
        <w:t>El</w:t>
      </w:r>
      <w:r>
        <w:rPr>
          <w:lang w:val="es-AR"/>
        </w:rPr>
        <w:t xml:space="preserve"> </w:t>
      </w:r>
      <w:r w:rsidRPr="008E2AE4">
        <w:rPr>
          <w:lang w:val="es-AR"/>
        </w:rPr>
        <w:t>error relativo porcentual verdadero</w:t>
      </w:r>
      <w:r>
        <w:rPr>
          <w:lang w:val="es-AR"/>
        </w:rPr>
        <w:t xml:space="preserve"> para el puente es </w:t>
      </w:r>
      <w:proofErr w:type="spellStart"/>
      <w:r>
        <w:rPr>
          <w:lang w:val="es-AR"/>
        </w:rPr>
        <w:t>ε</w:t>
      </w:r>
      <w:r w:rsidRPr="008E2AE4">
        <w:rPr>
          <w:vertAlign w:val="subscript"/>
          <w:lang w:val="es-AR"/>
        </w:rPr>
        <w:t>t</w:t>
      </w:r>
      <w:proofErr w:type="spellEnd"/>
      <w:r>
        <w:rPr>
          <w:lang w:val="es-AR"/>
        </w:rPr>
        <w:t xml:space="preserve"> =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10 000</m:t>
            </m:r>
          </m:den>
        </m:f>
        <m:r>
          <w:rPr>
            <w:rFonts w:ascii="Cambria Math" w:hAnsi="Cambria Math"/>
            <w:lang w:val="es-AR"/>
          </w:rPr>
          <m:t xml:space="preserve"> 100%=0.01%</m:t>
        </m:r>
      </m:oMath>
    </w:p>
    <w:p w14:paraId="24824FD5" w14:textId="3356F8B9" w:rsidR="008E2AE4" w:rsidRPr="008E2AE4" w:rsidRDefault="008E2AE4" w:rsidP="008E2AE4">
      <w:pPr>
        <w:pStyle w:val="Prrafodelista"/>
        <w:numPr>
          <w:ilvl w:val="0"/>
          <w:numId w:val="3"/>
        </w:numPr>
        <w:rPr>
          <w:lang w:val="es-AR"/>
        </w:rPr>
      </w:pPr>
      <w:r w:rsidRPr="008E2AE4">
        <w:rPr>
          <w:lang w:val="es-AR"/>
        </w:rPr>
        <w:t xml:space="preserve">El error relativo porcentual verdadero para el </w:t>
      </w:r>
      <w:r>
        <w:rPr>
          <w:lang w:val="es-AR"/>
        </w:rPr>
        <w:t>remache</w:t>
      </w:r>
      <w:r w:rsidRPr="008E2AE4">
        <w:rPr>
          <w:lang w:val="es-AR"/>
        </w:rPr>
        <w:t xml:space="preserve"> es </w:t>
      </w:r>
      <w:proofErr w:type="spellStart"/>
      <w:r w:rsidRPr="008E2AE4">
        <w:rPr>
          <w:lang w:val="es-AR"/>
        </w:rPr>
        <w:t>ε</w:t>
      </w:r>
      <w:r w:rsidRPr="008E2AE4">
        <w:rPr>
          <w:vertAlign w:val="subscript"/>
          <w:lang w:val="es-AR"/>
        </w:rPr>
        <w:t>t</w:t>
      </w:r>
      <w:proofErr w:type="spellEnd"/>
      <w:r w:rsidRPr="008E2AE4">
        <w:rPr>
          <w:lang w:val="es-AR"/>
        </w:rPr>
        <w:t xml:space="preserve"> =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10</m:t>
            </m:r>
          </m:den>
        </m:f>
        <m:r>
          <w:rPr>
            <w:rFonts w:ascii="Cambria Math" w:hAnsi="Cambria Math"/>
            <w:lang w:val="es-AR"/>
          </w:rPr>
          <m:t xml:space="preserve"> 100%=10%</m:t>
        </m:r>
      </m:oMath>
    </w:p>
    <w:p w14:paraId="0970AE9E" w14:textId="77777777" w:rsidR="008F0B96" w:rsidRDefault="008F0B96" w:rsidP="008F0B96">
      <w:pPr>
        <w:pStyle w:val="Ttulo2"/>
        <w:rPr>
          <w:lang w:val="es-AR"/>
        </w:rPr>
      </w:pPr>
      <w:r>
        <w:rPr>
          <w:lang w:val="es-AR"/>
        </w:rPr>
        <w:t>E</w:t>
      </w:r>
      <w:r w:rsidRPr="00D7599B">
        <w:rPr>
          <w:lang w:val="es-AR"/>
        </w:rPr>
        <w:t>l</w:t>
      </w:r>
      <w:r>
        <w:rPr>
          <w:lang w:val="es-AR"/>
        </w:rPr>
        <w:t xml:space="preserve"> </w:t>
      </w:r>
      <w:r w:rsidRPr="00D7599B">
        <w:rPr>
          <w:lang w:val="es-AR"/>
        </w:rPr>
        <w:t>método de Newton-Raphson</w:t>
      </w:r>
    </w:p>
    <w:p w14:paraId="0225B80D" w14:textId="544F1485" w:rsidR="00365972" w:rsidRDefault="008F0B96" w:rsidP="008F0B96">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w:t>
      </w:r>
      <w:r w:rsidR="00375C76">
        <w:rPr>
          <w:lang w:val="es-AR"/>
        </w:rPr>
        <w:t xml:space="preserve">Usa </w:t>
      </w:r>
      <w:r w:rsidR="00365972">
        <w:rPr>
          <w:lang w:val="es-AR"/>
        </w:rPr>
        <w:t>la noción de derivada</w:t>
      </w:r>
      <w:r w:rsidR="00E613FB">
        <w:rPr>
          <w:lang w:val="es-AR"/>
        </w:rPr>
        <w:t xml:space="preserve"> y es base fundamental para otros métodos más eficientes</w:t>
      </w:r>
      <w:r w:rsidR="004A14F2">
        <w:rPr>
          <w:lang w:val="es-AR"/>
        </w:rPr>
        <w:t xml:space="preserve"> (ver al final el apartado «Construcciones sobre Newton-Raphson»).</w:t>
      </w:r>
    </w:p>
    <w:p w14:paraId="78974499" w14:textId="5459EFA3" w:rsidR="004A14F2" w:rsidRDefault="00375C76" w:rsidP="008F0B96">
      <w:pPr>
        <w:rPr>
          <w:lang w:val="es-AR"/>
        </w:rPr>
      </w:pPr>
      <w:r>
        <w:rPr>
          <w:lang w:val="es-AR"/>
        </w:rPr>
        <w:t>Empecemos entonces nuestro análisis con algunos conceptos de derivada de una función.</w:t>
      </w:r>
    </w:p>
    <w:p w14:paraId="1A07DBC0" w14:textId="24A26771" w:rsidR="00D8738C" w:rsidRDefault="00D8738C" w:rsidP="008F0B96">
      <w:pPr>
        <w:rPr>
          <w:lang w:val="es-AR"/>
        </w:rPr>
      </w:pPr>
      <w:r>
        <w:rPr>
          <w:lang w:val="es-AR"/>
        </w:rPr>
        <w:t>La derivada de una función es una noción local, es decir, se estudia en un punto de la función. La derivada es un límite, es decir, es analizar la función en un punto viendo lo que sucede alrededor de él. Si tomo dos puntos de una función, y trazo una línea</w:t>
      </w:r>
      <w:r w:rsidR="00CE29CA">
        <w:rPr>
          <w:lang w:val="es-AR"/>
        </w:rPr>
        <w:t xml:space="preserve"> a través de ellos, obtengo una secante. Dichos puntos, al irse acercando a x</w:t>
      </w:r>
      <w:r w:rsidR="00CE29CA" w:rsidRPr="00CE29CA">
        <w:rPr>
          <w:vertAlign w:val="subscript"/>
          <w:lang w:val="es-AR"/>
        </w:rPr>
        <w:t>0</w:t>
      </w:r>
      <w:r w:rsidR="00CE29CA">
        <w:rPr>
          <w:lang w:val="es-AR"/>
        </w:rPr>
        <w:t xml:space="preserve">, puede analizarse a través de límites, y el resultado será una </w:t>
      </w:r>
      <w:r w:rsidR="00340462">
        <w:rPr>
          <w:lang w:val="es-AR"/>
        </w:rPr>
        <w:t>recta</w:t>
      </w:r>
      <w:r w:rsidR="00CE29CA">
        <w:rPr>
          <w:lang w:val="es-AR"/>
        </w:rPr>
        <w:t xml:space="preserve"> que recibe el nombre de tangente:</w:t>
      </w:r>
    </w:p>
    <w:p w14:paraId="374F842A" w14:textId="775C07BA" w:rsidR="00CE29CA" w:rsidRPr="00CE29CA" w:rsidRDefault="00CF72B9" w:rsidP="00CE29CA">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 xml:space="preserve">= </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lim>
              </m:limLow>
            </m:fName>
            <m:e>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r>
                    <w:rPr>
                      <w:rFonts w:ascii="Cambria Math" w:hAnsi="Cambria Math"/>
                      <w:lang w:val="es-AR"/>
                    </w:rPr>
                    <m:t>)</m:t>
                  </m:r>
                </m:num>
                <m:den>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den>
              </m:f>
            </m:e>
          </m:func>
        </m:oMath>
      </m:oMathPara>
    </w:p>
    <w:p w14:paraId="34B0A56A" w14:textId="02E93EAB" w:rsidR="00CE29CA" w:rsidRPr="00CE29CA" w:rsidRDefault="00CF72B9" w:rsidP="00CE29CA">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r>
                <w:rPr>
                  <w:rFonts w:ascii="Cambria Math" w:hAnsi="Cambria Math"/>
                  <w:lang w:val="es-AR"/>
                </w:rPr>
                <m:t>)</m:t>
              </m:r>
            </m:num>
            <m:den>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den>
          </m:f>
        </m:oMath>
      </m:oMathPara>
    </w:p>
    <w:p w14:paraId="63895F70" w14:textId="4E3E54CB" w:rsidR="00CE29CA" w:rsidRPr="00CE29CA" w:rsidRDefault="00CE29CA" w:rsidP="00CE29CA">
      <w:pPr>
        <w:jc w:val="center"/>
        <w:rPr>
          <w:lang w:val="es-AR"/>
        </w:rPr>
      </w:pPr>
      <m:oMathPara>
        <m:oMath>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m:t>
          </m:r>
          <m:d>
            <m:dPr>
              <m:ctrlPr>
                <w:rPr>
                  <w:rFonts w:ascii="Cambria Math" w:hAnsi="Cambria Math"/>
                  <w:i/>
                  <w:lang w:val="es-AR"/>
                </w:rPr>
              </m:ctrlPr>
            </m:dPr>
            <m:e>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oMath>
      </m:oMathPara>
    </w:p>
    <w:p w14:paraId="4915C73E" w14:textId="5B0A2625" w:rsidR="00CE29CA" w:rsidRDefault="00340462" w:rsidP="00340462">
      <w:pPr>
        <w:rPr>
          <w:lang w:val="es-AR"/>
        </w:rPr>
      </w:pPr>
      <w:r>
        <w:rPr>
          <w:lang w:val="es-AR"/>
        </w:rPr>
        <w:t>Esta recta tiene como pendiente a la derivada de la función en el punto x</w:t>
      </w:r>
      <w:r w:rsidRPr="00340462">
        <w:rPr>
          <w:vertAlign w:val="subscript"/>
          <w:lang w:val="es-AR"/>
        </w:rPr>
        <w:t>0</w:t>
      </w:r>
      <w:r>
        <w:rPr>
          <w:lang w:val="es-AR"/>
        </w:rPr>
        <w:t xml:space="preserve">. </w:t>
      </w:r>
      <w:r w:rsidR="009A7909">
        <w:rPr>
          <w:lang w:val="es-AR"/>
        </w:rPr>
        <w:t>Eso implica que, si x es cercana a x</w:t>
      </w:r>
      <w:r w:rsidR="009A7909" w:rsidRPr="009A7909">
        <w:rPr>
          <w:vertAlign w:val="subscript"/>
          <w:lang w:val="es-AR"/>
        </w:rPr>
        <w:t>0</w:t>
      </w:r>
      <w:r w:rsidR="009A7909">
        <w:rPr>
          <w:lang w:val="es-AR"/>
        </w:rPr>
        <w:t xml:space="preserve">, esta recta es una aproximación a la función. </w:t>
      </w:r>
      <w:r w:rsidR="00F57E2E">
        <w:rPr>
          <w:lang w:val="es-AR"/>
        </w:rPr>
        <w:t>Pero no son iguales, obviamente. Tienen una diferencia. Esa diferencia se denomina el error de aproximación</w:t>
      </w:r>
      <w:r w:rsidR="00D63817">
        <w:rPr>
          <w:lang w:val="es-AR"/>
        </w:rPr>
        <w:t xml:space="preserve"> (entre la función y la recta tangente).</w:t>
      </w:r>
      <w:r w:rsidR="009F2B69">
        <w:rPr>
          <w:lang w:val="es-AR"/>
        </w:rPr>
        <w:t xml:space="preserve"> Este error tiende a cero a medida que x tiende a x</w:t>
      </w:r>
      <w:r w:rsidR="009F2B69" w:rsidRPr="009F2B69">
        <w:rPr>
          <w:vertAlign w:val="subscript"/>
          <w:lang w:val="es-AR"/>
        </w:rPr>
        <w:t>0</w:t>
      </w:r>
      <w:r w:rsidR="009F2B69">
        <w:rPr>
          <w:lang w:val="es-AR"/>
        </w:rPr>
        <w:t xml:space="preserve">. </w:t>
      </w:r>
      <w:r w:rsidR="00616AFA">
        <w:rPr>
          <w:lang w:val="es-AR"/>
        </w:rPr>
        <w:t>Puesto que el límite tiende a cero, este error de aproximación tiende a cero mucho más rápido que x a x</w:t>
      </w:r>
      <w:r w:rsidR="00616AFA" w:rsidRPr="00616AFA">
        <w:rPr>
          <w:vertAlign w:val="subscript"/>
          <w:lang w:val="es-AR"/>
        </w:rPr>
        <w:t>0</w:t>
      </w:r>
      <w:r w:rsidR="00616AFA">
        <w:rPr>
          <w:lang w:val="es-AR"/>
        </w:rPr>
        <w:t xml:space="preserve">. </w:t>
      </w:r>
      <w:r w:rsidR="00E81552">
        <w:rPr>
          <w:lang w:val="es-AR"/>
        </w:rPr>
        <w:t>Es decir, su error de aproximación es menor.</w:t>
      </w:r>
    </w:p>
    <w:p w14:paraId="2F665047" w14:textId="3D624ED7" w:rsidR="00560944" w:rsidRDefault="00560944" w:rsidP="00340462">
      <w:pPr>
        <w:rPr>
          <w:lang w:val="es-AR"/>
        </w:rPr>
      </w:pPr>
      <w:r>
        <w:rPr>
          <w:lang w:val="es-AR"/>
        </w:rPr>
        <w:lastRenderedPageBreak/>
        <w:t>La recta tangente es la única con esta propiedad. Es decir, de todas las rectas que pasen por el punto (x</w:t>
      </w:r>
      <w:r w:rsidRPr="00560944">
        <w:rPr>
          <w:vertAlign w:val="subscript"/>
          <w:lang w:val="es-AR"/>
        </w:rPr>
        <w:t>0</w:t>
      </w:r>
      <w:r>
        <w:rPr>
          <w:lang w:val="es-AR"/>
        </w:rPr>
        <w:t>, f(x</w:t>
      </w:r>
      <w:r w:rsidRPr="00560944">
        <w:rPr>
          <w:vertAlign w:val="subscript"/>
          <w:lang w:val="es-AR"/>
        </w:rPr>
        <w:t>0</w:t>
      </w:r>
      <w:r>
        <w:rPr>
          <w:lang w:val="es-AR"/>
        </w:rPr>
        <w:t>)), la tangente es la mejor aproxima</w:t>
      </w:r>
      <w:r w:rsidR="004440F2">
        <w:rPr>
          <w:lang w:val="es-AR"/>
        </w:rPr>
        <w:t>ción lineal</w:t>
      </w:r>
      <w:r>
        <w:rPr>
          <w:lang w:val="es-AR"/>
        </w:rPr>
        <w:t xml:space="preserve"> a la función f.</w:t>
      </w:r>
      <w:r w:rsidR="0034296A">
        <w:rPr>
          <w:lang w:val="es-AR"/>
        </w:rPr>
        <w:t xml:space="preserve"> Es decir, la derivada es la pendiente de la recta que mejor se pega a la función. Por lo tanto, si elijo un punto en el eje x cercano a la raíz, es de esperar que la intersección de la tangente con el eje x también sea cercana a la raíz.</w:t>
      </w:r>
      <w:r w:rsidR="0075464D">
        <w:rPr>
          <w:lang w:val="es-AR"/>
        </w:rPr>
        <w:t xml:space="preserve"> Y este razonamiento es la base del método de Newton-Raphson.</w:t>
      </w:r>
    </w:p>
    <w:p w14:paraId="7F775A27" w14:textId="0288B55C" w:rsidR="00BC46B6" w:rsidRPr="00CE29CA" w:rsidRDefault="00BC46B6" w:rsidP="00340462">
      <w:pPr>
        <w:rPr>
          <w:lang w:val="es-AR"/>
        </w:rPr>
      </w:pPr>
      <w:r>
        <w:rPr>
          <w:lang w:val="es-AR"/>
        </w:rPr>
        <w:t>Este método itera a partir de esa conclusión. Tomando esa intersección con el eje x, obtengo una nueva tangente que me vuelve a dar una buena aproximación a la raíz, y repito el proceso, obteniendo en cada iteración una mejor aproximación a la raíz.</w:t>
      </w:r>
    </w:p>
    <w:p w14:paraId="42E79886" w14:textId="742D1FB1" w:rsidR="008F0B96" w:rsidRDefault="008F0B96" w:rsidP="008F0B96">
      <w:pPr>
        <w:rPr>
          <w:lang w:val="es-AR"/>
        </w:rPr>
      </w:pPr>
      <w:r w:rsidRPr="00D7599B">
        <w:rPr>
          <w:lang w:val="es-AR"/>
        </w:rPr>
        <w:t xml:space="preserve">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Pr>
          <w:lang w:val="es-AR"/>
        </w:rPr>
        <w:t>obtuvimos</w:t>
      </w:r>
      <w:r w:rsidRPr="00D7599B">
        <w:rPr>
          <w:lang w:val="es-AR"/>
        </w:rPr>
        <w:t xml:space="preserve"> anteriormente. Vamos a ponerle símbolos matemáticos al asunto:</w:t>
      </w:r>
    </w:p>
    <w:p w14:paraId="49D31E34" w14:textId="77777777" w:rsidR="008F0B96" w:rsidRDefault="008F0B96" w:rsidP="008F0B96">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433A7C58" w14:textId="77777777" w:rsidR="008F0B96" w:rsidRPr="005D77F2" w:rsidRDefault="00CF72B9" w:rsidP="008F0B96">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35C11270" w14:textId="3E463C06" w:rsidR="008F0B96" w:rsidRDefault="008F0B96" w:rsidP="008F0B96">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7E1FC06C" w14:textId="77777777" w:rsidR="008F0B96" w:rsidRDefault="008F0B96" w:rsidP="008F0B96">
      <w:pPr>
        <w:pStyle w:val="Ttulo2"/>
        <w:rPr>
          <w:lang w:val="es-AR"/>
        </w:rPr>
      </w:pPr>
      <w:bookmarkStart w:id="3" w:name="_Toc78669888"/>
      <w:r>
        <w:rPr>
          <w:lang w:val="es-AR"/>
        </w:rPr>
        <w:t>Convergencia</w:t>
      </w:r>
      <w:bookmarkEnd w:id="3"/>
    </w:p>
    <w:p w14:paraId="2325F4C2" w14:textId="77777777" w:rsidR="008F0B96" w:rsidRDefault="008F0B96" w:rsidP="008F0B96">
      <w:pPr>
        <w:rPr>
          <w:lang w:val="es-AR"/>
        </w:rPr>
      </w:pPr>
      <w:r>
        <w:rPr>
          <w:lang w:val="es-AR"/>
        </w:rPr>
        <w:t>A diferencia del método de bisección y de la regla falsa (en donde se garantiza la convergencia del método, es decir, hay seguridad de que uno se acerca a la solución de la ecuación), el método de Newton-Raphson no posee esta seguridad. Y en algunos casos depende del punto inicial de las iteraciones.</w:t>
      </w:r>
    </w:p>
    <w:p w14:paraId="022B8455" w14:textId="77777777" w:rsidR="008F0B96" w:rsidRDefault="008F0B96" w:rsidP="008F0B96">
      <w:pPr>
        <w:rPr>
          <w:lang w:val="es-AR"/>
        </w:rPr>
      </w:pPr>
      <w:r>
        <w:rPr>
          <w:lang w:val="es-AR"/>
        </w:rPr>
        <w:t>Veamos un caso muy ilustrativo, el ejemplo del arco-tangente de x. Si elegimos un valor de inicio “correcto”, la solución es rápida.</w:t>
      </w:r>
    </w:p>
    <w:p w14:paraId="5A8059CA" w14:textId="77777777" w:rsidR="008F0B96" w:rsidRDefault="008F0B96" w:rsidP="008F0B96">
      <w:pPr>
        <w:jc w:val="center"/>
        <w:rPr>
          <w:lang w:val="es-AR"/>
        </w:rPr>
      </w:pPr>
      <w:r>
        <w:rPr>
          <w:noProof/>
          <w:lang w:val="es-AR"/>
        </w:rPr>
        <w:drawing>
          <wp:inline distT="0" distB="0" distL="0" distR="0" wp14:anchorId="57CEC7E1" wp14:editId="1ADAC9CF">
            <wp:extent cx="4096800" cy="1126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0" cy="1126800"/>
                    </a:xfrm>
                    <a:prstGeom prst="rect">
                      <a:avLst/>
                    </a:prstGeom>
                  </pic:spPr>
                </pic:pic>
              </a:graphicData>
            </a:graphic>
          </wp:inline>
        </w:drawing>
      </w:r>
    </w:p>
    <w:p w14:paraId="09017AF9" w14:textId="77777777" w:rsidR="008F0B96" w:rsidRDefault="008F0B96" w:rsidP="008F0B96">
      <w:pPr>
        <w:rPr>
          <w:lang w:val="es-AR"/>
        </w:rPr>
      </w:pPr>
    </w:p>
    <w:p w14:paraId="18D74BBF" w14:textId="77777777" w:rsidR="008F0B96" w:rsidRDefault="008F0B96" w:rsidP="008F0B96">
      <w:pPr>
        <w:rPr>
          <w:lang w:val="es-AR"/>
        </w:rPr>
      </w:pPr>
      <w:r>
        <w:rPr>
          <w:lang w:val="es-AR"/>
        </w:rPr>
        <w:t>Pero si nuestro valor inicial no es el “correcto”, la solución se aleja.</w:t>
      </w:r>
    </w:p>
    <w:p w14:paraId="04413766" w14:textId="0EBBDE1F" w:rsidR="008F0B96" w:rsidRDefault="008F0B96" w:rsidP="008F0B96">
      <w:pPr>
        <w:jc w:val="center"/>
        <w:rPr>
          <w:noProof/>
          <w:lang w:val="es-AR"/>
        </w:rPr>
      </w:pPr>
      <w:r>
        <w:rPr>
          <w:noProof/>
          <w:lang w:val="es-AR"/>
        </w:rPr>
        <w:drawing>
          <wp:inline distT="0" distB="0" distL="0" distR="0" wp14:anchorId="79CA3510" wp14:editId="567CD7F9">
            <wp:extent cx="2923200" cy="795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200" cy="795600"/>
                    </a:xfrm>
                    <a:prstGeom prst="rect">
                      <a:avLst/>
                    </a:prstGeom>
                  </pic:spPr>
                </pic:pic>
              </a:graphicData>
            </a:graphic>
          </wp:inline>
        </w:drawing>
      </w:r>
      <w:r>
        <w:rPr>
          <w:noProof/>
          <w:lang w:val="es-AR"/>
        </w:rPr>
        <w:drawing>
          <wp:inline distT="0" distB="0" distL="0" distR="0" wp14:anchorId="29415DB9" wp14:editId="0E765A21">
            <wp:extent cx="2930400" cy="8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p>
    <w:p w14:paraId="23A235A3" w14:textId="26F13646" w:rsidR="008F0B96" w:rsidRDefault="008F0B96" w:rsidP="008F0B96">
      <w:pPr>
        <w:jc w:val="center"/>
        <w:rPr>
          <w:lang w:val="es-AR"/>
        </w:rPr>
      </w:pPr>
      <w:r>
        <w:rPr>
          <w:noProof/>
          <w:lang w:val="es-AR"/>
        </w:rPr>
        <w:drawing>
          <wp:inline distT="0" distB="0" distL="0" distR="0" wp14:anchorId="0282E49F" wp14:editId="72050F26">
            <wp:extent cx="2930400" cy="8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r>
        <w:rPr>
          <w:noProof/>
          <w:lang w:val="es-AR"/>
        </w:rPr>
        <w:drawing>
          <wp:inline distT="0" distB="0" distL="0" distR="0" wp14:anchorId="187B7BFD" wp14:editId="47230E87">
            <wp:extent cx="2930400" cy="8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p>
    <w:p w14:paraId="44D18794" w14:textId="77777777" w:rsidR="008F0B96" w:rsidRDefault="008F0B96" w:rsidP="008F0B96">
      <w:pPr>
        <w:rPr>
          <w:lang w:val="es-AR"/>
        </w:rPr>
      </w:pPr>
      <w:r>
        <w:rPr>
          <w:lang w:val="es-AR"/>
        </w:rPr>
        <w:t>Ahora bien, para que Newton-Raphson funcione, la ecuación:</w:t>
      </w:r>
    </w:p>
    <w:p w14:paraId="354B1D78" w14:textId="77777777" w:rsidR="008F0B96" w:rsidRDefault="008F0B96" w:rsidP="008F0B96">
      <w:pPr>
        <w:rPr>
          <w:lang w:val="es-AR"/>
        </w:rPr>
      </w:pPr>
      <w:r>
        <w:rPr>
          <w:lang w:val="es-AR"/>
        </w:rPr>
        <w:lastRenderedPageBreak/>
        <w:t>1. Tiene que ser de tipo C</w:t>
      </w:r>
      <w:r w:rsidRPr="00344B33">
        <w:rPr>
          <w:vertAlign w:val="superscript"/>
          <w:lang w:val="es-AR"/>
        </w:rPr>
        <w:t>2</w:t>
      </w:r>
      <w:r>
        <w:rPr>
          <w:lang w:val="es-AR"/>
        </w:rPr>
        <w:t xml:space="preserve"> (y que es: la 1ra y 2da derivada deben ser continuas; es decir, la función debe ser suave). Por tanto, la función no puede presentar en el intervalo ni inflexiones ni máximos o mínimos locales.</w:t>
      </w:r>
    </w:p>
    <w:p w14:paraId="1DB6633B" w14:textId="77777777" w:rsidR="008F0B96" w:rsidRDefault="008F0B96" w:rsidP="008F0B96">
      <w:pPr>
        <w:rPr>
          <w:lang w:val="es-AR"/>
        </w:rPr>
      </w:pPr>
      <w:r>
        <w:rPr>
          <w:lang w:val="es-AR"/>
        </w:rPr>
        <w:t>2. Dentro del rango a evaluar, tiene que tener raíz (la derivada no debe poder anularse).</w:t>
      </w:r>
    </w:p>
    <w:p w14:paraId="790991B7" w14:textId="77777777" w:rsidR="008F0B96" w:rsidRDefault="008F0B96" w:rsidP="008F0B96">
      <w:pPr>
        <w:rPr>
          <w:lang w:val="es-AR"/>
        </w:rPr>
      </w:pPr>
      <w:r>
        <w:rPr>
          <w:lang w:val="es-AR"/>
        </w:rPr>
        <w:t>Dadas esas condiciones, cualquier punto dentro de ese rango puede ser punto inicial del método Newton-Raphson porque va a converger a la raíz de la función.</w:t>
      </w:r>
    </w:p>
    <w:p w14:paraId="7F281E06" w14:textId="77777777" w:rsidR="008F0B96" w:rsidRDefault="008F0B96" w:rsidP="008F0B96">
      <w:pPr>
        <w:rPr>
          <w:lang w:val="es-AR"/>
        </w:rPr>
      </w:pPr>
      <w:r>
        <w:rPr>
          <w:lang w:val="es-AR"/>
        </w:rPr>
        <w:t>Es decir, Newton-Raphson tiene condiciones fuertes.</w:t>
      </w:r>
    </w:p>
    <w:p w14:paraId="4114D8D2" w14:textId="77777777" w:rsidR="008F0B96" w:rsidRDefault="008F0B96" w:rsidP="008F0B96">
      <w:pPr>
        <w:rPr>
          <w:lang w:val="es-AR"/>
        </w:rPr>
      </w:pPr>
      <w:r>
        <w:rPr>
          <w:lang w:val="es-AR"/>
        </w:rPr>
        <w:t>Así pues, Newton-Raphson puede llegar a evidenciar convergencia o divergencia. Esto está en directa relación con el comportamiento de la función cerca de la raíz. Si la función hacia las cercanías de la raíz tiene un comportamiento errático, Newton-Raphson casi con seguridad va a divergir.</w:t>
      </w:r>
    </w:p>
    <w:p w14:paraId="4AED1DB1" w14:textId="77777777" w:rsidR="008F0B96" w:rsidRDefault="008F0B96" w:rsidP="008F0B96">
      <w:pPr>
        <w:pStyle w:val="Ttulo2"/>
        <w:rPr>
          <w:lang w:val="es-AR"/>
        </w:rPr>
      </w:pPr>
      <w:r>
        <w:rPr>
          <w:lang w:val="es-AR"/>
        </w:rPr>
        <w:t>El Problema de la Convergencia</w:t>
      </w:r>
    </w:p>
    <w:p w14:paraId="0598E253" w14:textId="77777777" w:rsidR="008F0B96" w:rsidRDefault="008F0B96" w:rsidP="008F0B96">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Pr>
          <w:lang w:val="es-AR"/>
        </w:rPr>
        <w:t>S</w:t>
      </w:r>
      <w:r>
        <w:rPr>
          <w:vertAlign w:val="subscript"/>
          <w:lang w:val="es-AR"/>
        </w:rPr>
        <w:t>K</w:t>
      </w:r>
      <w:r w:rsidRPr="005D77F2">
        <w:rPr>
          <w:lang w:val="es-AR"/>
        </w:rPr>
        <w:t xml:space="preserve"> que obtenemos e</w:t>
      </w:r>
      <w:r>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552F4785" w14:textId="77777777" w:rsidR="008F0B96" w:rsidRPr="00A97246" w:rsidRDefault="008F0B96" w:rsidP="008F0B96">
      <w:pPr>
        <w:rPr>
          <w:b/>
          <w:bCs/>
          <w:lang w:val="es-AR"/>
        </w:rPr>
      </w:pPr>
      <w:r w:rsidRPr="00A97246">
        <w:rPr>
          <w:b/>
          <w:bCs/>
          <w:lang w:val="es-AR"/>
        </w:rPr>
        <w:t>¿Cómo elegimos S</w:t>
      </w:r>
      <w:r w:rsidRPr="00A97246">
        <w:rPr>
          <w:b/>
          <w:bCs/>
          <w:vertAlign w:val="subscript"/>
          <w:lang w:val="es-AR"/>
        </w:rPr>
        <w:t>0</w:t>
      </w:r>
      <w:r w:rsidRPr="00A97246">
        <w:rPr>
          <w:b/>
          <w:bCs/>
          <w:lang w:val="es-AR"/>
        </w:rPr>
        <w:t>?</w:t>
      </w:r>
    </w:p>
    <w:p w14:paraId="11D78A18" w14:textId="77777777" w:rsidR="008F0B96" w:rsidRDefault="008F0B96" w:rsidP="008F0B96">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tanto, la elección de </w:t>
      </w:r>
      <w:r>
        <w:rPr>
          <w:lang w:val="es-AR"/>
        </w:rPr>
        <w:t>S</w:t>
      </w:r>
      <w:r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Pr>
          <w:lang w:val="es-AR"/>
        </w:rPr>
        <w:t>.</w:t>
      </w:r>
    </w:p>
    <w:p w14:paraId="14D966DB" w14:textId="77777777" w:rsidR="008F0B96" w:rsidRDefault="008F0B96" w:rsidP="008F0B96">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734B9282" w14:textId="77777777" w:rsidR="008F0B96" w:rsidRDefault="008F0B96" w:rsidP="008F0B96">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354072D9" w14:textId="77777777" w:rsidR="008F0B96" w:rsidRPr="00771EEA" w:rsidRDefault="008F0B96" w:rsidP="008F0B96">
      <w:pPr>
        <w:rPr>
          <w:lang w:val="es-AR"/>
        </w:rPr>
      </w:pPr>
      <w:r w:rsidRPr="00771EEA">
        <w:rPr>
          <w:lang w:val="es-AR"/>
        </w:rPr>
        <w:t>2.- Debe cumplirse que la primera derivada de f sea distinta de cero en todo el intervalo.</w:t>
      </w:r>
    </w:p>
    <w:p w14:paraId="0482BEC9" w14:textId="77777777" w:rsidR="008F0B96" w:rsidRPr="00771EEA" w:rsidRDefault="008F0B96" w:rsidP="008F0B96">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26DDD13B" w14:textId="77777777" w:rsidR="008F0B96" w:rsidRDefault="008F0B96" w:rsidP="008F0B96">
      <w:pPr>
        <w:rPr>
          <w:lang w:val="es-AR"/>
        </w:rPr>
      </w:pPr>
      <w:r w:rsidRPr="00771EEA">
        <w:rPr>
          <w:lang w:val="es-AR"/>
        </w:rPr>
        <w:t>4.- Con todo esto, es claro que se cumple que</w:t>
      </w:r>
      <w:r>
        <w:rPr>
          <w:lang w:val="es-AR"/>
        </w:rPr>
        <w:t>:</w:t>
      </w:r>
    </w:p>
    <w:p w14:paraId="26B07E5B" w14:textId="77777777" w:rsidR="008F0B96" w:rsidRDefault="008F0B96" w:rsidP="008F0B96">
      <w:pPr>
        <w:jc w:val="center"/>
        <w:rPr>
          <w:lang w:val="es-AR"/>
        </w:rPr>
      </w:pPr>
      <w:r>
        <w:rPr>
          <w:lang w:val="es-AR"/>
        </w:rPr>
        <w:t>f(a)∙</w:t>
      </w:r>
      <w:r w:rsidRPr="00771EEA">
        <w:rPr>
          <w:lang w:val="es-AR"/>
        </w:rPr>
        <w:t xml:space="preserve"> </w:t>
      </w:r>
      <w:r>
        <w:rPr>
          <w:lang w:val="es-AR"/>
        </w:rPr>
        <w:t xml:space="preserve">f </w:t>
      </w:r>
      <w:r>
        <w:rPr>
          <w:rFonts w:ascii="Arial" w:hAnsi="Arial" w:cs="Arial"/>
          <w:lang w:val="es-AR"/>
        </w:rPr>
        <w:t>″</w:t>
      </w:r>
      <w:r>
        <w:rPr>
          <w:lang w:val="es-AR"/>
        </w:rPr>
        <w:t>(a) &gt; 0</w:t>
      </w:r>
    </w:p>
    <w:p w14:paraId="5BEC2C31" w14:textId="77777777" w:rsidR="008F0B96" w:rsidRDefault="008F0B96" w:rsidP="008F0B96">
      <w:pPr>
        <w:rPr>
          <w:lang w:val="es-AR"/>
        </w:rPr>
      </w:pPr>
      <w:r>
        <w:rPr>
          <w:lang w:val="es-AR"/>
        </w:rPr>
        <w:t>o que:</w:t>
      </w:r>
    </w:p>
    <w:p w14:paraId="0E684A6A" w14:textId="77777777" w:rsidR="008F0B96" w:rsidRDefault="008F0B96" w:rsidP="008F0B96">
      <w:pPr>
        <w:jc w:val="center"/>
        <w:rPr>
          <w:lang w:val="es-AR"/>
        </w:rPr>
      </w:pPr>
      <w:r>
        <w:rPr>
          <w:lang w:val="es-AR"/>
        </w:rPr>
        <w:t>f(b)∙</w:t>
      </w:r>
      <w:r w:rsidRPr="00771EEA">
        <w:rPr>
          <w:lang w:val="es-AR"/>
        </w:rPr>
        <w:t xml:space="preserve"> </w:t>
      </w:r>
      <w:r>
        <w:rPr>
          <w:lang w:val="es-AR"/>
        </w:rPr>
        <w:t xml:space="preserve">f </w:t>
      </w:r>
      <w:r>
        <w:rPr>
          <w:rFonts w:ascii="Arial" w:hAnsi="Arial" w:cs="Arial"/>
          <w:lang w:val="es-AR"/>
        </w:rPr>
        <w:t>″</w:t>
      </w:r>
      <w:r>
        <w:rPr>
          <w:lang w:val="es-AR"/>
        </w:rPr>
        <w:t>(b) &gt; 0</w:t>
      </w:r>
    </w:p>
    <w:p w14:paraId="51FB8C97" w14:textId="77777777" w:rsidR="008F0B96" w:rsidRDefault="008F0B96" w:rsidP="008F0B96">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42828DAA" w14:textId="77777777" w:rsidR="008F0B96" w:rsidRDefault="00CF72B9" w:rsidP="008F0B96">
      <w:pPr>
        <w:rPr>
          <w:lang w:val="es-AR"/>
        </w:rPr>
      </w:pPr>
      <m:oMathPara>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2</m:t>
              </m:r>
            </m:sup>
          </m:sSup>
          <m:r>
            <w:rPr>
              <w:rFonts w:ascii="Cambria Math" w:hAnsi="Cambria Math"/>
              <w:lang w:val="es-AR"/>
            </w:rPr>
            <m:t>+x-25</m:t>
          </m:r>
        </m:oMath>
      </m:oMathPara>
    </w:p>
    <w:p w14:paraId="117C7B3C" w14:textId="03B3FCCE" w:rsidR="00771EEA" w:rsidRDefault="00AE281F" w:rsidP="00AE281F">
      <w:pPr>
        <w:pStyle w:val="Ttulo2"/>
        <w:rPr>
          <w:lang w:val="es-AR"/>
        </w:rPr>
      </w:pPr>
      <w:bookmarkStart w:id="4" w:name="_Toc78669889"/>
      <w:r>
        <w:rPr>
          <w:lang w:val="es-AR"/>
        </w:rPr>
        <w:t>Construcciones sobre Newton-Raphson</w:t>
      </w:r>
      <w:bookmarkEnd w:id="4"/>
    </w:p>
    <w:p w14:paraId="2AF62EA6" w14:textId="424C30E4" w:rsidR="001D28B3" w:rsidRDefault="001D28B3" w:rsidP="001D28B3">
      <w:pPr>
        <w:rPr>
          <w:lang w:val="es-AR"/>
        </w:rPr>
      </w:pPr>
      <w:r>
        <w:rPr>
          <w:lang w:val="es-AR"/>
        </w:rPr>
        <w:t>El método de Newton-Raphson da origen a otros métodos.</w:t>
      </w:r>
      <w:r w:rsidR="005559A6">
        <w:rPr>
          <w:lang w:val="es-AR"/>
        </w:rPr>
        <w:t xml:space="preserve"> Cada uno tiene sus propias características, a saber: mayor velocidad de convergencia, mayor ahorro de pasos (cálculos), </w:t>
      </w:r>
    </w:p>
    <w:p w14:paraId="5B1995D9" w14:textId="77777777" w:rsidR="001D28B3" w:rsidRPr="001D28B3" w:rsidRDefault="001D28B3" w:rsidP="001D28B3">
      <w:pPr>
        <w:rPr>
          <w:lang w:val="es-AR"/>
        </w:rPr>
      </w:pPr>
    </w:p>
    <w:p w14:paraId="6C9BCF2F" w14:textId="23A9B8B7" w:rsidR="001D28B3" w:rsidRDefault="001D28B3" w:rsidP="001D28B3">
      <w:pPr>
        <w:pStyle w:val="Ttulo4"/>
        <w:rPr>
          <w:lang w:val="es-AR"/>
        </w:rPr>
      </w:pPr>
      <w:r>
        <w:rPr>
          <w:lang w:val="es-AR"/>
        </w:rPr>
        <w:t>N</w:t>
      </w:r>
      <w:r w:rsidR="008F0B96">
        <w:rPr>
          <w:lang w:val="es-AR"/>
        </w:rPr>
        <w:t>ota</w:t>
      </w:r>
    </w:p>
    <w:p w14:paraId="306841B9" w14:textId="77777777" w:rsidR="001D28B3" w:rsidRDefault="001D28B3" w:rsidP="001D28B3">
      <w:pPr>
        <w:rPr>
          <w:lang w:val="es-AR"/>
        </w:rPr>
      </w:pPr>
      <w:r>
        <w:rPr>
          <w:lang w:val="es-AR"/>
        </w:rPr>
        <w:t>En las fórmulas siguientes, debe denotarse:</w:t>
      </w:r>
    </w:p>
    <w:p w14:paraId="2AAE3598" w14:textId="77777777" w:rsidR="001D28B3" w:rsidRPr="002C7C97" w:rsidRDefault="00CF72B9" w:rsidP="001D28B3">
      <w:pPr>
        <w:jc w:val="center"/>
        <w:rPr>
          <w:lang w:val="es-AR"/>
        </w:rPr>
      </w:pPr>
      <m:oMathPara>
        <m:oMath>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p>
                <m:sSupPr>
                  <m:ctrlPr>
                    <w:rPr>
                      <w:rFonts w:ascii="Cambria Math" w:hAnsi="Cambria Math"/>
                      <w:i/>
                      <w:lang w:val="es-AR"/>
                    </w:rPr>
                  </m:ctrlPr>
                </m:sSupPr>
                <m:e>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sup>
                  <m:r>
                    <w:rPr>
                      <w:rFonts w:ascii="Cambria Math" w:hAnsi="Cambria Math"/>
                      <w:lang w:val="es-AR"/>
                    </w:rPr>
                    <m:t>2</m:t>
                  </m:r>
                </m:sup>
              </m:sSup>
            </m:den>
          </m:f>
        </m:oMath>
      </m:oMathPara>
    </w:p>
    <w:p w14:paraId="403C83DF" w14:textId="77777777" w:rsidR="001D28B3" w:rsidRPr="001D28B3" w:rsidRDefault="001D28B3" w:rsidP="001D28B3">
      <w:pPr>
        <w:rPr>
          <w:lang w:val="es-AR"/>
        </w:rPr>
      </w:pPr>
    </w:p>
    <w:p w14:paraId="11A1C568" w14:textId="31791FC1" w:rsidR="00771EEA" w:rsidRDefault="00AE281F" w:rsidP="00AE281F">
      <w:pPr>
        <w:pStyle w:val="Ttulo3"/>
        <w:rPr>
          <w:lang w:val="es-AR"/>
        </w:rPr>
      </w:pPr>
      <w:bookmarkStart w:id="5" w:name="_Toc78669890"/>
      <w:r>
        <w:rPr>
          <w:lang w:val="es-AR"/>
        </w:rPr>
        <w:t>Método de Halley</w:t>
      </w:r>
      <w:bookmarkEnd w:id="5"/>
    </w:p>
    <w:p w14:paraId="0EC3F2ED" w14:textId="04AF49F9" w:rsidR="00AE281F" w:rsidRPr="002C7C97" w:rsidRDefault="00CF72B9" w:rsidP="00AE281F">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2∙f(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53B5924C" w14:textId="49FD9F69" w:rsidR="002C7C97" w:rsidRDefault="005559A6" w:rsidP="00AE281F">
      <w:pPr>
        <w:rPr>
          <w:lang w:val="es-AR"/>
        </w:rPr>
      </w:pPr>
      <w:r>
        <w:rPr>
          <w:lang w:val="es-AR"/>
        </w:rPr>
        <w:t>Este</w:t>
      </w:r>
      <w:r w:rsidR="001D28B3">
        <w:rPr>
          <w:lang w:val="es-AR"/>
        </w:rPr>
        <w:t xml:space="preserve"> método es el más utilizado y tiene una convergencia mucho más rápida que Newton-Raphson.</w:t>
      </w:r>
    </w:p>
    <w:p w14:paraId="2B6F6B7D" w14:textId="77777777" w:rsidR="001D28B3" w:rsidRPr="00AE281F" w:rsidRDefault="001D28B3" w:rsidP="00AE281F">
      <w:pPr>
        <w:rPr>
          <w:lang w:val="es-AR"/>
        </w:rPr>
      </w:pPr>
    </w:p>
    <w:p w14:paraId="3E43BEDF" w14:textId="0E4B3056" w:rsidR="00AE281F" w:rsidRDefault="00AE281F" w:rsidP="00AE281F">
      <w:pPr>
        <w:pStyle w:val="Ttulo3"/>
        <w:rPr>
          <w:lang w:val="es-AR"/>
        </w:rPr>
      </w:pPr>
      <w:bookmarkStart w:id="6" w:name="_Toc78669891"/>
      <w:r>
        <w:rPr>
          <w:lang w:val="es-AR"/>
        </w:rPr>
        <w:t xml:space="preserve">Método de </w:t>
      </w:r>
      <w:proofErr w:type="spellStart"/>
      <w:r>
        <w:rPr>
          <w:lang w:val="es-AR"/>
        </w:rPr>
        <w:t>Chebyshev</w:t>
      </w:r>
      <w:bookmarkEnd w:id="6"/>
      <w:proofErr w:type="spellEnd"/>
    </w:p>
    <w:p w14:paraId="37990706" w14:textId="6480DC92" w:rsidR="002C7C97" w:rsidRPr="00AE281F" w:rsidRDefault="00CF72B9"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758A1C98" w14:textId="77777777" w:rsidR="00AE281F" w:rsidRPr="00AE281F" w:rsidRDefault="00AE281F" w:rsidP="002C7C97">
      <w:pPr>
        <w:rPr>
          <w:lang w:val="es-AR"/>
        </w:rPr>
      </w:pPr>
    </w:p>
    <w:p w14:paraId="537D6CD4" w14:textId="3E9AB8DC" w:rsidR="00AE281F" w:rsidRDefault="00AE281F" w:rsidP="00AE281F">
      <w:pPr>
        <w:pStyle w:val="Ttulo3"/>
        <w:rPr>
          <w:lang w:val="es-AR"/>
        </w:rPr>
      </w:pPr>
      <w:bookmarkStart w:id="7" w:name="_Toc78669892"/>
      <w:r>
        <w:rPr>
          <w:lang w:val="es-AR"/>
        </w:rPr>
        <w:t>Método de Súper-Halley</w:t>
      </w:r>
      <w:bookmarkEnd w:id="7"/>
    </w:p>
    <w:p w14:paraId="646BFF68" w14:textId="1AAF41FB" w:rsidR="002C7C97" w:rsidRPr="00AE281F" w:rsidRDefault="00CF72B9"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1-</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109076A9" w14:textId="5082FAEC" w:rsidR="002C7C97" w:rsidRDefault="002C7C97" w:rsidP="002C7C97">
      <w:pPr>
        <w:rPr>
          <w:lang w:val="es-AR"/>
        </w:rPr>
      </w:pPr>
    </w:p>
    <w:p w14:paraId="06E7583A" w14:textId="1A52930A" w:rsidR="002C7C97" w:rsidRDefault="005559A6" w:rsidP="005559A6">
      <w:pPr>
        <w:pStyle w:val="Ttulo3"/>
        <w:rPr>
          <w:lang w:val="es-AR"/>
        </w:rPr>
      </w:pPr>
      <w:bookmarkStart w:id="8" w:name="_Toc78669893"/>
      <w:r>
        <w:rPr>
          <w:lang w:val="es-AR"/>
        </w:rPr>
        <w:t>Método de la Secante</w:t>
      </w:r>
      <w:bookmarkEnd w:id="8"/>
    </w:p>
    <w:p w14:paraId="6CDF9BAE" w14:textId="5F816F87" w:rsidR="005559A6" w:rsidRDefault="005559A6" w:rsidP="005559A6">
      <w:pPr>
        <w:rPr>
          <w:lang w:val="es-AR"/>
        </w:rPr>
      </w:pPr>
      <w:r>
        <w:rPr>
          <w:lang w:val="es-AR"/>
        </w:rPr>
        <w:t xml:space="preserve"> Cabe mencionar este método </w:t>
      </w:r>
      <w:r w:rsidR="000829A0">
        <w:rPr>
          <w:lang w:val="es-AR"/>
        </w:rPr>
        <w:t>a modo más bien anecdótico, a fin de apuntalar lo escrito anteriormente. Si yo quiero resolver las raíces sin usar derivadas, la recta de la secante se le aproxima:</w:t>
      </w:r>
    </w:p>
    <w:p w14:paraId="03A077C5" w14:textId="6BB2E436" w:rsidR="000829A0" w:rsidRDefault="00CF72B9" w:rsidP="000829A0">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e>
              </m:d>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den>
          </m:f>
        </m:oMath>
      </m:oMathPara>
    </w:p>
    <w:p w14:paraId="5965A823" w14:textId="775F080E" w:rsidR="000829A0" w:rsidRDefault="000335A0" w:rsidP="005559A6">
      <w:pPr>
        <w:rPr>
          <w:lang w:val="es-AR"/>
        </w:rPr>
      </w:pPr>
      <w:r w:rsidRPr="000335A0">
        <w:rPr>
          <w:lang w:val="es-AR"/>
        </w:rPr>
        <w:t>Si comparamos el método de Newton-Raphson con el método de la secante, vemos que el método de Newton-Raphson converge más rápido</w:t>
      </w:r>
      <w:r>
        <w:rPr>
          <w:lang w:val="es-AR"/>
        </w:rPr>
        <w:t>,</w:t>
      </w:r>
      <w:r w:rsidRPr="000335A0">
        <w:rPr>
          <w:lang w:val="es-AR"/>
        </w:rPr>
        <w:t xml:space="preserve"> </w:t>
      </w:r>
      <w:r>
        <w:rPr>
          <w:lang w:val="es-AR"/>
        </w:rPr>
        <w:t>s</w:t>
      </w:r>
      <w:r w:rsidRPr="000335A0">
        <w:rPr>
          <w:lang w:val="es-AR"/>
        </w:rPr>
        <w:t xml:space="preserve">in embargo, requiere </w:t>
      </w:r>
      <w:r>
        <w:rPr>
          <w:lang w:val="es-AR"/>
        </w:rPr>
        <w:t xml:space="preserve">en cada paso </w:t>
      </w:r>
      <w:r w:rsidRPr="000335A0">
        <w:rPr>
          <w:lang w:val="es-AR"/>
        </w:rPr>
        <w:t xml:space="preserve">la evaluación de </w:t>
      </w:r>
      <w:r>
        <w:rPr>
          <w:lang w:val="es-AR"/>
        </w:rPr>
        <w:t>dos funciones</w:t>
      </w:r>
      <w:r w:rsidRPr="000335A0">
        <w:rPr>
          <w:lang w:val="es-AR"/>
        </w:rPr>
        <w:t xml:space="preserve"> y </w:t>
      </w:r>
      <w:r>
        <w:rPr>
          <w:lang w:val="es-AR"/>
        </w:rPr>
        <w:t>una</w:t>
      </w:r>
      <w:r w:rsidRPr="000335A0">
        <w:rPr>
          <w:lang w:val="es-AR"/>
        </w:rPr>
        <w:t xml:space="preserve"> derivada</w:t>
      </w:r>
      <w:r>
        <w:rPr>
          <w:lang w:val="es-AR"/>
        </w:rPr>
        <w:t>,</w:t>
      </w:r>
      <w:r w:rsidRPr="000335A0">
        <w:rPr>
          <w:lang w:val="es-AR"/>
        </w:rPr>
        <w:t xml:space="preserve"> mientras que el método de la secante sólo requiere la</w:t>
      </w:r>
      <w:r>
        <w:rPr>
          <w:lang w:val="es-AR"/>
        </w:rPr>
        <w:t>s</w:t>
      </w:r>
      <w:r w:rsidRPr="000335A0">
        <w:rPr>
          <w:lang w:val="es-AR"/>
        </w:rPr>
        <w:t xml:space="preserve"> evaluaci</w:t>
      </w:r>
      <w:r>
        <w:rPr>
          <w:lang w:val="es-AR"/>
        </w:rPr>
        <w:t>ones</w:t>
      </w:r>
      <w:r w:rsidRPr="000335A0">
        <w:rPr>
          <w:lang w:val="es-AR"/>
        </w:rPr>
        <w:t xml:space="preserve"> de </w:t>
      </w:r>
      <w:r>
        <w:rPr>
          <w:lang w:val="es-AR"/>
        </w:rPr>
        <w:t>la función</w:t>
      </w:r>
      <w:r w:rsidRPr="000335A0">
        <w:rPr>
          <w:lang w:val="es-AR"/>
        </w:rPr>
        <w:t xml:space="preserve">. </w:t>
      </w:r>
      <w:r>
        <w:rPr>
          <w:lang w:val="es-AR"/>
        </w:rPr>
        <w:t>Es por eso que se afirma que</w:t>
      </w:r>
      <w:r w:rsidRPr="000335A0">
        <w:rPr>
          <w:lang w:val="es-AR"/>
        </w:rPr>
        <w:t xml:space="preserve"> el método de la secante puede muy bien ser más rápido en </w:t>
      </w:r>
      <w:r>
        <w:rPr>
          <w:lang w:val="es-AR"/>
        </w:rPr>
        <w:t>términos computacionales.</w:t>
      </w:r>
    </w:p>
    <w:p w14:paraId="4244670D" w14:textId="06EE3F3E" w:rsidR="00A36861" w:rsidRPr="00E0509E" w:rsidRDefault="00131880" w:rsidP="00A36861">
      <w:pPr>
        <w:pStyle w:val="Ttulo1"/>
        <w:rPr>
          <w:lang w:val="es-AR"/>
        </w:rPr>
      </w:pPr>
      <w:bookmarkStart w:id="9" w:name="_Toc78669894"/>
      <w:r w:rsidRPr="00E0509E">
        <w:rPr>
          <w:lang w:val="es-AR"/>
        </w:rPr>
        <w:lastRenderedPageBreak/>
        <w:t>Conclusión</w:t>
      </w:r>
      <w:bookmarkEnd w:id="9"/>
    </w:p>
    <w:p w14:paraId="3BED5C16" w14:textId="0E33E48D" w:rsidR="00A36861" w:rsidRDefault="00A36861" w:rsidP="006D3FEA">
      <w:pPr>
        <w:rPr>
          <w:lang w:val="es-AR"/>
        </w:rPr>
      </w:pPr>
    </w:p>
    <w:p w14:paraId="77D3B1B0" w14:textId="7214E723" w:rsidR="00D11465" w:rsidRPr="009013F0" w:rsidRDefault="00D11465" w:rsidP="006D3FEA">
      <w:pPr>
        <w:rPr>
          <w:color w:val="0070C0"/>
          <w:lang w:val="es-AR"/>
        </w:rPr>
      </w:pPr>
      <w:r w:rsidRPr="009013F0">
        <w:rPr>
          <w:color w:val="0070C0"/>
          <w:lang w:val="es-AR"/>
        </w:rPr>
        <w:t xml:space="preserve">Ejemplo de convergencia: </w:t>
      </w:r>
      <w:r w:rsidR="00135C0E" w:rsidRPr="009013F0">
        <w:rPr>
          <w:color w:val="0070C0"/>
          <w:lang w:val="es-AR"/>
        </w:rPr>
        <w:tab/>
      </w:r>
      <w:r w:rsidR="00135C0E" w:rsidRPr="009013F0">
        <w:rPr>
          <w:color w:val="0070C0"/>
          <w:lang w:val="es-AR"/>
        </w:rPr>
        <w:tab/>
      </w:r>
      <w:r w:rsidRPr="009013F0">
        <w:rPr>
          <w:color w:val="0070C0"/>
          <w:lang w:val="es-AR"/>
        </w:rPr>
        <w:t>x</w:t>
      </w:r>
      <w:r w:rsidRPr="009013F0">
        <w:rPr>
          <w:color w:val="0070C0"/>
          <w:vertAlign w:val="superscript"/>
          <w:lang w:val="es-AR"/>
        </w:rPr>
        <w:t>2</w:t>
      </w:r>
      <w:r w:rsidRPr="009013F0">
        <w:rPr>
          <w:color w:val="0070C0"/>
          <w:lang w:val="es-AR"/>
        </w:rPr>
        <w:t xml:space="preserve"> – 3x – 4</w:t>
      </w:r>
      <w:r w:rsidR="009B0DA7" w:rsidRPr="009013F0">
        <w:rPr>
          <w:color w:val="0070C0"/>
          <w:lang w:val="es-AR"/>
        </w:rPr>
        <w:tab/>
      </w:r>
      <w:r w:rsidR="00875411">
        <w:rPr>
          <w:color w:val="0070C0"/>
          <w:lang w:val="es-AR"/>
        </w:rPr>
        <w:tab/>
      </w:r>
      <w:r w:rsidR="00875411">
        <w:rPr>
          <w:color w:val="0070C0"/>
          <w:lang w:val="es-AR"/>
        </w:rPr>
        <w:tab/>
      </w:r>
      <w:r w:rsidRPr="009013F0">
        <w:rPr>
          <w:color w:val="0070C0"/>
          <w:lang w:val="es-AR"/>
        </w:rPr>
        <w:t>[</w:t>
      </w:r>
      <w:r w:rsidR="00135C0E" w:rsidRPr="009013F0">
        <w:rPr>
          <w:color w:val="0070C0"/>
          <w:lang w:val="es-AR"/>
        </w:rPr>
        <w:t>x</w:t>
      </w:r>
      <w:r w:rsidR="00135C0E" w:rsidRPr="009013F0">
        <w:rPr>
          <w:color w:val="0070C0"/>
          <w:vertAlign w:val="subscript"/>
          <w:lang w:val="es-AR"/>
        </w:rPr>
        <w:t>0</w:t>
      </w:r>
      <w:r w:rsidRPr="009013F0">
        <w:rPr>
          <w:color w:val="0070C0"/>
          <w:lang w:val="es-AR"/>
        </w:rPr>
        <w:t xml:space="preserve"> = 8]</w:t>
      </w:r>
    </w:p>
    <w:p w14:paraId="4279A822" w14:textId="7711D6B6" w:rsidR="002F3BC1" w:rsidRPr="008214DA" w:rsidRDefault="00135C0E" w:rsidP="006D3FEA">
      <w:pPr>
        <w:rPr>
          <w:color w:val="0070C0"/>
          <w:lang w:val="es-AR"/>
        </w:rPr>
      </w:pPr>
      <w:r w:rsidRPr="008214DA">
        <w:rPr>
          <w:color w:val="0070C0"/>
          <w:lang w:val="es-AR"/>
        </w:rPr>
        <w:t xml:space="preserve">Ejemplo de convergencia rápida: </w:t>
      </w:r>
      <w:r w:rsidRPr="008214DA">
        <w:rPr>
          <w:color w:val="0070C0"/>
          <w:lang w:val="es-AR"/>
        </w:rPr>
        <w:tab/>
        <w:t>3e</w:t>
      </w:r>
      <w:r w:rsidRPr="008214DA">
        <w:rPr>
          <w:color w:val="0070C0"/>
          <w:vertAlign w:val="superscript"/>
          <w:lang w:val="es-AR"/>
        </w:rPr>
        <w:t>x</w:t>
      </w:r>
      <w:r w:rsidRPr="008214DA">
        <w:rPr>
          <w:color w:val="0070C0"/>
          <w:lang w:val="es-AR"/>
        </w:rPr>
        <w:t xml:space="preserve"> - 4 cos(x)</w:t>
      </w:r>
      <w:r w:rsidR="009B0DA7" w:rsidRPr="008214DA">
        <w:rPr>
          <w:color w:val="0070C0"/>
          <w:lang w:val="es-AR"/>
        </w:rPr>
        <w:tab/>
      </w:r>
      <w:r w:rsidR="000B47C5">
        <w:rPr>
          <w:color w:val="0070C0"/>
          <w:lang w:val="es-AR"/>
        </w:rPr>
        <w:tab/>
      </w:r>
      <w:r w:rsidR="000B47C5">
        <w:rPr>
          <w:color w:val="0070C0"/>
          <w:lang w:val="es-AR"/>
        </w:rPr>
        <w:tab/>
      </w:r>
      <w:r w:rsidRPr="008214DA">
        <w:rPr>
          <w:color w:val="0070C0"/>
          <w:lang w:val="es-AR"/>
        </w:rPr>
        <w:t>[x</w:t>
      </w:r>
      <w:r w:rsidRPr="008214DA">
        <w:rPr>
          <w:color w:val="0070C0"/>
          <w:vertAlign w:val="subscript"/>
          <w:lang w:val="es-AR"/>
        </w:rPr>
        <w:t>0</w:t>
      </w:r>
      <w:r w:rsidRPr="008214DA">
        <w:rPr>
          <w:color w:val="0070C0"/>
          <w:lang w:val="es-AR"/>
        </w:rPr>
        <w:t xml:space="preserve"> = 1]</w:t>
      </w:r>
    </w:p>
    <w:p w14:paraId="757696F1" w14:textId="494430F2" w:rsidR="002F3BC1" w:rsidRDefault="002F3BC1" w:rsidP="006D3FEA">
      <w:pPr>
        <w:rPr>
          <w:color w:val="0070C0"/>
          <w:lang w:val="es-AR"/>
        </w:rPr>
      </w:pPr>
      <w:r w:rsidRPr="00651077">
        <w:rPr>
          <w:color w:val="0070C0"/>
          <w:lang w:val="es-AR"/>
        </w:rPr>
        <w:t xml:space="preserve">Ejemplo de convergencia lenta: </w:t>
      </w:r>
      <w:r w:rsidR="00135C0E" w:rsidRPr="00651077">
        <w:rPr>
          <w:color w:val="0070C0"/>
          <w:lang w:val="es-AR"/>
        </w:rPr>
        <w:tab/>
      </w:r>
      <w:r w:rsidR="00135C0E" w:rsidRPr="00651077">
        <w:rPr>
          <w:color w:val="0070C0"/>
          <w:lang w:val="es-AR"/>
        </w:rPr>
        <w:tab/>
      </w:r>
      <w:r w:rsidRPr="00651077">
        <w:rPr>
          <w:color w:val="0070C0"/>
          <w:lang w:val="es-AR"/>
        </w:rPr>
        <w:t>x</w:t>
      </w:r>
      <w:r w:rsidRPr="00651077">
        <w:rPr>
          <w:color w:val="0070C0"/>
          <w:vertAlign w:val="superscript"/>
          <w:lang w:val="es-AR"/>
        </w:rPr>
        <w:t>10</w:t>
      </w:r>
      <w:r w:rsidRPr="00651077">
        <w:rPr>
          <w:color w:val="0070C0"/>
          <w:lang w:val="es-AR"/>
        </w:rPr>
        <w:t xml:space="preserve"> – 1</w:t>
      </w:r>
      <w:r w:rsidR="009B0DA7" w:rsidRPr="00651077">
        <w:rPr>
          <w:color w:val="0070C0"/>
          <w:lang w:val="es-AR"/>
        </w:rPr>
        <w:tab/>
      </w:r>
      <w:r w:rsidR="009B0DA7" w:rsidRPr="00651077">
        <w:rPr>
          <w:color w:val="0070C0"/>
          <w:lang w:val="es-AR"/>
        </w:rPr>
        <w:tab/>
      </w:r>
      <w:r w:rsidR="000B47C5">
        <w:rPr>
          <w:color w:val="0070C0"/>
          <w:lang w:val="es-AR"/>
        </w:rPr>
        <w:tab/>
      </w:r>
      <w:r w:rsidR="000B47C5">
        <w:rPr>
          <w:color w:val="0070C0"/>
          <w:lang w:val="es-AR"/>
        </w:rPr>
        <w:tab/>
      </w:r>
      <w:r w:rsidRPr="00651077">
        <w:rPr>
          <w:color w:val="0070C0"/>
          <w:lang w:val="es-AR"/>
        </w:rPr>
        <w:t>[</w:t>
      </w:r>
      <w:r w:rsidR="00135C0E" w:rsidRPr="00651077">
        <w:rPr>
          <w:color w:val="0070C0"/>
          <w:lang w:val="es-AR"/>
        </w:rPr>
        <w:t>x</w:t>
      </w:r>
      <w:r w:rsidR="00135C0E" w:rsidRPr="00651077">
        <w:rPr>
          <w:color w:val="0070C0"/>
          <w:vertAlign w:val="subscript"/>
          <w:lang w:val="es-AR"/>
        </w:rPr>
        <w:t>0</w:t>
      </w:r>
      <w:r w:rsidR="00135C0E" w:rsidRPr="00651077">
        <w:rPr>
          <w:color w:val="0070C0"/>
          <w:lang w:val="es-AR"/>
        </w:rPr>
        <w:t xml:space="preserve"> =</w:t>
      </w:r>
      <w:r w:rsidRPr="00651077">
        <w:rPr>
          <w:color w:val="0070C0"/>
          <w:lang w:val="es-AR"/>
        </w:rPr>
        <w:t xml:space="preserve"> 0.5]</w:t>
      </w:r>
    </w:p>
    <w:p w14:paraId="483DA251" w14:textId="0790D5A4" w:rsidR="00651077" w:rsidRPr="00651077" w:rsidRDefault="00651077" w:rsidP="006D3FEA">
      <w:pPr>
        <w:rPr>
          <w:color w:val="0070C0"/>
          <w:lang w:val="es-AR"/>
        </w:rPr>
      </w:pPr>
      <w:r>
        <w:rPr>
          <w:color w:val="0070C0"/>
          <w:lang w:val="es-AR"/>
        </w:rPr>
        <w:t>Ejemplo de bucle finito:</w:t>
      </w:r>
      <w:r>
        <w:rPr>
          <w:color w:val="0070C0"/>
          <w:lang w:val="es-AR"/>
        </w:rPr>
        <w:tab/>
      </w:r>
      <w:r>
        <w:rPr>
          <w:color w:val="0070C0"/>
          <w:lang w:val="es-AR"/>
        </w:rPr>
        <w:tab/>
      </w:r>
      <w:r>
        <w:rPr>
          <w:color w:val="0070C0"/>
          <w:lang w:val="es-AR"/>
        </w:rPr>
        <w:tab/>
      </w:r>
      <w:r w:rsidR="000B47C5">
        <w:rPr>
          <w:color w:val="0070C0"/>
          <w:lang w:val="es-AR"/>
        </w:rPr>
        <w:t>2x</w:t>
      </w:r>
      <w:r w:rsidR="000B47C5" w:rsidRPr="000B47C5">
        <w:rPr>
          <w:color w:val="0070C0"/>
          <w:vertAlign w:val="superscript"/>
          <w:lang w:val="es-AR"/>
        </w:rPr>
        <w:t>2</w:t>
      </w:r>
      <w:r w:rsidR="000B47C5">
        <w:rPr>
          <w:color w:val="0070C0"/>
          <w:lang w:val="es-AR"/>
        </w:rPr>
        <w:t xml:space="preserve"> - x</w:t>
      </w:r>
      <w:r w:rsidR="000B47C5" w:rsidRPr="000B47C5">
        <w:rPr>
          <w:color w:val="0070C0"/>
          <w:vertAlign w:val="superscript"/>
          <w:lang w:val="es-AR"/>
        </w:rPr>
        <w:t>3</w:t>
      </w:r>
      <w:r w:rsidR="000B47C5">
        <w:rPr>
          <w:color w:val="0070C0"/>
          <w:lang w:val="es-AR"/>
        </w:rPr>
        <w:t xml:space="preserve"> - 2</w:t>
      </w:r>
      <w:r w:rsidR="000B47C5">
        <w:rPr>
          <w:color w:val="0070C0"/>
          <w:lang w:val="es-AR"/>
        </w:rPr>
        <w:tab/>
      </w:r>
      <w:r w:rsidR="000B47C5">
        <w:rPr>
          <w:color w:val="0070C0"/>
          <w:lang w:val="es-AR"/>
        </w:rPr>
        <w:tab/>
      </w:r>
      <w:r w:rsidR="000B47C5">
        <w:rPr>
          <w:color w:val="0070C0"/>
          <w:lang w:val="es-AR"/>
        </w:rPr>
        <w:tab/>
        <w:t>[x</w:t>
      </w:r>
      <w:r w:rsidR="000B47C5" w:rsidRPr="000B47C5">
        <w:rPr>
          <w:color w:val="0070C0"/>
          <w:vertAlign w:val="subscript"/>
          <w:lang w:val="es-AR"/>
        </w:rPr>
        <w:t>0</w:t>
      </w:r>
      <w:r w:rsidR="000B47C5">
        <w:rPr>
          <w:color w:val="0070C0"/>
          <w:lang w:val="es-AR"/>
        </w:rPr>
        <w:t xml:space="preserve"> = 1]</w:t>
      </w:r>
    </w:p>
    <w:p w14:paraId="46232725" w14:textId="4DA18929" w:rsidR="00D11465" w:rsidRDefault="00D11465" w:rsidP="006D3FEA">
      <w:pPr>
        <w:rPr>
          <w:lang w:val="es-AR"/>
        </w:rPr>
      </w:pPr>
    </w:p>
    <w:p w14:paraId="415D7ABB" w14:textId="7E1685CA" w:rsidR="000B47C5" w:rsidRDefault="000B47C5" w:rsidP="006D3FEA">
      <w:pPr>
        <w:rPr>
          <w:color w:val="0070C0"/>
          <w:lang w:val="es-AR"/>
        </w:rPr>
      </w:pPr>
      <w:r>
        <w:rPr>
          <w:color w:val="0070C0"/>
          <w:lang w:val="es-AR"/>
        </w:rPr>
        <w:t>Ejemplo de divergencia:</w:t>
      </w:r>
      <w:r>
        <w:rPr>
          <w:color w:val="0070C0"/>
          <w:lang w:val="es-AR"/>
        </w:rPr>
        <w:tab/>
      </w:r>
      <w:r>
        <w:rPr>
          <w:color w:val="0070C0"/>
          <w:lang w:val="es-AR"/>
        </w:rPr>
        <w:tab/>
      </w:r>
      <w:r>
        <w:rPr>
          <w:color w:val="0070C0"/>
          <w:lang w:val="es-AR"/>
        </w:rPr>
        <w:tab/>
      </w:r>
      <m:oMath>
        <m:r>
          <w:rPr>
            <w:rFonts w:ascii="Cambria Math" w:hAnsi="Cambria Math"/>
            <w:color w:val="0070C0"/>
            <w:lang w:val="es-AR"/>
          </w:rPr>
          <m:t>sgn(x)∙</m:t>
        </m:r>
        <m:rad>
          <m:radPr>
            <m:degHide m:val="1"/>
            <m:ctrlPr>
              <w:rPr>
                <w:rFonts w:ascii="Cambria Math" w:hAnsi="Cambria Math"/>
                <w:i/>
                <w:color w:val="0070C0"/>
                <w:lang w:val="es-AR"/>
              </w:rPr>
            </m:ctrlPr>
          </m:radPr>
          <m:deg/>
          <m:e>
            <m:r>
              <w:rPr>
                <w:rFonts w:ascii="Cambria Math" w:hAnsi="Cambria Math"/>
                <w:color w:val="0070C0"/>
                <w:lang w:val="es-AR"/>
              </w:rPr>
              <m:t>|x|</m:t>
            </m:r>
          </m:e>
        </m:rad>
      </m:oMath>
      <w:r>
        <w:rPr>
          <w:color w:val="0070C0"/>
          <w:lang w:val="es-AR"/>
        </w:rPr>
        <w:tab/>
      </w:r>
      <w:r>
        <w:rPr>
          <w:color w:val="0070C0"/>
          <w:lang w:val="es-AR"/>
        </w:rPr>
        <w:tab/>
      </w:r>
      <w:r>
        <w:rPr>
          <w:color w:val="0070C0"/>
          <w:lang w:val="es-AR"/>
        </w:rPr>
        <w:tab/>
        <w:t>[x</w:t>
      </w:r>
      <w:r w:rsidRPr="000B47C5">
        <w:rPr>
          <w:color w:val="0070C0"/>
          <w:vertAlign w:val="subscript"/>
          <w:lang w:val="es-AR"/>
        </w:rPr>
        <w:t>0</w:t>
      </w:r>
      <w:r>
        <w:rPr>
          <w:color w:val="0070C0"/>
          <w:lang w:val="es-AR"/>
        </w:rPr>
        <w:t xml:space="preserve"> = 4]</w:t>
      </w:r>
    </w:p>
    <w:p w14:paraId="5C7257EC" w14:textId="0266EB4C" w:rsidR="00D11465" w:rsidRPr="008214DA" w:rsidRDefault="009B0DA7" w:rsidP="006D3FEA">
      <w:pPr>
        <w:rPr>
          <w:color w:val="0070C0"/>
          <w:lang w:val="es-AR"/>
        </w:rPr>
      </w:pPr>
      <w:r w:rsidRPr="008214DA">
        <w:rPr>
          <w:color w:val="0070C0"/>
          <w:lang w:val="es-AR"/>
        </w:rPr>
        <w:t>Ejemplo de divergencia cíclica:</w:t>
      </w:r>
      <w:r w:rsidRPr="008214DA">
        <w:rPr>
          <w:color w:val="0070C0"/>
          <w:lang w:val="es-AR"/>
        </w:rPr>
        <w:tab/>
      </w:r>
      <w:r w:rsidRPr="008214DA">
        <w:rPr>
          <w:color w:val="0070C0"/>
          <w:lang w:val="es-AR"/>
        </w:rPr>
        <w:tab/>
        <w:t>x</w:t>
      </w:r>
      <w:r w:rsidRPr="008214DA">
        <w:rPr>
          <w:color w:val="0070C0"/>
          <w:vertAlign w:val="superscript"/>
          <w:lang w:val="es-AR"/>
        </w:rPr>
        <w:t>3</w:t>
      </w:r>
      <w:r w:rsidRPr="008214DA">
        <w:rPr>
          <w:color w:val="0070C0"/>
          <w:lang w:val="es-AR"/>
        </w:rPr>
        <w:t xml:space="preserve"> - x + 3</w:t>
      </w:r>
      <w:r w:rsidRPr="008214DA">
        <w:rPr>
          <w:color w:val="0070C0"/>
          <w:lang w:val="es-AR"/>
        </w:rPr>
        <w:tab/>
      </w:r>
      <w:r w:rsidR="000B47C5">
        <w:rPr>
          <w:color w:val="0070C0"/>
          <w:lang w:val="es-AR"/>
        </w:rPr>
        <w:tab/>
      </w:r>
      <w:r w:rsidR="000B47C5">
        <w:rPr>
          <w:color w:val="0070C0"/>
          <w:lang w:val="es-AR"/>
        </w:rPr>
        <w:tab/>
      </w:r>
      <w:r w:rsidRPr="008214DA">
        <w:rPr>
          <w:color w:val="0070C0"/>
          <w:lang w:val="es-AR"/>
        </w:rPr>
        <w:t>[x</w:t>
      </w:r>
      <w:r w:rsidRPr="008214DA">
        <w:rPr>
          <w:color w:val="0070C0"/>
          <w:vertAlign w:val="subscript"/>
          <w:lang w:val="es-AR"/>
        </w:rPr>
        <w:t>0</w:t>
      </w:r>
      <w:r w:rsidRPr="008214DA">
        <w:rPr>
          <w:color w:val="0070C0"/>
          <w:lang w:val="es-AR"/>
        </w:rPr>
        <w:t xml:space="preserve"> = 3]</w:t>
      </w:r>
    </w:p>
    <w:p w14:paraId="3A42F3A5" w14:textId="597C0C55" w:rsidR="009B0DA7" w:rsidRPr="009013F0" w:rsidRDefault="00AB2A52" w:rsidP="006D3FEA">
      <w:pPr>
        <w:rPr>
          <w:color w:val="0070C0"/>
          <w:lang w:val="es-AR"/>
        </w:rPr>
      </w:pPr>
      <w:r w:rsidRPr="009013F0">
        <w:rPr>
          <w:color w:val="0070C0"/>
          <w:lang w:val="es-AR"/>
        </w:rPr>
        <w:t>Ejemplo de secuencia divergente:</w:t>
      </w:r>
      <w:r w:rsidRPr="009013F0">
        <w:rPr>
          <w:color w:val="0070C0"/>
          <w:lang w:val="es-AR"/>
        </w:rPr>
        <w:tab/>
      </w:r>
      <w:proofErr w:type="spellStart"/>
      <w:r w:rsidRPr="009013F0">
        <w:rPr>
          <w:color w:val="0070C0"/>
          <w:lang w:val="es-AR"/>
        </w:rPr>
        <w:t>xe</w:t>
      </w:r>
      <w:proofErr w:type="spellEnd"/>
      <w:r w:rsidRPr="009013F0">
        <w:rPr>
          <w:color w:val="0070C0"/>
          <w:vertAlign w:val="superscript"/>
          <w:lang w:val="es-AR"/>
        </w:rPr>
        <w:t>-x</w:t>
      </w:r>
      <w:r w:rsidRPr="009013F0">
        <w:rPr>
          <w:color w:val="0070C0"/>
          <w:lang w:val="es-AR"/>
        </w:rPr>
        <w:tab/>
      </w:r>
      <w:r w:rsidRPr="009013F0">
        <w:rPr>
          <w:color w:val="0070C0"/>
          <w:lang w:val="es-AR"/>
        </w:rPr>
        <w:tab/>
      </w:r>
      <w:r w:rsidR="000B47C5">
        <w:rPr>
          <w:color w:val="0070C0"/>
          <w:lang w:val="es-AR"/>
        </w:rPr>
        <w:tab/>
      </w:r>
      <w:r w:rsidR="000B47C5">
        <w:rPr>
          <w:color w:val="0070C0"/>
          <w:lang w:val="es-AR"/>
        </w:rPr>
        <w:tab/>
      </w:r>
      <w:r w:rsidRPr="009013F0">
        <w:rPr>
          <w:color w:val="0070C0"/>
          <w:lang w:val="es-AR"/>
        </w:rPr>
        <w:t>[x</w:t>
      </w:r>
      <w:r w:rsidRPr="009013F0">
        <w:rPr>
          <w:color w:val="0070C0"/>
          <w:vertAlign w:val="subscript"/>
          <w:lang w:val="es-AR"/>
        </w:rPr>
        <w:t>0</w:t>
      </w:r>
      <w:r w:rsidRPr="009013F0">
        <w:rPr>
          <w:color w:val="0070C0"/>
          <w:lang w:val="es-AR"/>
        </w:rPr>
        <w:t xml:space="preserve"> = 2]</w:t>
      </w:r>
    </w:p>
    <w:p w14:paraId="49906A37" w14:textId="77777777" w:rsidR="00AB2A52" w:rsidRDefault="00AB2A52" w:rsidP="006D3FEA">
      <w:pPr>
        <w:rPr>
          <w:lang w:val="es-AR"/>
        </w:rPr>
      </w:pPr>
    </w:p>
    <w:p w14:paraId="0CC6A398" w14:textId="4E1FF74F" w:rsidR="00D11465" w:rsidRPr="00651077" w:rsidRDefault="00D11465" w:rsidP="006D3FEA">
      <w:pPr>
        <w:rPr>
          <w:color w:val="0070C0"/>
          <w:lang w:val="es-AR"/>
        </w:rPr>
      </w:pPr>
      <w:r w:rsidRPr="00651077">
        <w:rPr>
          <w:color w:val="0070C0"/>
          <w:lang w:val="es-AR"/>
        </w:rPr>
        <w:t>Ejemplo de oscilación:</w:t>
      </w:r>
      <w:r w:rsidR="00A6360B" w:rsidRPr="00651077">
        <w:rPr>
          <w:color w:val="0070C0"/>
          <w:lang w:val="es-AR"/>
        </w:rPr>
        <w:tab/>
      </w:r>
      <w:r w:rsidRPr="00651077">
        <w:rPr>
          <w:color w:val="0070C0"/>
          <w:lang w:val="es-AR"/>
        </w:rPr>
        <w:t xml:space="preserve"> </w:t>
      </w:r>
      <w:r w:rsidR="00A6360B" w:rsidRPr="00651077">
        <w:rPr>
          <w:color w:val="0070C0"/>
          <w:lang w:val="es-AR"/>
        </w:rPr>
        <w:tab/>
      </w:r>
      <w:r w:rsidR="00A6360B" w:rsidRPr="00651077">
        <w:rPr>
          <w:color w:val="0070C0"/>
          <w:lang w:val="es-AR"/>
        </w:rPr>
        <w:tab/>
      </w:r>
      <m:oMath>
        <m:sSup>
          <m:sSupPr>
            <m:ctrlPr>
              <w:rPr>
                <w:rFonts w:ascii="Cambria Math" w:hAnsi="Cambria Math"/>
                <w:i/>
                <w:color w:val="0070C0"/>
                <w:lang w:val="es-AR"/>
              </w:rPr>
            </m:ctrlPr>
          </m:sSupPr>
          <m:e>
            <m:r>
              <w:rPr>
                <w:rFonts w:ascii="Cambria Math" w:hAnsi="Cambria Math"/>
                <w:color w:val="0070C0"/>
                <w:lang w:val="es-AR"/>
              </w:rPr>
              <m:t>x</m:t>
            </m:r>
          </m:e>
          <m:sup>
            <m:r>
              <w:rPr>
                <w:rFonts w:ascii="Cambria Math" w:hAnsi="Cambria Math"/>
                <w:color w:val="0070C0"/>
                <w:lang w:val="es-AR"/>
              </w:rPr>
              <m:t>3</m:t>
            </m:r>
          </m:sup>
        </m:sSup>
        <m:r>
          <w:rPr>
            <w:rFonts w:ascii="Cambria Math" w:hAnsi="Cambria Math"/>
            <w:color w:val="0070C0"/>
            <w:lang w:val="es-AR"/>
          </w:rPr>
          <m:t>-x-</m:t>
        </m:r>
        <m:f>
          <m:fPr>
            <m:ctrlPr>
              <w:rPr>
                <w:rFonts w:ascii="Cambria Math" w:hAnsi="Cambria Math"/>
                <w:i/>
                <w:color w:val="0070C0"/>
                <w:lang w:val="es-AR"/>
              </w:rPr>
            </m:ctrlPr>
          </m:fPr>
          <m:num>
            <m:rad>
              <m:radPr>
                <m:degHide m:val="1"/>
                <m:ctrlPr>
                  <w:rPr>
                    <w:rFonts w:ascii="Cambria Math" w:hAnsi="Cambria Math"/>
                    <w:i/>
                    <w:color w:val="0070C0"/>
                    <w:lang w:val="es-AR"/>
                  </w:rPr>
                </m:ctrlPr>
              </m:radPr>
              <m:deg/>
              <m:e>
                <m:r>
                  <w:rPr>
                    <w:rFonts w:ascii="Cambria Math" w:hAnsi="Cambria Math"/>
                    <w:color w:val="0070C0"/>
                    <w:lang w:val="es-AR"/>
                  </w:rPr>
                  <m:t>2</m:t>
                </m:r>
              </m:e>
            </m:rad>
          </m:num>
          <m:den>
            <m:r>
              <w:rPr>
                <w:rFonts w:ascii="Cambria Math" w:hAnsi="Cambria Math"/>
                <w:color w:val="0070C0"/>
                <w:lang w:val="es-AR"/>
              </w:rPr>
              <m:t>2</m:t>
            </m:r>
          </m:den>
        </m:f>
      </m:oMath>
      <w:r w:rsidR="00A6360B" w:rsidRPr="00651077">
        <w:rPr>
          <w:color w:val="0070C0"/>
          <w:lang w:val="es-AR"/>
        </w:rPr>
        <w:tab/>
      </w:r>
      <w:r w:rsidR="000B47C5">
        <w:rPr>
          <w:color w:val="0070C0"/>
          <w:lang w:val="es-AR"/>
        </w:rPr>
        <w:tab/>
      </w:r>
      <w:r w:rsidR="000B47C5">
        <w:rPr>
          <w:color w:val="0070C0"/>
          <w:lang w:val="es-AR"/>
        </w:rPr>
        <w:tab/>
      </w:r>
      <w:r w:rsidR="00E63DD8" w:rsidRPr="00651077">
        <w:rPr>
          <w:color w:val="0070C0"/>
          <w:lang w:val="es-AR"/>
        </w:rPr>
        <w:t>[</w:t>
      </w:r>
      <w:r w:rsidR="00A6360B" w:rsidRPr="00651077">
        <w:rPr>
          <w:color w:val="0070C0"/>
          <w:lang w:val="es-AR"/>
        </w:rPr>
        <w:t>x</w:t>
      </w:r>
      <w:r w:rsidR="00A6360B" w:rsidRPr="00651077">
        <w:rPr>
          <w:color w:val="0070C0"/>
          <w:vertAlign w:val="subscript"/>
          <w:lang w:val="es-AR"/>
        </w:rPr>
        <w:t>0</w:t>
      </w:r>
      <w:r w:rsidR="00E63DD8" w:rsidRPr="00651077">
        <w:rPr>
          <w:color w:val="0070C0"/>
          <w:lang w:val="es-AR"/>
        </w:rPr>
        <w:t>= 0]</w:t>
      </w:r>
    </w:p>
    <w:p w14:paraId="6F11E064" w14:textId="0F886E85" w:rsidR="00A6360B" w:rsidRDefault="00A6360B" w:rsidP="00A6360B">
      <w:pPr>
        <w:rPr>
          <w:color w:val="0070C0"/>
          <w:lang w:val="es-AR"/>
        </w:rPr>
      </w:pPr>
      <w:r w:rsidRPr="009013F0">
        <w:rPr>
          <w:color w:val="0070C0"/>
          <w:lang w:val="es-AR"/>
        </w:rPr>
        <w:t>Ejemplo de secuencia oscilante:</w:t>
      </w:r>
      <w:r w:rsidRPr="009013F0">
        <w:rPr>
          <w:color w:val="0070C0"/>
          <w:lang w:val="es-AR"/>
        </w:rPr>
        <w:tab/>
      </w:r>
      <w:r w:rsidRPr="009013F0">
        <w:rPr>
          <w:color w:val="0070C0"/>
          <w:lang w:val="es-AR"/>
        </w:rPr>
        <w:tab/>
      </w:r>
      <w:proofErr w:type="spellStart"/>
      <w:r w:rsidRPr="009013F0">
        <w:rPr>
          <w:color w:val="0070C0"/>
          <w:lang w:val="es-AR"/>
        </w:rPr>
        <w:t>arctan</w:t>
      </w:r>
      <w:proofErr w:type="spellEnd"/>
      <w:r w:rsidRPr="009013F0">
        <w:rPr>
          <w:color w:val="0070C0"/>
          <w:lang w:val="es-AR"/>
        </w:rPr>
        <w:t>(x)</w:t>
      </w:r>
      <w:r w:rsidRPr="009013F0">
        <w:rPr>
          <w:color w:val="0070C0"/>
          <w:lang w:val="es-AR"/>
        </w:rPr>
        <w:tab/>
      </w:r>
      <w:r w:rsidR="000B47C5">
        <w:rPr>
          <w:color w:val="0070C0"/>
          <w:lang w:val="es-AR"/>
        </w:rPr>
        <w:tab/>
      </w:r>
      <w:r w:rsidR="000B47C5">
        <w:rPr>
          <w:color w:val="0070C0"/>
          <w:lang w:val="es-AR"/>
        </w:rPr>
        <w:tab/>
      </w:r>
      <w:r w:rsidRPr="009013F0">
        <w:rPr>
          <w:color w:val="0070C0"/>
          <w:lang w:val="es-AR"/>
        </w:rPr>
        <w:t>[x</w:t>
      </w:r>
      <w:r w:rsidRPr="009013F0">
        <w:rPr>
          <w:color w:val="0070C0"/>
          <w:vertAlign w:val="subscript"/>
          <w:lang w:val="es-AR"/>
        </w:rPr>
        <w:t>0</w:t>
      </w:r>
      <w:r w:rsidRPr="009013F0">
        <w:rPr>
          <w:color w:val="0070C0"/>
          <w:lang w:val="es-AR"/>
        </w:rPr>
        <w:t xml:space="preserve"> = 1.5]</w:t>
      </w:r>
    </w:p>
    <w:p w14:paraId="04FDCEC2" w14:textId="2884F357" w:rsidR="000B47C5" w:rsidRPr="009013F0" w:rsidRDefault="000B47C5" w:rsidP="00A6360B">
      <w:pPr>
        <w:rPr>
          <w:color w:val="0070C0"/>
          <w:lang w:val="es-AR"/>
        </w:rPr>
      </w:pPr>
      <w:r>
        <w:rPr>
          <w:color w:val="0070C0"/>
          <w:lang w:val="es-AR"/>
        </w:rPr>
        <w:t>Ejemplo de bucle infinito:</w:t>
      </w:r>
      <w:r>
        <w:rPr>
          <w:color w:val="0070C0"/>
          <w:lang w:val="es-AR"/>
        </w:rPr>
        <w:tab/>
      </w:r>
      <w:r>
        <w:rPr>
          <w:color w:val="0070C0"/>
          <w:lang w:val="es-AR"/>
        </w:rPr>
        <w:tab/>
        <w:t>-0.74 + 0.765x + 1.1x</w:t>
      </w:r>
      <w:r w:rsidRPr="000B47C5">
        <w:rPr>
          <w:color w:val="0070C0"/>
          <w:vertAlign w:val="superscript"/>
          <w:lang w:val="es-AR"/>
        </w:rPr>
        <w:t>2</w:t>
      </w:r>
      <w:r>
        <w:rPr>
          <w:color w:val="0070C0"/>
          <w:lang w:val="es-AR"/>
        </w:rPr>
        <w:t xml:space="preserve"> - 3.55x</w:t>
      </w:r>
      <w:r w:rsidRPr="000B47C5">
        <w:rPr>
          <w:color w:val="0070C0"/>
          <w:vertAlign w:val="superscript"/>
          <w:lang w:val="es-AR"/>
        </w:rPr>
        <w:t>3</w:t>
      </w:r>
      <w:r>
        <w:rPr>
          <w:color w:val="0070C0"/>
          <w:lang w:val="es-AR"/>
        </w:rPr>
        <w:t xml:space="preserve"> </w:t>
      </w:r>
      <w:r>
        <w:rPr>
          <w:color w:val="0070C0"/>
          <w:lang w:val="es-AR"/>
        </w:rPr>
        <w:tab/>
        <w:t>[x0 = 5/9]</w:t>
      </w:r>
    </w:p>
    <w:p w14:paraId="0C1725CD" w14:textId="77777777" w:rsidR="00A6360B" w:rsidRDefault="00A6360B" w:rsidP="006D3FEA">
      <w:pPr>
        <w:rPr>
          <w:lang w:val="es-AR"/>
        </w:rPr>
      </w:pPr>
    </w:p>
    <w:p w14:paraId="555E4C5D" w14:textId="65A8F91F" w:rsidR="004D7EE0" w:rsidRPr="004D7EE0" w:rsidRDefault="004D7EE0" w:rsidP="004D7EE0">
      <w:pPr>
        <w:rPr>
          <w:color w:val="C00000"/>
          <w:lang w:val="es-AR"/>
        </w:rPr>
      </w:pPr>
      <w:r w:rsidRPr="004D7EE0">
        <w:rPr>
          <w:color w:val="C00000"/>
          <w:lang w:val="es-AR"/>
        </w:rPr>
        <w:sym w:font="Wingdings" w:char="F0E8"/>
      </w:r>
      <w:r w:rsidRPr="004D7EE0">
        <w:rPr>
          <w:color w:val="C00000"/>
          <w:lang w:val="es-AR"/>
        </w:rPr>
        <w:t xml:space="preserve"> El método de Newton-Raphson es convergente en forma cuadrática. Es decir, el error es más o menos proporcional al cuadrado del error anterior.</w:t>
      </w:r>
    </w:p>
    <w:p w14:paraId="44EB1D60" w14:textId="0AD2D767" w:rsidR="00A36861" w:rsidRPr="00E0509E" w:rsidRDefault="00A36861">
      <w:pPr>
        <w:rPr>
          <w:lang w:val="es-AR"/>
        </w:rPr>
      </w:pPr>
    </w:p>
    <w:p w14:paraId="559E30A1" w14:textId="6C90C4D2" w:rsidR="00A36861" w:rsidRPr="00E0509E" w:rsidRDefault="00A36861" w:rsidP="00A36861">
      <w:pPr>
        <w:pStyle w:val="Ttulo1"/>
        <w:rPr>
          <w:lang w:val="es-AR"/>
        </w:rPr>
      </w:pPr>
      <w:bookmarkStart w:id="10" w:name="_Toc78669895"/>
      <w:r w:rsidRPr="00E0509E">
        <w:rPr>
          <w:lang w:val="es-AR"/>
        </w:rPr>
        <w:lastRenderedPageBreak/>
        <w:t>Referencias</w:t>
      </w:r>
      <w:bookmarkEnd w:id="10"/>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875949">
      <w:footerReference w:type="default" r:id="rId1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1AF3" w14:textId="77777777" w:rsidR="00CF72B9" w:rsidRDefault="00CF72B9" w:rsidP="00A36861">
      <w:pPr>
        <w:spacing w:after="0" w:line="240" w:lineRule="auto"/>
      </w:pPr>
      <w:r>
        <w:separator/>
      </w:r>
    </w:p>
  </w:endnote>
  <w:endnote w:type="continuationSeparator" w:id="0">
    <w:p w14:paraId="748706D3" w14:textId="77777777" w:rsidR="00CF72B9" w:rsidRDefault="00CF72B9"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C8AB" w14:textId="77777777" w:rsidR="00CF72B9" w:rsidRDefault="00CF72B9" w:rsidP="00A36861">
      <w:pPr>
        <w:spacing w:after="0" w:line="240" w:lineRule="auto"/>
      </w:pPr>
      <w:r>
        <w:separator/>
      </w:r>
    </w:p>
  </w:footnote>
  <w:footnote w:type="continuationSeparator" w:id="0">
    <w:p w14:paraId="676EF1A8" w14:textId="77777777" w:rsidR="00CF72B9" w:rsidRDefault="00CF72B9" w:rsidP="00A36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B13D9"/>
    <w:multiLevelType w:val="hybridMultilevel"/>
    <w:tmpl w:val="59D266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30729E5"/>
    <w:multiLevelType w:val="hybridMultilevel"/>
    <w:tmpl w:val="BDAAC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D701153"/>
    <w:multiLevelType w:val="hybridMultilevel"/>
    <w:tmpl w:val="BDC81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7DC5"/>
    <w:rsid w:val="0002675D"/>
    <w:rsid w:val="000335A0"/>
    <w:rsid w:val="00046D1E"/>
    <w:rsid w:val="00050302"/>
    <w:rsid w:val="000829A0"/>
    <w:rsid w:val="00092E0C"/>
    <w:rsid w:val="000B47C5"/>
    <w:rsid w:val="00131880"/>
    <w:rsid w:val="00135C0E"/>
    <w:rsid w:val="00163BDF"/>
    <w:rsid w:val="00174647"/>
    <w:rsid w:val="00187F26"/>
    <w:rsid w:val="001A242E"/>
    <w:rsid w:val="001D19F5"/>
    <w:rsid w:val="001D28B3"/>
    <w:rsid w:val="001E1E4F"/>
    <w:rsid w:val="001F2C47"/>
    <w:rsid w:val="00204A37"/>
    <w:rsid w:val="00262026"/>
    <w:rsid w:val="00277714"/>
    <w:rsid w:val="002B0262"/>
    <w:rsid w:val="002C7C97"/>
    <w:rsid w:val="002E17E1"/>
    <w:rsid w:val="002F0BA4"/>
    <w:rsid w:val="002F3BC1"/>
    <w:rsid w:val="002F4F8D"/>
    <w:rsid w:val="0030533D"/>
    <w:rsid w:val="00314AD4"/>
    <w:rsid w:val="00325579"/>
    <w:rsid w:val="003337DA"/>
    <w:rsid w:val="00340462"/>
    <w:rsid w:val="0034296A"/>
    <w:rsid w:val="00344B33"/>
    <w:rsid w:val="00347D18"/>
    <w:rsid w:val="00365972"/>
    <w:rsid w:val="00375678"/>
    <w:rsid w:val="00375C76"/>
    <w:rsid w:val="003771D0"/>
    <w:rsid w:val="003B52C6"/>
    <w:rsid w:val="003D5E2C"/>
    <w:rsid w:val="003D7CA3"/>
    <w:rsid w:val="004440F2"/>
    <w:rsid w:val="00446745"/>
    <w:rsid w:val="00452DD7"/>
    <w:rsid w:val="00460DEA"/>
    <w:rsid w:val="00466BC0"/>
    <w:rsid w:val="0048193B"/>
    <w:rsid w:val="004A11B3"/>
    <w:rsid w:val="004A14F2"/>
    <w:rsid w:val="004A506B"/>
    <w:rsid w:val="004A7822"/>
    <w:rsid w:val="004D7D25"/>
    <w:rsid w:val="004D7EE0"/>
    <w:rsid w:val="004E0674"/>
    <w:rsid w:val="004E0825"/>
    <w:rsid w:val="004E3803"/>
    <w:rsid w:val="005053AB"/>
    <w:rsid w:val="00515F9D"/>
    <w:rsid w:val="00516832"/>
    <w:rsid w:val="00534846"/>
    <w:rsid w:val="005372F3"/>
    <w:rsid w:val="005374FE"/>
    <w:rsid w:val="00551708"/>
    <w:rsid w:val="005540D4"/>
    <w:rsid w:val="005559A6"/>
    <w:rsid w:val="0055719B"/>
    <w:rsid w:val="00560944"/>
    <w:rsid w:val="005616B3"/>
    <w:rsid w:val="005664FA"/>
    <w:rsid w:val="00566BBA"/>
    <w:rsid w:val="005B4CCA"/>
    <w:rsid w:val="005D77F2"/>
    <w:rsid w:val="005E79C8"/>
    <w:rsid w:val="00614850"/>
    <w:rsid w:val="00616AFA"/>
    <w:rsid w:val="00616E08"/>
    <w:rsid w:val="0063603F"/>
    <w:rsid w:val="00647847"/>
    <w:rsid w:val="00651077"/>
    <w:rsid w:val="006756B1"/>
    <w:rsid w:val="006843FA"/>
    <w:rsid w:val="006864FF"/>
    <w:rsid w:val="00695C29"/>
    <w:rsid w:val="006D3FEA"/>
    <w:rsid w:val="006F6CEE"/>
    <w:rsid w:val="007279E9"/>
    <w:rsid w:val="00734845"/>
    <w:rsid w:val="00737A11"/>
    <w:rsid w:val="0074076F"/>
    <w:rsid w:val="0075464D"/>
    <w:rsid w:val="00762A54"/>
    <w:rsid w:val="00766A87"/>
    <w:rsid w:val="00771EEA"/>
    <w:rsid w:val="007B5783"/>
    <w:rsid w:val="008214DA"/>
    <w:rsid w:val="008600CA"/>
    <w:rsid w:val="0086498F"/>
    <w:rsid w:val="00875411"/>
    <w:rsid w:val="00875949"/>
    <w:rsid w:val="0088078B"/>
    <w:rsid w:val="008854C1"/>
    <w:rsid w:val="0088671D"/>
    <w:rsid w:val="00895A44"/>
    <w:rsid w:val="008E2AE4"/>
    <w:rsid w:val="008F0B96"/>
    <w:rsid w:val="009013F0"/>
    <w:rsid w:val="00941033"/>
    <w:rsid w:val="009500A4"/>
    <w:rsid w:val="009627FD"/>
    <w:rsid w:val="00967FC7"/>
    <w:rsid w:val="00973A51"/>
    <w:rsid w:val="00974D1F"/>
    <w:rsid w:val="009A7909"/>
    <w:rsid w:val="009B0DA7"/>
    <w:rsid w:val="009F2B69"/>
    <w:rsid w:val="009F3CF8"/>
    <w:rsid w:val="00A24182"/>
    <w:rsid w:val="00A25C28"/>
    <w:rsid w:val="00A35B6E"/>
    <w:rsid w:val="00A36861"/>
    <w:rsid w:val="00A4118D"/>
    <w:rsid w:val="00A439A4"/>
    <w:rsid w:val="00A529A1"/>
    <w:rsid w:val="00A53169"/>
    <w:rsid w:val="00A6360B"/>
    <w:rsid w:val="00A83AC3"/>
    <w:rsid w:val="00A97246"/>
    <w:rsid w:val="00AB2A52"/>
    <w:rsid w:val="00AD678F"/>
    <w:rsid w:val="00AE00DB"/>
    <w:rsid w:val="00AE281F"/>
    <w:rsid w:val="00B00758"/>
    <w:rsid w:val="00B138BA"/>
    <w:rsid w:val="00B26211"/>
    <w:rsid w:val="00B801EB"/>
    <w:rsid w:val="00BC46B6"/>
    <w:rsid w:val="00BD2B77"/>
    <w:rsid w:val="00BD7ECC"/>
    <w:rsid w:val="00BE77C9"/>
    <w:rsid w:val="00BF0D1F"/>
    <w:rsid w:val="00C0648E"/>
    <w:rsid w:val="00C40AC4"/>
    <w:rsid w:val="00C75497"/>
    <w:rsid w:val="00C84797"/>
    <w:rsid w:val="00CB7DA1"/>
    <w:rsid w:val="00CC6546"/>
    <w:rsid w:val="00CC67A9"/>
    <w:rsid w:val="00CE29CA"/>
    <w:rsid w:val="00CF1491"/>
    <w:rsid w:val="00CF4156"/>
    <w:rsid w:val="00CF72B9"/>
    <w:rsid w:val="00D11465"/>
    <w:rsid w:val="00D23840"/>
    <w:rsid w:val="00D26526"/>
    <w:rsid w:val="00D34D14"/>
    <w:rsid w:val="00D60592"/>
    <w:rsid w:val="00D61299"/>
    <w:rsid w:val="00D63817"/>
    <w:rsid w:val="00D7599B"/>
    <w:rsid w:val="00D8738C"/>
    <w:rsid w:val="00DA7E28"/>
    <w:rsid w:val="00DC3BB0"/>
    <w:rsid w:val="00E04895"/>
    <w:rsid w:val="00E0509E"/>
    <w:rsid w:val="00E2346A"/>
    <w:rsid w:val="00E27AD2"/>
    <w:rsid w:val="00E55506"/>
    <w:rsid w:val="00E57DC5"/>
    <w:rsid w:val="00E613FB"/>
    <w:rsid w:val="00E63DD8"/>
    <w:rsid w:val="00E81552"/>
    <w:rsid w:val="00E830C3"/>
    <w:rsid w:val="00E97714"/>
    <w:rsid w:val="00EF1177"/>
    <w:rsid w:val="00F25E83"/>
    <w:rsid w:val="00F4486E"/>
    <w:rsid w:val="00F57E2E"/>
    <w:rsid w:val="00F677A1"/>
    <w:rsid w:val="00F713CF"/>
    <w:rsid w:val="00FA634A"/>
    <w:rsid w:val="00FC5CA0"/>
    <w:rsid w:val="00FE0889"/>
    <w:rsid w:val="00FE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4F"/>
  </w:style>
  <w:style w:type="paragraph" w:styleId="Ttulo1">
    <w:name w:val="heading 1"/>
    <w:basedOn w:val="Normal"/>
    <w:next w:val="Normal"/>
    <w:link w:val="Ttulo1Car"/>
    <w:uiPriority w:val="9"/>
    <w:qFormat/>
    <w:rsid w:val="00FC5CA0"/>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1E1E4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1E1E4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1E1E4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E1E4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E1E4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E1E4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E1E4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E1E4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FC5CA0"/>
    <w:rPr>
      <w:rFonts w:asciiTheme="majorHAnsi" w:eastAsiaTheme="majorEastAsia" w:hAnsiTheme="majorHAnsi" w:cstheme="majorBidi"/>
      <w:color w:val="365F91" w:themeColor="accent1" w:themeShade="BF"/>
      <w:sz w:val="40"/>
      <w:szCs w:val="40"/>
    </w:rPr>
  </w:style>
  <w:style w:type="paragraph" w:styleId="TtuloTDC">
    <w:name w:val="TOC Heading"/>
    <w:basedOn w:val="Ttulo1"/>
    <w:next w:val="Normal"/>
    <w:uiPriority w:val="39"/>
    <w:semiHidden/>
    <w:unhideWhenUsed/>
    <w:qFormat/>
    <w:rsid w:val="001E1E4F"/>
    <w:pPr>
      <w:outlineLvl w:val="9"/>
    </w:p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1E1E4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1E1E4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1E1E4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E1E4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E1E4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E1E4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E1E4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E1E4F"/>
    <w:rPr>
      <w:b/>
      <w:bCs/>
      <w:i/>
      <w:iCs/>
    </w:rPr>
  </w:style>
  <w:style w:type="paragraph" w:styleId="Descripcin">
    <w:name w:val="caption"/>
    <w:basedOn w:val="Normal"/>
    <w:next w:val="Normal"/>
    <w:uiPriority w:val="35"/>
    <w:semiHidden/>
    <w:unhideWhenUsed/>
    <w:qFormat/>
    <w:rsid w:val="001E1E4F"/>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E1E4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1E1E4F"/>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1E1E4F"/>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1E1E4F"/>
    <w:rPr>
      <w:color w:val="1F497D" w:themeColor="text2"/>
      <w:sz w:val="28"/>
      <w:szCs w:val="28"/>
    </w:rPr>
  </w:style>
  <w:style w:type="character" w:styleId="Textoennegrita">
    <w:name w:val="Strong"/>
    <w:basedOn w:val="Fuentedeprrafopredeter"/>
    <w:uiPriority w:val="22"/>
    <w:qFormat/>
    <w:rsid w:val="001E1E4F"/>
    <w:rPr>
      <w:b/>
      <w:bCs/>
    </w:rPr>
  </w:style>
  <w:style w:type="character" w:styleId="nfasis">
    <w:name w:val="Emphasis"/>
    <w:basedOn w:val="Fuentedeprrafopredeter"/>
    <w:uiPriority w:val="20"/>
    <w:qFormat/>
    <w:rsid w:val="001E1E4F"/>
    <w:rPr>
      <w:i/>
      <w:iCs/>
      <w:color w:val="000000" w:themeColor="text1"/>
    </w:rPr>
  </w:style>
  <w:style w:type="paragraph" w:styleId="Sinespaciado">
    <w:name w:val="No Spacing"/>
    <w:uiPriority w:val="1"/>
    <w:qFormat/>
    <w:rsid w:val="001E1E4F"/>
    <w:pPr>
      <w:spacing w:after="0" w:line="240" w:lineRule="auto"/>
    </w:pPr>
  </w:style>
  <w:style w:type="paragraph" w:styleId="Cita">
    <w:name w:val="Quote"/>
    <w:basedOn w:val="Normal"/>
    <w:next w:val="Normal"/>
    <w:link w:val="CitaCar"/>
    <w:uiPriority w:val="29"/>
    <w:qFormat/>
    <w:rsid w:val="001E1E4F"/>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1E1E4F"/>
    <w:rPr>
      <w:i/>
      <w:iCs/>
      <w:color w:val="76923C" w:themeColor="accent3" w:themeShade="BF"/>
      <w:sz w:val="24"/>
      <w:szCs w:val="24"/>
    </w:rPr>
  </w:style>
  <w:style w:type="paragraph" w:styleId="Citadestacada">
    <w:name w:val="Intense Quote"/>
    <w:basedOn w:val="Normal"/>
    <w:next w:val="Normal"/>
    <w:link w:val="CitadestacadaCar"/>
    <w:uiPriority w:val="30"/>
    <w:qFormat/>
    <w:rsid w:val="001E1E4F"/>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1E1E4F"/>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1E1E4F"/>
    <w:rPr>
      <w:i/>
      <w:iCs/>
      <w:color w:val="595959" w:themeColor="text1" w:themeTint="A6"/>
    </w:rPr>
  </w:style>
  <w:style w:type="character" w:styleId="nfasisintenso">
    <w:name w:val="Intense Emphasis"/>
    <w:basedOn w:val="Fuentedeprrafopredeter"/>
    <w:uiPriority w:val="21"/>
    <w:qFormat/>
    <w:rsid w:val="001E1E4F"/>
    <w:rPr>
      <w:b/>
      <w:bCs/>
      <w:i/>
      <w:iCs/>
      <w:color w:val="auto"/>
    </w:rPr>
  </w:style>
  <w:style w:type="character" w:styleId="Referenciasutil">
    <w:name w:val="Subtle Reference"/>
    <w:basedOn w:val="Fuentedeprrafopredeter"/>
    <w:uiPriority w:val="31"/>
    <w:qFormat/>
    <w:rsid w:val="001E1E4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E1E4F"/>
    <w:rPr>
      <w:b/>
      <w:bCs/>
      <w:caps w:val="0"/>
      <w:smallCaps/>
      <w:color w:val="auto"/>
      <w:spacing w:val="0"/>
      <w:u w:val="single"/>
    </w:rPr>
  </w:style>
  <w:style w:type="character" w:styleId="Ttulodellibro">
    <w:name w:val="Book Title"/>
    <w:basedOn w:val="Fuentedeprrafopredeter"/>
    <w:uiPriority w:val="33"/>
    <w:qFormat/>
    <w:rsid w:val="001E1E4F"/>
    <w:rPr>
      <w:b/>
      <w:bCs/>
      <w:caps w:val="0"/>
      <w:smallCaps/>
      <w:spacing w:val="0"/>
    </w:rPr>
  </w:style>
  <w:style w:type="paragraph" w:styleId="TDC2">
    <w:name w:val="toc 2"/>
    <w:basedOn w:val="Normal"/>
    <w:next w:val="Normal"/>
    <w:autoRedefine/>
    <w:uiPriority w:val="39"/>
    <w:unhideWhenUsed/>
    <w:rsid w:val="004E0825"/>
    <w:pPr>
      <w:spacing w:after="100"/>
      <w:ind w:left="210"/>
    </w:pPr>
  </w:style>
  <w:style w:type="paragraph" w:styleId="TDC3">
    <w:name w:val="toc 3"/>
    <w:basedOn w:val="Normal"/>
    <w:next w:val="Normal"/>
    <w:autoRedefine/>
    <w:uiPriority w:val="39"/>
    <w:unhideWhenUsed/>
    <w:rsid w:val="004E0825"/>
    <w:pPr>
      <w:spacing w:after="100"/>
      <w:ind w:left="420"/>
    </w:pPr>
  </w:style>
  <w:style w:type="paragraph" w:styleId="Prrafodelista">
    <w:name w:val="List Paragraph"/>
    <w:basedOn w:val="Normal"/>
    <w:uiPriority w:val="34"/>
    <w:qFormat/>
    <w:rsid w:val="0087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1</Pages>
  <Words>3202</Words>
  <Characters>17614</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101</cp:revision>
  <dcterms:created xsi:type="dcterms:W3CDTF">2021-07-17T22:47:00Z</dcterms:created>
  <dcterms:modified xsi:type="dcterms:W3CDTF">2021-08-03T01:38:00Z</dcterms:modified>
</cp:coreProperties>
</file>