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F52F" w14:textId="4245B553" w:rsidR="00956D0F" w:rsidRDefault="00956D0F">
      <w:pPr>
        <w:rPr>
          <w:lang w:val="es-AR"/>
        </w:rPr>
      </w:pPr>
    </w:p>
    <w:p w14:paraId="0749FC3C" w14:textId="2149C70B" w:rsidR="00956D0F" w:rsidRDefault="0017763E">
      <w:pPr>
        <w:rPr>
          <w:lang w:val="es-AR"/>
        </w:rPr>
      </w:pPr>
      <w:r>
        <w:rPr>
          <w:lang w:val="es-AR"/>
        </w:rPr>
        <w:t>Algunos</w:t>
      </w:r>
      <w:r w:rsidR="00956D0F">
        <w:rPr>
          <w:lang w:val="es-AR"/>
        </w:rPr>
        <w:t xml:space="preserve"> recordarán la historia de David contra Goliat. </w:t>
      </w:r>
      <w:r>
        <w:rPr>
          <w:lang w:val="es-AR"/>
        </w:rPr>
        <w:t>M</w:t>
      </w:r>
      <w:r w:rsidR="00956D0F">
        <w:rPr>
          <w:lang w:val="es-AR"/>
        </w:rPr>
        <w:t xml:space="preserve">uchos han creído tanto en ella que la han incorporado a su canon de fe. </w:t>
      </w:r>
      <w:r>
        <w:rPr>
          <w:lang w:val="es-AR"/>
        </w:rPr>
        <w:t>Hagamos un repaso. El ejército filisteo estaba listo para enfrentar al pueblo hebreo en batalla. Fue entonces que, del lado filisteo, surgió una propuesta: ¿para qué embarcarse en una lucha costosa para ambos ejércitos, por qué no mejor definirla en una sola pelea entre campeones, entre el campeón filisteo y un campeón hebreo? Ni bien hecha la propuesta, los filisteos presentan a su campeón: un soldado enorme llamado Goliat. Saúl, el rey de los hebreos, empezó a buscar a su propio campeón hasta que, sin que tengamos muchos detalles, le presentan a un pastor de ovejas llamado David al que Saúl acepta como representante de su ejército. En ese momento, Saúl quiso darle sus propia y costosísima parafernalia de combate. Pero David la termina rechazando: el lujo de esas armas no iba a ser su estrategia. Su estrategia iba a ser ir a buscar unas humildes piedras y así enfrentar al imbatible Goliat con una sola cosa a su favor: David sabía usar la honda. Y con solo eso, venció al invencible Goliat.</w:t>
      </w:r>
    </w:p>
    <w:p w14:paraId="01FD4A54" w14:textId="7B48D9FD" w:rsidR="00BE73FC" w:rsidRDefault="0017763E">
      <w:pPr>
        <w:rPr>
          <w:lang w:val="es-AR"/>
        </w:rPr>
      </w:pPr>
      <w:r>
        <w:rPr>
          <w:lang w:val="es-AR"/>
        </w:rPr>
        <w:t>Esta historia ha maravillado a generaciones, pero Alvin Toffler no se inmuta. ¿Y por qué? Porque entiende. Porque a través de sus libros ha relatado la misma historia con otros ejemplos y otras analogías, de las cuales, la leyenda japonesa de la espada, la joya y el espejo fue la vedette de</w:t>
      </w:r>
      <w:r w:rsidR="00BE73FC">
        <w:rPr>
          <w:lang w:val="es-AR"/>
        </w:rPr>
        <w:t xml:space="preserve"> su libro “Cambio de Poder”. Hoy tenemos a un </w:t>
      </w:r>
      <w:proofErr w:type="spellStart"/>
      <w:r w:rsidR="00BE73FC">
        <w:rPr>
          <w:lang w:val="es-AR"/>
        </w:rPr>
        <w:t>Taiwan</w:t>
      </w:r>
      <w:proofErr w:type="spellEnd"/>
      <w:r w:rsidR="00BE73FC">
        <w:rPr>
          <w:lang w:val="es-AR"/>
        </w:rPr>
        <w:t xml:space="preserve"> que, como el David de nuestra historia, no se victimiza, sino que rechaza el avance de poderosos rivales. ¿Cómo lo hace? Será Toffler quien dará luz al asunto.</w:t>
      </w:r>
    </w:p>
    <w:p w14:paraId="24754786" w14:textId="77777777" w:rsidR="00956D0F" w:rsidRDefault="00956D0F">
      <w:pPr>
        <w:rPr>
          <w:lang w:val="es-AR"/>
        </w:rPr>
      </w:pPr>
    </w:p>
    <w:p w14:paraId="0AE12BE2" w14:textId="7B5D3FC9" w:rsidR="00956D0F" w:rsidRDefault="00956D0F" w:rsidP="00956D0F">
      <w:pPr>
        <w:rPr>
          <w:color w:val="262626" w:themeColor="text1" w:themeTint="D9"/>
          <w:sz w:val="52"/>
          <w:szCs w:val="52"/>
          <w:lang w:val="es-AR"/>
        </w:rPr>
      </w:pPr>
      <w:r>
        <w:rPr>
          <w:lang w:val="es-AR"/>
        </w:rPr>
        <w:br w:type="page"/>
      </w:r>
    </w:p>
    <w:p w14:paraId="71157573" w14:textId="04ECC8D4" w:rsidR="00753B73" w:rsidRDefault="00DF116A" w:rsidP="00F70382">
      <w:pPr>
        <w:pStyle w:val="Ttulo"/>
        <w:rPr>
          <w:lang w:val="es-AR"/>
        </w:rPr>
      </w:pPr>
      <w:r>
        <w:rPr>
          <w:lang w:val="es-AR"/>
        </w:rPr>
        <w:lastRenderedPageBreak/>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4834533F" w14:textId="33DD24E2" w:rsidR="00F70382" w:rsidRDefault="00F70382" w:rsidP="00F70382">
      <w:pPr>
        <w:pStyle w:val="Subttulo"/>
        <w:rPr>
          <w:lang w:val="es-AR"/>
        </w:rPr>
      </w:pPr>
      <w:r>
        <w:rPr>
          <w:lang w:val="es-AR"/>
        </w:rPr>
        <w:t xml:space="preserve">Una entrevista con </w:t>
      </w:r>
      <w:r w:rsidRPr="00F70382">
        <w:rPr>
          <w:lang w:val="es-AR"/>
        </w:rPr>
        <w:t>Annie Leonard</w:t>
      </w:r>
    </w:p>
    <w:p w14:paraId="45DCBC35" w14:textId="277C4455" w:rsidR="0002363E" w:rsidRPr="0002363E"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C629207" w14:textId="2824FB70" w:rsidR="00753B73"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6D0AAC6A" w14:textId="4FBBE806" w:rsidR="00DF0A0C" w:rsidRPr="00DF0A0C"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5B6C5CDB" w14:textId="1224C54B" w:rsidR="00222899"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dinero. </w:t>
      </w:r>
      <w:r w:rsidR="00443AD5">
        <w:rPr>
          <w:lang w:val="es-AR"/>
        </w:rPr>
        <w:t xml:space="preserve">No es una medida de bienestar, en lo absoluto. Es una medida de todo el dinero gastado y todo el dinero captado, todo eso mezclado en un enorme número. </w:t>
      </w:r>
      <w:r w:rsidR="00045E2D">
        <w:rPr>
          <w:lang w:val="es-AR"/>
        </w:rPr>
        <w:t xml:space="preserve">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00045E2D">
        <w:rPr>
          <w:lang w:val="es-AR"/>
        </w:rPr>
        <w:t>Happy</w:t>
      </w:r>
      <w:proofErr w:type="spellEnd"/>
      <w:r w:rsidR="00045E2D">
        <w:rPr>
          <w:lang w:val="es-AR"/>
        </w:rPr>
        <w:t xml:space="preserve"> </w:t>
      </w:r>
      <w:proofErr w:type="spellStart"/>
      <w:r w:rsidR="00045E2D">
        <w:rPr>
          <w:lang w:val="es-AR"/>
        </w:rPr>
        <w:t>Planet</w:t>
      </w:r>
      <w:proofErr w:type="spellEnd"/>
      <w:r w:rsidR="00045E2D">
        <w:rPr>
          <w:lang w:val="es-AR"/>
        </w:rPr>
        <w:t xml:space="preserve"> </w:t>
      </w:r>
      <w:proofErr w:type="spellStart"/>
      <w:r w:rsidR="00045E2D">
        <w:rPr>
          <w:lang w:val="es-AR"/>
        </w:rPr>
        <w:t>Index</w:t>
      </w:r>
      <w:proofErr w:type="spellEnd"/>
      <w:r w:rsidR="00045E2D">
        <w:rPr>
          <w:lang w:val="es-AR"/>
        </w:rPr>
        <w:t xml:space="preserve"> promovida por Fundación Nueva Economía de Londres."</w:t>
      </w:r>
    </w:p>
    <w:p w14:paraId="2213E248" w14:textId="69CB4852" w:rsidR="00045E2D"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 xml:space="preserve">"La métrica del </w:t>
      </w:r>
      <w:proofErr w:type="spellStart"/>
      <w:r>
        <w:rPr>
          <w:lang w:val="es-AR"/>
        </w:rPr>
        <w:t>Happy</w:t>
      </w:r>
      <w:proofErr w:type="spellEnd"/>
      <w:r>
        <w:rPr>
          <w:lang w:val="es-AR"/>
        </w:rPr>
        <w:t xml:space="preserve"> </w:t>
      </w:r>
      <w:proofErr w:type="spellStart"/>
      <w:r>
        <w:rPr>
          <w:lang w:val="es-AR"/>
        </w:rPr>
        <w:t>Planet</w:t>
      </w:r>
      <w:proofErr w:type="spellEnd"/>
      <w:r>
        <w:rPr>
          <w:lang w:val="es-AR"/>
        </w:rPr>
        <w:t xml:space="preserve"> </w:t>
      </w:r>
      <w:proofErr w:type="spellStart"/>
      <w:r>
        <w:rPr>
          <w:lang w:val="es-AR"/>
        </w:rPr>
        <w:t>Index</w:t>
      </w:r>
      <w:proofErr w:type="spellEnd"/>
      <w:r>
        <w:rPr>
          <w:lang w:val="es-AR"/>
        </w:rPr>
        <w:t xml:space="preserve">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EE. UU. Una de las cosas a señalar sobre Costa Rica es que decidió abolir su presupuesto militar para encauzarlo en bienestar social: mejores escuelas, mejor sistema de salud, mejorar infraestructuras e inversiones sociales de todo tipo."</w:t>
      </w:r>
    </w:p>
    <w:p w14:paraId="1C631948" w14:textId="417805B3" w:rsidR="00D04231"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78B5BF32" w14:textId="38CC8C30" w:rsidR="00D04231"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w:t>
      </w:r>
      <w:r w:rsidR="007A0E9C">
        <w:rPr>
          <w:lang w:val="es-AR"/>
        </w:rPr>
        <w:lastRenderedPageBreak/>
        <w:t xml:space="preserve">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6FC33E3E" w14:textId="57443EEB" w:rsidR="00D04231"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w:t>
      </w:r>
      <w:proofErr w:type="gramStart"/>
      <w:r w:rsidR="006E2B8E">
        <w:rPr>
          <w:lang w:val="es-AR"/>
        </w:rPr>
        <w:t>vigile</w:t>
      </w:r>
      <w:proofErr w:type="gramEnd"/>
      <w:r w:rsidR="006E2B8E">
        <w:rPr>
          <w:lang w:val="es-AR"/>
        </w:rPr>
        <w:t xml:space="preserv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78BF710D" w14:textId="5709C1E2" w:rsidR="00DC08A7"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7A0AF05E" w14:textId="377228FE" w:rsidR="00B0497C" w:rsidRDefault="00327A77">
      <w:pPr>
        <w:rPr>
          <w:lang w:val="es-AR"/>
        </w:rPr>
      </w:pPr>
      <w:r w:rsidRPr="006251AD">
        <w:rPr>
          <w:b/>
          <w:bCs/>
          <w:lang w:val="es-AR"/>
        </w:rPr>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6837B05C" w14:textId="5AFBACBE" w:rsidR="00A663FE"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aún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0DC2F546" w14:textId="4A363EDA" w:rsidR="00D04231" w:rsidRPr="00F70382" w:rsidRDefault="00DF116A" w:rsidP="00C075A6">
      <w:pPr>
        <w:pStyle w:val="Citadestacada"/>
        <w:rPr>
          <w:lang w:val="es-AR"/>
        </w:rPr>
      </w:pPr>
      <w:r>
        <w:rPr>
          <w:lang w:val="es-AR"/>
        </w:rPr>
        <w:t xml:space="preserve">Fuente: </w:t>
      </w:r>
      <w:r w:rsidRPr="00DF116A">
        <w:rPr>
          <w:lang w:val="es-AR"/>
        </w:rPr>
        <w:t>https://youtu.be/P5BcJb3BBz8</w:t>
      </w:r>
    </w:p>
    <w:sectPr w:rsidR="00D04231" w:rsidRPr="00F70382" w:rsidSect="00F7038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7763E"/>
    <w:rsid w:val="001D112D"/>
    <w:rsid w:val="001D7EAC"/>
    <w:rsid w:val="00213C34"/>
    <w:rsid w:val="00220D0F"/>
    <w:rsid w:val="00222899"/>
    <w:rsid w:val="0024336D"/>
    <w:rsid w:val="0028133C"/>
    <w:rsid w:val="002B2483"/>
    <w:rsid w:val="00327A77"/>
    <w:rsid w:val="00353861"/>
    <w:rsid w:val="00357F62"/>
    <w:rsid w:val="00383E97"/>
    <w:rsid w:val="00386CDD"/>
    <w:rsid w:val="003D564D"/>
    <w:rsid w:val="00443AD5"/>
    <w:rsid w:val="00573C61"/>
    <w:rsid w:val="005C5841"/>
    <w:rsid w:val="006251AD"/>
    <w:rsid w:val="006A0AB5"/>
    <w:rsid w:val="006E2B8E"/>
    <w:rsid w:val="00704981"/>
    <w:rsid w:val="007128C5"/>
    <w:rsid w:val="00753B73"/>
    <w:rsid w:val="007705E8"/>
    <w:rsid w:val="00794D8C"/>
    <w:rsid w:val="007A0E9C"/>
    <w:rsid w:val="007C227C"/>
    <w:rsid w:val="007E4DE4"/>
    <w:rsid w:val="007F3BD0"/>
    <w:rsid w:val="00810D55"/>
    <w:rsid w:val="00870EB0"/>
    <w:rsid w:val="00890166"/>
    <w:rsid w:val="008A52EE"/>
    <w:rsid w:val="008F00F4"/>
    <w:rsid w:val="00905415"/>
    <w:rsid w:val="00956D0F"/>
    <w:rsid w:val="009C1AF5"/>
    <w:rsid w:val="009D53B4"/>
    <w:rsid w:val="009E57A1"/>
    <w:rsid w:val="009F3B02"/>
    <w:rsid w:val="00A663FE"/>
    <w:rsid w:val="00AC75FA"/>
    <w:rsid w:val="00B0497C"/>
    <w:rsid w:val="00BE106E"/>
    <w:rsid w:val="00BE5C1D"/>
    <w:rsid w:val="00BE73FC"/>
    <w:rsid w:val="00C075A6"/>
    <w:rsid w:val="00D04231"/>
    <w:rsid w:val="00D534B6"/>
    <w:rsid w:val="00D65D9D"/>
    <w:rsid w:val="00D80BC2"/>
    <w:rsid w:val="00DC08A7"/>
    <w:rsid w:val="00DF07DD"/>
    <w:rsid w:val="00DF0A0C"/>
    <w:rsid w:val="00DF116A"/>
    <w:rsid w:val="00E317CE"/>
    <w:rsid w:val="00E845DC"/>
    <w:rsid w:val="00EB00F8"/>
    <w:rsid w:val="00ED759E"/>
    <w:rsid w:val="00F00C88"/>
    <w:rsid w:val="00F224B6"/>
    <w:rsid w:val="00F70382"/>
    <w:rsid w:val="00F71E29"/>
    <w:rsid w:val="00F84B48"/>
    <w:rsid w:val="00FA0D6B"/>
    <w:rsid w:val="00FB7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82"/>
  </w:style>
  <w:style w:type="paragraph" w:styleId="Ttulo1">
    <w:name w:val="heading 1"/>
    <w:basedOn w:val="Normal"/>
    <w:next w:val="Normal"/>
    <w:link w:val="Ttulo1Car"/>
    <w:uiPriority w:val="9"/>
    <w:qFormat/>
    <w:rsid w:val="00F7038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70382"/>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70382"/>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70382"/>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70382"/>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F70382"/>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F70382"/>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F70382"/>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F70382"/>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03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70382"/>
    <w:rPr>
      <w:smallCaps/>
      <w:color w:val="262626" w:themeColor="text1" w:themeTint="D9"/>
      <w:sz w:val="52"/>
      <w:szCs w:val="52"/>
    </w:rPr>
  </w:style>
  <w:style w:type="paragraph" w:styleId="Subttulo">
    <w:name w:val="Subtitle"/>
    <w:basedOn w:val="Normal"/>
    <w:next w:val="Normal"/>
    <w:link w:val="SubttuloCar"/>
    <w:uiPriority w:val="11"/>
    <w:qFormat/>
    <w:rsid w:val="00F70382"/>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382"/>
    <w:rPr>
      <w:rFonts w:asciiTheme="majorHAnsi" w:eastAsiaTheme="majorEastAsia" w:hAnsiTheme="majorHAnsi" w:cstheme="majorBidi"/>
    </w:rPr>
  </w:style>
  <w:style w:type="character" w:customStyle="1" w:styleId="Ttulo1Car">
    <w:name w:val="Título 1 Car"/>
    <w:basedOn w:val="Fuentedeprrafopredeter"/>
    <w:link w:val="Ttulo1"/>
    <w:uiPriority w:val="9"/>
    <w:rsid w:val="00F70382"/>
    <w:rPr>
      <w:smallCaps/>
      <w:spacing w:val="5"/>
      <w:sz w:val="32"/>
      <w:szCs w:val="32"/>
    </w:rPr>
  </w:style>
  <w:style w:type="character" w:customStyle="1" w:styleId="Ttulo2Car">
    <w:name w:val="Título 2 Car"/>
    <w:basedOn w:val="Fuentedeprrafopredeter"/>
    <w:link w:val="Ttulo2"/>
    <w:uiPriority w:val="9"/>
    <w:rsid w:val="00F70382"/>
    <w:rPr>
      <w:smallCaps/>
      <w:spacing w:val="5"/>
      <w:sz w:val="28"/>
      <w:szCs w:val="28"/>
    </w:rPr>
  </w:style>
  <w:style w:type="character" w:customStyle="1" w:styleId="Ttulo3Car">
    <w:name w:val="Título 3 Car"/>
    <w:basedOn w:val="Fuentedeprrafopredeter"/>
    <w:link w:val="Ttulo3"/>
    <w:uiPriority w:val="9"/>
    <w:semiHidden/>
    <w:rsid w:val="00F70382"/>
    <w:rPr>
      <w:smallCaps/>
      <w:spacing w:val="5"/>
      <w:sz w:val="24"/>
      <w:szCs w:val="24"/>
    </w:rPr>
  </w:style>
  <w:style w:type="character" w:customStyle="1" w:styleId="Ttulo4Car">
    <w:name w:val="Título 4 Car"/>
    <w:basedOn w:val="Fuentedeprrafopredeter"/>
    <w:link w:val="Ttulo4"/>
    <w:uiPriority w:val="9"/>
    <w:semiHidden/>
    <w:rsid w:val="00F70382"/>
    <w:rPr>
      <w:i/>
      <w:iCs/>
      <w:smallCaps/>
      <w:spacing w:val="10"/>
      <w:sz w:val="22"/>
      <w:szCs w:val="22"/>
    </w:rPr>
  </w:style>
  <w:style w:type="character" w:customStyle="1" w:styleId="Ttulo5Car">
    <w:name w:val="Título 5 Car"/>
    <w:basedOn w:val="Fuentedeprrafopredeter"/>
    <w:link w:val="Ttulo5"/>
    <w:uiPriority w:val="9"/>
    <w:semiHidden/>
    <w:rsid w:val="00F70382"/>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F70382"/>
    <w:rPr>
      <w:smallCaps/>
      <w:color w:val="70AD47" w:themeColor="accent6"/>
      <w:spacing w:val="5"/>
      <w:sz w:val="22"/>
      <w:szCs w:val="22"/>
    </w:rPr>
  </w:style>
  <w:style w:type="character" w:customStyle="1" w:styleId="Ttulo7Car">
    <w:name w:val="Título 7 Car"/>
    <w:basedOn w:val="Fuentedeprrafopredeter"/>
    <w:link w:val="Ttulo7"/>
    <w:uiPriority w:val="9"/>
    <w:semiHidden/>
    <w:rsid w:val="00F70382"/>
    <w:rPr>
      <w:b/>
      <w:bCs/>
      <w:smallCaps/>
      <w:color w:val="70AD47" w:themeColor="accent6"/>
      <w:spacing w:val="10"/>
    </w:rPr>
  </w:style>
  <w:style w:type="character" w:customStyle="1" w:styleId="Ttulo8Car">
    <w:name w:val="Título 8 Car"/>
    <w:basedOn w:val="Fuentedeprrafopredeter"/>
    <w:link w:val="Ttulo8"/>
    <w:uiPriority w:val="9"/>
    <w:semiHidden/>
    <w:rsid w:val="00F70382"/>
    <w:rPr>
      <w:b/>
      <w:bCs/>
      <w:i/>
      <w:iCs/>
      <w:smallCaps/>
      <w:color w:val="538135" w:themeColor="accent6" w:themeShade="BF"/>
    </w:rPr>
  </w:style>
  <w:style w:type="character" w:customStyle="1" w:styleId="Ttulo9Car">
    <w:name w:val="Título 9 Car"/>
    <w:basedOn w:val="Fuentedeprrafopredeter"/>
    <w:link w:val="Ttulo9"/>
    <w:uiPriority w:val="9"/>
    <w:semiHidden/>
    <w:rsid w:val="00F70382"/>
    <w:rPr>
      <w:b/>
      <w:bCs/>
      <w:i/>
      <w:iCs/>
      <w:smallCaps/>
      <w:color w:val="385623" w:themeColor="accent6" w:themeShade="80"/>
    </w:rPr>
  </w:style>
  <w:style w:type="paragraph" w:styleId="Descripcin">
    <w:name w:val="caption"/>
    <w:basedOn w:val="Normal"/>
    <w:next w:val="Normal"/>
    <w:uiPriority w:val="35"/>
    <w:semiHidden/>
    <w:unhideWhenUsed/>
    <w:qFormat/>
    <w:rsid w:val="00F70382"/>
    <w:rPr>
      <w:b/>
      <w:bCs/>
      <w:caps/>
      <w:sz w:val="16"/>
      <w:szCs w:val="16"/>
    </w:rPr>
  </w:style>
  <w:style w:type="character" w:styleId="Textoennegrita">
    <w:name w:val="Strong"/>
    <w:uiPriority w:val="22"/>
    <w:qFormat/>
    <w:rsid w:val="00F70382"/>
    <w:rPr>
      <w:b/>
      <w:bCs/>
      <w:color w:val="70AD47" w:themeColor="accent6"/>
    </w:rPr>
  </w:style>
  <w:style w:type="character" w:styleId="nfasis">
    <w:name w:val="Emphasis"/>
    <w:uiPriority w:val="20"/>
    <w:qFormat/>
    <w:rsid w:val="00F70382"/>
    <w:rPr>
      <w:b/>
      <w:bCs/>
      <w:i/>
      <w:iCs/>
      <w:spacing w:val="10"/>
    </w:rPr>
  </w:style>
  <w:style w:type="paragraph" w:styleId="Sinespaciado">
    <w:name w:val="No Spacing"/>
    <w:uiPriority w:val="1"/>
    <w:qFormat/>
    <w:rsid w:val="00F70382"/>
    <w:pPr>
      <w:spacing w:after="0" w:line="240" w:lineRule="auto"/>
    </w:pPr>
  </w:style>
  <w:style w:type="paragraph" w:styleId="Cita">
    <w:name w:val="Quote"/>
    <w:basedOn w:val="Normal"/>
    <w:next w:val="Normal"/>
    <w:link w:val="CitaCar"/>
    <w:uiPriority w:val="29"/>
    <w:qFormat/>
    <w:rsid w:val="00F70382"/>
    <w:rPr>
      <w:i/>
      <w:iCs/>
    </w:rPr>
  </w:style>
  <w:style w:type="character" w:customStyle="1" w:styleId="CitaCar">
    <w:name w:val="Cita Car"/>
    <w:basedOn w:val="Fuentedeprrafopredeter"/>
    <w:link w:val="Cita"/>
    <w:uiPriority w:val="29"/>
    <w:rsid w:val="00F70382"/>
    <w:rPr>
      <w:i/>
      <w:iCs/>
    </w:rPr>
  </w:style>
  <w:style w:type="paragraph" w:styleId="Citadestacada">
    <w:name w:val="Intense Quote"/>
    <w:basedOn w:val="Normal"/>
    <w:next w:val="Normal"/>
    <w:link w:val="CitadestacadaCar"/>
    <w:uiPriority w:val="30"/>
    <w:qFormat/>
    <w:rsid w:val="00F70382"/>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70382"/>
    <w:rPr>
      <w:b/>
      <w:bCs/>
      <w:i/>
      <w:iCs/>
    </w:rPr>
  </w:style>
  <w:style w:type="character" w:styleId="nfasissutil">
    <w:name w:val="Subtle Emphasis"/>
    <w:uiPriority w:val="19"/>
    <w:qFormat/>
    <w:rsid w:val="00F70382"/>
    <w:rPr>
      <w:i/>
      <w:iCs/>
    </w:rPr>
  </w:style>
  <w:style w:type="character" w:styleId="nfasisintenso">
    <w:name w:val="Intense Emphasis"/>
    <w:uiPriority w:val="21"/>
    <w:qFormat/>
    <w:rsid w:val="00F70382"/>
    <w:rPr>
      <w:b/>
      <w:bCs/>
      <w:i/>
      <w:iCs/>
      <w:color w:val="70AD47" w:themeColor="accent6"/>
      <w:spacing w:val="10"/>
    </w:rPr>
  </w:style>
  <w:style w:type="character" w:styleId="Referenciasutil">
    <w:name w:val="Subtle Reference"/>
    <w:uiPriority w:val="31"/>
    <w:qFormat/>
    <w:rsid w:val="00F70382"/>
    <w:rPr>
      <w:b/>
      <w:bCs/>
    </w:rPr>
  </w:style>
  <w:style w:type="character" w:styleId="Referenciaintensa">
    <w:name w:val="Intense Reference"/>
    <w:uiPriority w:val="32"/>
    <w:qFormat/>
    <w:rsid w:val="00F70382"/>
    <w:rPr>
      <w:b/>
      <w:bCs/>
      <w:smallCaps/>
      <w:spacing w:val="5"/>
      <w:sz w:val="22"/>
      <w:szCs w:val="22"/>
      <w:u w:val="single"/>
    </w:rPr>
  </w:style>
  <w:style w:type="character" w:styleId="Ttulodellibro">
    <w:name w:val="Book Title"/>
    <w:uiPriority w:val="33"/>
    <w:qFormat/>
    <w:rsid w:val="00F7038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70382"/>
    <w:pPr>
      <w:outlineLvl w:val="9"/>
    </w:pPr>
  </w:style>
  <w:style w:type="paragraph" w:styleId="Prrafodelista">
    <w:name w:val="List Paragraph"/>
    <w:basedOn w:val="Normal"/>
    <w:uiPriority w:val="34"/>
    <w:qFormat/>
    <w:rsid w:val="00F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2222</Words>
  <Characters>12223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62</cp:revision>
  <dcterms:created xsi:type="dcterms:W3CDTF">2021-10-17T06:39:00Z</dcterms:created>
  <dcterms:modified xsi:type="dcterms:W3CDTF">2021-10-18T22:53:00Z</dcterms:modified>
</cp:coreProperties>
</file>