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879CF" w14:textId="28025994" w:rsidR="00372A09" w:rsidRDefault="00AD268F">
      <w:pPr>
        <w:rPr>
          <w:lang w:val="es-AR"/>
        </w:rPr>
      </w:pPr>
      <w:r>
        <w:rPr>
          <w:lang w:val="es-AR"/>
        </w:rPr>
        <w:t xml:space="preserve">¿Toffler planteó el poder como algo negativo? Es debatible, pero está claro que lo planteó como mecanismo. Cuando escuchamos la palabra “poder”, algunas personas en Argentina están acostumbradas a asociarla con un algo negativo. Y es posible que así sea, pero </w:t>
      </w:r>
      <w:r w:rsidR="008C1A25">
        <w:rPr>
          <w:lang w:val="es-AR"/>
        </w:rPr>
        <w:t>en</w:t>
      </w:r>
      <w:r>
        <w:rPr>
          <w:lang w:val="es-AR"/>
        </w:rPr>
        <w:t xml:space="preserve"> los términos de </w:t>
      </w:r>
      <w:r w:rsidR="008C1A25">
        <w:rPr>
          <w:lang w:val="es-AR"/>
        </w:rPr>
        <w:t>la cátedra</w:t>
      </w:r>
      <w:r>
        <w:rPr>
          <w:lang w:val="es-AR"/>
        </w:rPr>
        <w:t>, debe seguirse el lineamiento de la materia y de la visión histórica presentada por Toffler que explica al poder en términos de “flexibilidad”</w:t>
      </w:r>
      <w:r w:rsidR="008C1A25">
        <w:rPr>
          <w:lang w:val="es-AR"/>
        </w:rPr>
        <w:t>:</w:t>
      </w:r>
    </w:p>
    <w:p w14:paraId="2E04A1C8" w14:textId="265E2F91" w:rsidR="00AD268F" w:rsidRDefault="00AD268F">
      <w:pPr>
        <w:rPr>
          <w:lang w:val="es-AR"/>
        </w:rPr>
      </w:pPr>
      <w:r>
        <w:rPr>
          <w:lang w:val="es-AR"/>
        </w:rPr>
        <w:t>«E</w:t>
      </w:r>
      <w:r w:rsidRPr="00AD268F">
        <w:rPr>
          <w:lang w:val="es-AR"/>
        </w:rPr>
        <w:t>n todas las sociedades humanas, uno de los instrumentos de poder ha sido la violencia. Ésa es la razón por la que tenemos soldados. Ésa es la razón por la que tenemos policías. Y ésa es la razón por la que tenemos leyes: porque las leyes no son leyes a menos que se las haga cumplir. En inglés, para el término "hacer cumplir", se usa la palabra "</w:t>
      </w:r>
      <w:r w:rsidRPr="00AD268F">
        <w:rPr>
          <w:i/>
          <w:iCs/>
        </w:rPr>
        <w:t>enforce</w:t>
      </w:r>
      <w:r w:rsidRPr="00AD268F">
        <w:rPr>
          <w:lang w:val="es-AR"/>
        </w:rPr>
        <w:t>" (forzar) que implica el concepto de violencia. Así que la violencia es una de las fuentes de poder en la sociedad</w:t>
      </w:r>
      <w:r>
        <w:rPr>
          <w:lang w:val="es-AR"/>
        </w:rPr>
        <w:t>»</w:t>
      </w:r>
      <w:r w:rsidRPr="00AD268F">
        <w:rPr>
          <w:lang w:val="es-AR"/>
        </w:rPr>
        <w:t>.</w:t>
      </w:r>
    </w:p>
    <w:p w14:paraId="0653A592" w14:textId="6C600C36" w:rsidR="00AD268F" w:rsidRDefault="00AD268F">
      <w:pPr>
        <w:rPr>
          <w:lang w:val="es-AR"/>
        </w:rPr>
      </w:pPr>
      <w:r>
        <w:rPr>
          <w:lang w:val="es-AR"/>
        </w:rPr>
        <w:t>En el diario español El País, el 6 de febrero de 2021 se publicó una nota (</w:t>
      </w:r>
      <w:r w:rsidRPr="00AD268F">
        <w:rPr>
          <w:lang w:val="es-AR"/>
        </w:rPr>
        <w:t>https://elpais.com/sociedad/2021-02-06/cierres-estrictos-y-obediencia-asi-gano-australia-el-partido-al-virus.html</w:t>
      </w:r>
      <w:r>
        <w:rPr>
          <w:lang w:val="es-AR"/>
        </w:rPr>
        <w:t>) en la que se</w:t>
      </w:r>
      <w:r w:rsidR="008C1A25">
        <w:rPr>
          <w:lang w:val="es-AR"/>
        </w:rPr>
        <w:t xml:space="preserve"> evidencia que esta obediencia a la ley de la que hablaba Toffler es elogiada en términos de la razón d</w:t>
      </w:r>
      <w:r w:rsidR="008C1A25" w:rsidRPr="008C1A25">
        <w:rPr>
          <w:lang w:val="es-AR"/>
        </w:rPr>
        <w:t>el éxito de la estrategia del país en la lucha contra el coronavirus</w:t>
      </w:r>
      <w:r w:rsidR="008C1A25">
        <w:rPr>
          <w:lang w:val="es-AR"/>
        </w:rPr>
        <w:t>:</w:t>
      </w:r>
    </w:p>
    <w:p w14:paraId="6BFD753E" w14:textId="7D333C88" w:rsidR="008C1A25" w:rsidRDefault="008C1A25">
      <w:pPr>
        <w:rPr>
          <w:lang w:val="es-AR"/>
        </w:rPr>
      </w:pPr>
      <w:r>
        <w:rPr>
          <w:lang w:val="es-AR"/>
        </w:rPr>
        <w:t>«</w:t>
      </w:r>
      <w:r w:rsidRPr="008C1A25">
        <w:rPr>
          <w:lang w:val="es-AR"/>
        </w:rPr>
        <w:t xml:space="preserve">Hace precisamente un año que Australia cerró sus fronteras con China. A los pocos días lo hizo con Irán, Corea del Sur e Italia, y el 20 de marzo a cualquier ciudadano no australiano o sin la residencia permanente. “Diría que ese fue el aspecto más importante, porque permitió a las autoridades detectar los focos y combatirlos”, puntualiza </w:t>
      </w:r>
      <w:r w:rsidRPr="008C1A25">
        <w:t>McLaws</w:t>
      </w:r>
      <w:r w:rsidRPr="008C1A25">
        <w:rPr>
          <w:lang w:val="es-AR"/>
        </w:rPr>
        <w:t>. “La clave fue eso y la obediencia de la gente. Creo que aquí hay algo cultural. A la mayoría de australianos, cuando las autoridades nos piden que sigamos una norma, lo hacemos. Podemos estar de acuerdo o no, nos puede incomodar más o menos, pero la jerarquía de quien dicta las reglas no se discute, y menos si hay evidencias científicas que lo respaldan”, añade</w:t>
      </w:r>
      <w:r>
        <w:rPr>
          <w:lang w:val="es-AR"/>
        </w:rPr>
        <w:t>»</w:t>
      </w:r>
      <w:r w:rsidRPr="008C1A25">
        <w:rPr>
          <w:lang w:val="es-AR"/>
        </w:rPr>
        <w:t>.</w:t>
      </w:r>
    </w:p>
    <w:p w14:paraId="31A62F55" w14:textId="479E0D1A" w:rsidR="008C1A25" w:rsidRDefault="008C1A25">
      <w:pPr>
        <w:rPr>
          <w:lang w:val="es-AR"/>
        </w:rPr>
      </w:pPr>
      <w:r>
        <w:rPr>
          <w:lang w:val="es-AR"/>
        </w:rPr>
        <w:t>Sigamos con Toffler:</w:t>
      </w:r>
    </w:p>
    <w:p w14:paraId="15697DE8" w14:textId="6BCA212C" w:rsidR="008C1A25" w:rsidRDefault="008C1A25">
      <w:pPr>
        <w:rPr>
          <w:lang w:val="es-AR"/>
        </w:rPr>
      </w:pPr>
      <w:r>
        <w:rPr>
          <w:lang w:val="es-AR"/>
        </w:rPr>
        <w:t>«</w:t>
      </w:r>
      <w:r w:rsidRPr="008C1A25">
        <w:rPr>
          <w:lang w:val="es-AR"/>
        </w:rPr>
        <w:t>La segunda fuente de poder es el dinero. O más generalmente, la riqueza. Y es una mejor fuente de poder. Es una herramienta mucho más sofisticada. Si usted solamente tiene un revólver, con un revólver yo puedo hacer que usted haga lo que yo quiero que haga. Pero usted me va a odiar. Y con un revólver yo solamente puedo castigarlo. Pero con dinero, ésa es una poderosa fuente de poder. Mucho más flexible. Porque con dinero yo no solamente puedo castigarlo, sino también premiarlo para que usted haga lo que yo deseo</w:t>
      </w:r>
      <w:r>
        <w:rPr>
          <w:lang w:val="es-AR"/>
        </w:rPr>
        <w:t>»</w:t>
      </w:r>
      <w:r w:rsidRPr="008C1A25">
        <w:rPr>
          <w:lang w:val="es-AR"/>
        </w:rPr>
        <w:t>.</w:t>
      </w:r>
    </w:p>
    <w:p w14:paraId="446794F6" w14:textId="346B470E" w:rsidR="008C1A25" w:rsidRDefault="006B5008">
      <w:pPr>
        <w:rPr>
          <w:lang w:val="es-AR"/>
        </w:rPr>
      </w:pPr>
      <w:r>
        <w:rPr>
          <w:lang w:val="es-AR"/>
        </w:rPr>
        <w:t>Un ejemplo de poder económico que recompensó a sus actores lo podemos encontrar</w:t>
      </w:r>
    </w:p>
    <w:p w14:paraId="1291AABF" w14:textId="79501FE0" w:rsidR="006B5008" w:rsidRDefault="006B5008">
      <w:pPr>
        <w:rPr>
          <w:lang w:val="es-AR"/>
        </w:rPr>
      </w:pPr>
    </w:p>
    <w:p w14:paraId="11E3C0F3" w14:textId="47440FD9" w:rsidR="006B5008" w:rsidRDefault="006B5008">
      <w:pPr>
        <w:rPr>
          <w:lang w:val="es-AR"/>
        </w:rPr>
      </w:pPr>
      <w:r>
        <w:rPr>
          <w:lang w:val="es-AR"/>
        </w:rPr>
        <w:t>(</w:t>
      </w:r>
      <w:r w:rsidRPr="006B5008">
        <w:rPr>
          <w:lang w:val="es-AR"/>
        </w:rPr>
        <w:t>https://www.baenegocios.com/negocios/Vacuno-a-sus-empleados-en-Miami-les-aumento-el-sueldo-un-100-y-ahora-llueven-los-curriculums-20210811-0102.html</w:t>
      </w:r>
      <w:r>
        <w:rPr>
          <w:lang w:val="es-AR"/>
        </w:rPr>
        <w:t>)</w:t>
      </w:r>
    </w:p>
    <w:p w14:paraId="1920D366" w14:textId="4F45AFAD" w:rsidR="006B5008" w:rsidRDefault="006B5008">
      <w:pPr>
        <w:rPr>
          <w:lang w:val="es-AR"/>
        </w:rPr>
      </w:pPr>
    </w:p>
    <w:p w14:paraId="3F715AA9" w14:textId="068776A9" w:rsidR="006B5008" w:rsidRPr="00AD268F" w:rsidRDefault="006B5008">
      <w:pPr>
        <w:rPr>
          <w:lang w:val="es-AR"/>
        </w:rPr>
      </w:pPr>
      <w:r>
        <w:rPr>
          <w:lang w:val="es-AR"/>
        </w:rPr>
        <w:t>(</w:t>
      </w:r>
      <w:r w:rsidRPr="006B5008">
        <w:rPr>
          <w:lang w:val="es-AR"/>
        </w:rPr>
        <w:t>https://www.todoriesgo.com.ar/crecimiento-grupo-gaman/</w:t>
      </w:r>
      <w:r>
        <w:rPr>
          <w:lang w:val="es-AR"/>
        </w:rPr>
        <w:t>)</w:t>
      </w:r>
    </w:p>
    <w:sectPr w:rsidR="006B5008" w:rsidRPr="00AD26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51BD9"/>
    <w:rsid w:val="006B5008"/>
    <w:rsid w:val="008C1A25"/>
    <w:rsid w:val="00944D77"/>
    <w:rsid w:val="00A15A2F"/>
    <w:rsid w:val="00AD268F"/>
    <w:rsid w:val="00C73238"/>
    <w:rsid w:val="00E51BD9"/>
    <w:rsid w:val="00F60C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38F9D"/>
  <w15:chartTrackingRefBased/>
  <w15:docId w15:val="{D6007AAE-8774-42EC-BB92-F30D14559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D268F"/>
    <w:rPr>
      <w:color w:val="0000FF" w:themeColor="hyperlink"/>
      <w:u w:val="single"/>
    </w:rPr>
  </w:style>
  <w:style w:type="character" w:styleId="Mencinsinresolver">
    <w:name w:val="Unresolved Mention"/>
    <w:basedOn w:val="Fuentedeprrafopredeter"/>
    <w:uiPriority w:val="99"/>
    <w:semiHidden/>
    <w:unhideWhenUsed/>
    <w:rsid w:val="00AD26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435</Words>
  <Characters>2396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4</cp:revision>
  <dcterms:created xsi:type="dcterms:W3CDTF">2021-09-09T15:30:00Z</dcterms:created>
  <dcterms:modified xsi:type="dcterms:W3CDTF">2021-09-09T15:54:00Z</dcterms:modified>
</cp:coreProperties>
</file>