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9B" w:rsidRDefault="00DD00AB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34592" behindDoc="1" locked="0" layoutInCell="1" allowOverlap="1">
            <wp:simplePos x="0" y="0"/>
            <wp:positionH relativeFrom="page">
              <wp:posOffset>5714</wp:posOffset>
            </wp:positionH>
            <wp:positionV relativeFrom="page">
              <wp:posOffset>464184</wp:posOffset>
            </wp:positionV>
            <wp:extent cx="7765795" cy="959357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5795" cy="9593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rPr>
          <w:rFonts w:ascii="Times New Roman"/>
          <w:sz w:val="20"/>
        </w:rPr>
      </w:pPr>
    </w:p>
    <w:p w:rsidR="0021219B" w:rsidRDefault="0021219B">
      <w:pPr>
        <w:pStyle w:val="Textoindependiente"/>
        <w:spacing w:before="9"/>
        <w:rPr>
          <w:rFonts w:ascii="Times New Roman"/>
          <w:sz w:val="20"/>
        </w:rPr>
      </w:pPr>
    </w:p>
    <w:p w:rsidR="0021219B" w:rsidRDefault="00DD00AB">
      <w:pPr>
        <w:pStyle w:val="Ttulo"/>
      </w:pPr>
      <w:r>
        <w:rPr>
          <w:color w:val="001F5F"/>
          <w:spacing w:val="-1"/>
        </w:rPr>
        <w:t>BASE</w:t>
      </w:r>
      <w:r>
        <w:rPr>
          <w:color w:val="001F5F"/>
          <w:spacing w:val="-23"/>
        </w:rPr>
        <w:t xml:space="preserve"> </w:t>
      </w:r>
      <w:r>
        <w:rPr>
          <w:color w:val="001F5F"/>
          <w:spacing w:val="-1"/>
        </w:rPr>
        <w:t>DE</w:t>
      </w:r>
      <w:r>
        <w:rPr>
          <w:color w:val="001F5F"/>
          <w:spacing w:val="-20"/>
        </w:rPr>
        <w:t xml:space="preserve"> </w:t>
      </w:r>
      <w:r>
        <w:rPr>
          <w:color w:val="001F5F"/>
          <w:spacing w:val="-1"/>
        </w:rPr>
        <w:t>DATOS</w:t>
      </w:r>
    </w:p>
    <w:p w:rsidR="0021219B" w:rsidRDefault="0021219B">
      <w:pPr>
        <w:pStyle w:val="Textoindependiente"/>
        <w:spacing w:before="8"/>
        <w:rPr>
          <w:b/>
          <w:sz w:val="51"/>
        </w:rPr>
      </w:pPr>
    </w:p>
    <w:p w:rsidR="0021219B" w:rsidRDefault="00DD00AB">
      <w:pPr>
        <w:spacing w:line="355" w:lineRule="auto"/>
        <w:ind w:left="3196" w:right="3836" w:firstLine="936"/>
        <w:rPr>
          <w:sz w:val="32"/>
        </w:rPr>
      </w:pPr>
      <w:r>
        <w:rPr>
          <w:color w:val="001F5F"/>
          <w:sz w:val="32"/>
        </w:rPr>
        <w:t>G</w:t>
      </w:r>
      <w:r>
        <w:rPr>
          <w:color w:val="001F5F"/>
          <w:sz w:val="26"/>
        </w:rPr>
        <w:t>UÍA DE</w:t>
      </w:r>
      <w:r>
        <w:rPr>
          <w:color w:val="001F5F"/>
          <w:spacing w:val="-2"/>
          <w:sz w:val="26"/>
        </w:rPr>
        <w:t xml:space="preserve"> </w:t>
      </w:r>
      <w:r>
        <w:rPr>
          <w:color w:val="001F5F"/>
          <w:sz w:val="26"/>
        </w:rPr>
        <w:t>APRENDIZAJE</w:t>
      </w:r>
      <w:r>
        <w:rPr>
          <w:color w:val="001F5F"/>
          <w:spacing w:val="3"/>
          <w:sz w:val="26"/>
        </w:rPr>
        <w:t xml:space="preserve"> </w:t>
      </w:r>
      <w:r>
        <w:rPr>
          <w:color w:val="001F5F"/>
          <w:sz w:val="32"/>
        </w:rPr>
        <w:t>2</w:t>
      </w:r>
      <w:r>
        <w:rPr>
          <w:color w:val="001F5F"/>
          <w:spacing w:val="1"/>
          <w:sz w:val="32"/>
        </w:rPr>
        <w:t xml:space="preserve"> </w:t>
      </w:r>
      <w:r>
        <w:rPr>
          <w:color w:val="001F5F"/>
          <w:spacing w:val="-1"/>
          <w:sz w:val="32"/>
        </w:rPr>
        <w:t>DIAGRAMA</w:t>
      </w:r>
      <w:r>
        <w:rPr>
          <w:color w:val="001F5F"/>
          <w:spacing w:val="-11"/>
          <w:sz w:val="32"/>
        </w:rPr>
        <w:t xml:space="preserve"> </w:t>
      </w:r>
      <w:r>
        <w:rPr>
          <w:color w:val="001F5F"/>
          <w:spacing w:val="-1"/>
          <w:sz w:val="32"/>
        </w:rPr>
        <w:t>DE</w:t>
      </w:r>
      <w:r>
        <w:rPr>
          <w:color w:val="001F5F"/>
          <w:spacing w:val="-16"/>
          <w:sz w:val="32"/>
        </w:rPr>
        <w:t xml:space="preserve"> </w:t>
      </w:r>
      <w:r>
        <w:rPr>
          <w:color w:val="001F5F"/>
          <w:spacing w:val="-1"/>
          <w:sz w:val="32"/>
        </w:rPr>
        <w:t>ENTIDAD</w:t>
      </w:r>
      <w:r>
        <w:rPr>
          <w:color w:val="001F5F"/>
          <w:spacing w:val="-10"/>
          <w:sz w:val="32"/>
        </w:rPr>
        <w:t xml:space="preserve"> </w:t>
      </w:r>
      <w:r>
        <w:rPr>
          <w:color w:val="001F5F"/>
          <w:spacing w:val="-1"/>
          <w:sz w:val="32"/>
        </w:rPr>
        <w:t>RELACIÓN</w:t>
      </w: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rPr>
          <w:sz w:val="32"/>
        </w:rPr>
      </w:pPr>
    </w:p>
    <w:p w:rsidR="0021219B" w:rsidRDefault="0021219B">
      <w:pPr>
        <w:pStyle w:val="Textoindependiente"/>
        <w:spacing w:before="10"/>
        <w:rPr>
          <w:sz w:val="40"/>
        </w:rPr>
      </w:pPr>
    </w:p>
    <w:p w:rsidR="0021219B" w:rsidRDefault="00DD00AB">
      <w:pPr>
        <w:pStyle w:val="Ttulo1"/>
        <w:ind w:left="2398"/>
        <w:rPr>
          <w:sz w:val="28"/>
        </w:rPr>
      </w:pPr>
      <w:r>
        <w:rPr>
          <w:color w:val="001F5F"/>
        </w:rPr>
        <w:t>UNIDAD</w:t>
      </w:r>
      <w:r>
        <w:rPr>
          <w:color w:val="001F5F"/>
          <w:spacing w:val="-3"/>
        </w:rPr>
        <w:t xml:space="preserve"> </w:t>
      </w:r>
      <w:r>
        <w:rPr>
          <w:color w:val="001F5F"/>
          <w:sz w:val="28"/>
        </w:rPr>
        <w:t>2</w:t>
      </w:r>
    </w:p>
    <w:p w:rsidR="0021219B" w:rsidRDefault="00DD00AB">
      <w:pPr>
        <w:spacing w:before="59" w:line="384" w:lineRule="auto"/>
        <w:ind w:left="2398" w:right="5127"/>
        <w:rPr>
          <w:b/>
          <w:sz w:val="28"/>
        </w:rPr>
      </w:pPr>
      <w:r>
        <w:rPr>
          <w:b/>
          <w:color w:val="001F5F"/>
          <w:w w:val="95"/>
          <w:sz w:val="28"/>
        </w:rPr>
        <w:t>DIAGRAMA</w:t>
      </w:r>
      <w:r>
        <w:rPr>
          <w:b/>
          <w:color w:val="001F5F"/>
          <w:spacing w:val="38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DE</w:t>
      </w:r>
      <w:r>
        <w:rPr>
          <w:b/>
          <w:color w:val="001F5F"/>
          <w:spacing w:val="43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ENTIDAD</w:t>
      </w:r>
      <w:r>
        <w:rPr>
          <w:b/>
          <w:color w:val="001F5F"/>
          <w:spacing w:val="38"/>
          <w:w w:val="95"/>
          <w:sz w:val="28"/>
        </w:rPr>
        <w:t xml:space="preserve"> </w:t>
      </w:r>
      <w:r>
        <w:rPr>
          <w:b/>
          <w:color w:val="001F5F"/>
          <w:w w:val="95"/>
          <w:sz w:val="28"/>
        </w:rPr>
        <w:t>RELACIÓN</w:t>
      </w:r>
      <w:r>
        <w:rPr>
          <w:b/>
          <w:color w:val="001F5F"/>
          <w:spacing w:val="-58"/>
          <w:w w:val="95"/>
          <w:sz w:val="28"/>
        </w:rPr>
        <w:t xml:space="preserve"> </w:t>
      </w:r>
      <w:r>
        <w:rPr>
          <w:b/>
          <w:color w:val="001F5F"/>
          <w:sz w:val="28"/>
        </w:rPr>
        <w:t>2022</w:t>
      </w:r>
    </w:p>
    <w:p w:rsidR="0021219B" w:rsidRDefault="0021219B">
      <w:pPr>
        <w:pStyle w:val="Textoindependiente"/>
        <w:rPr>
          <w:b/>
          <w:sz w:val="28"/>
        </w:rPr>
      </w:pPr>
    </w:p>
    <w:p w:rsidR="0021219B" w:rsidRDefault="0021219B">
      <w:pPr>
        <w:pStyle w:val="Textoindependiente"/>
        <w:rPr>
          <w:b/>
          <w:sz w:val="28"/>
        </w:rPr>
      </w:pPr>
    </w:p>
    <w:p w:rsidR="0021219B" w:rsidRDefault="0021219B">
      <w:pPr>
        <w:pStyle w:val="Textoindependiente"/>
        <w:rPr>
          <w:b/>
          <w:sz w:val="23"/>
        </w:rPr>
      </w:pPr>
    </w:p>
    <w:p w:rsidR="0021219B" w:rsidRDefault="00DD00AB">
      <w:pPr>
        <w:spacing w:before="1"/>
        <w:ind w:left="2348"/>
        <w:rPr>
          <w:b/>
          <w:sz w:val="20"/>
        </w:rPr>
      </w:pPr>
      <w:r>
        <w:rPr>
          <w:b/>
          <w:color w:val="333462"/>
          <w:w w:val="95"/>
          <w:sz w:val="20"/>
        </w:rPr>
        <w:t>Autor</w:t>
      </w:r>
      <w:r>
        <w:rPr>
          <w:b/>
          <w:color w:val="333462"/>
          <w:spacing w:val="-8"/>
          <w:w w:val="95"/>
          <w:sz w:val="20"/>
        </w:rPr>
        <w:t xml:space="preserve"> </w:t>
      </w:r>
      <w:r>
        <w:rPr>
          <w:b/>
          <w:color w:val="333462"/>
          <w:w w:val="95"/>
          <w:sz w:val="20"/>
        </w:rPr>
        <w:t>de</w:t>
      </w:r>
      <w:r>
        <w:rPr>
          <w:b/>
          <w:color w:val="333462"/>
          <w:spacing w:val="-17"/>
          <w:w w:val="95"/>
          <w:sz w:val="20"/>
        </w:rPr>
        <w:t xml:space="preserve"> </w:t>
      </w:r>
      <w:r>
        <w:rPr>
          <w:b/>
          <w:color w:val="333462"/>
          <w:w w:val="95"/>
          <w:sz w:val="20"/>
        </w:rPr>
        <w:t>contenidos:</w:t>
      </w:r>
    </w:p>
    <w:p w:rsidR="0021219B" w:rsidRDefault="00DD00AB">
      <w:pPr>
        <w:spacing w:before="24"/>
        <w:ind w:left="2348"/>
        <w:rPr>
          <w:sz w:val="20"/>
        </w:rPr>
      </w:pPr>
      <w:r>
        <w:rPr>
          <w:color w:val="333462"/>
          <w:spacing w:val="-5"/>
          <w:sz w:val="20"/>
        </w:rPr>
        <w:t>Roxana</w:t>
      </w:r>
      <w:r>
        <w:rPr>
          <w:color w:val="333462"/>
          <w:spacing w:val="-14"/>
          <w:sz w:val="20"/>
        </w:rPr>
        <w:t xml:space="preserve"> </w:t>
      </w:r>
      <w:r>
        <w:rPr>
          <w:color w:val="333462"/>
          <w:spacing w:val="-5"/>
          <w:sz w:val="20"/>
        </w:rPr>
        <w:t>Martínez</w:t>
      </w:r>
    </w:p>
    <w:p w:rsidR="0021219B" w:rsidRDefault="0021219B">
      <w:pPr>
        <w:rPr>
          <w:sz w:val="20"/>
        </w:rPr>
        <w:sectPr w:rsidR="0021219B">
          <w:type w:val="continuous"/>
          <w:pgSz w:w="12240" w:h="15840"/>
          <w:pgMar w:top="1500" w:right="0" w:bottom="280" w:left="700" w:header="720" w:footer="720" w:gutter="0"/>
          <w:cols w:space="720"/>
        </w:sectPr>
      </w:pPr>
    </w:p>
    <w:p w:rsidR="0021219B" w:rsidRDefault="00DD00AB">
      <w:pPr>
        <w:pStyle w:val="Textoindependiente"/>
        <w:ind w:left="107"/>
        <w:rPr>
          <w:sz w:val="20"/>
        </w:rPr>
      </w:pPr>
      <w:r>
        <w:rPr>
          <w:noProof/>
          <w:sz w:val="20"/>
          <w:lang w:val="es-AR" w:eastAsia="es-AR"/>
        </w:rPr>
        <w:lastRenderedPageBreak/>
        <w:drawing>
          <wp:inline distT="0" distB="0" distL="0" distR="0">
            <wp:extent cx="7214623" cy="96012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623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9B" w:rsidRDefault="0021219B">
      <w:pPr>
        <w:pStyle w:val="Textoindependiente"/>
        <w:rPr>
          <w:sz w:val="20"/>
        </w:rPr>
      </w:pPr>
    </w:p>
    <w:p w:rsidR="0021219B" w:rsidRDefault="0021219B">
      <w:pPr>
        <w:pStyle w:val="Textoindependiente"/>
        <w:spacing w:before="6"/>
      </w:pPr>
    </w:p>
    <w:p w:rsidR="0021219B" w:rsidRDefault="00DD00AB">
      <w:pPr>
        <w:pStyle w:val="Ttulo1"/>
        <w:spacing w:before="57"/>
      </w:pPr>
      <w:r>
        <w:rPr>
          <w:color w:val="001F5F"/>
        </w:rPr>
        <w:t>OBJETIVOS</w:t>
      </w:r>
    </w:p>
    <w:p w:rsidR="0021219B" w:rsidRDefault="00DD00AB">
      <w:pPr>
        <w:pStyle w:val="Textoindependiente"/>
        <w:spacing w:before="182" w:line="276" w:lineRule="auto"/>
        <w:ind w:left="999" w:right="1693"/>
        <w:jc w:val="both"/>
      </w:pPr>
      <w:r>
        <w:t>El objetivo de esta unidad es el diseño de diagramas E/R a través de modelos, y entendiendo las</w:t>
      </w:r>
      <w:r>
        <w:rPr>
          <w:spacing w:val="1"/>
        </w:rPr>
        <w:t xml:space="preserve"> </w:t>
      </w:r>
      <w:r>
        <w:rPr>
          <w:spacing w:val="-4"/>
        </w:rPr>
        <w:t>características</w:t>
      </w:r>
      <w:r>
        <w:rPr>
          <w:spacing w:val="-19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los</w:t>
      </w:r>
      <w:r>
        <w:rPr>
          <w:spacing w:val="-19"/>
        </w:rPr>
        <w:t xml:space="preserve"> </w:t>
      </w:r>
      <w:r>
        <w:rPr>
          <w:spacing w:val="-4"/>
        </w:rPr>
        <w:t>elementos</w:t>
      </w:r>
      <w:r>
        <w:rPr>
          <w:spacing w:val="-18"/>
        </w:rPr>
        <w:t xml:space="preserve"> </w:t>
      </w:r>
      <w:r>
        <w:rPr>
          <w:spacing w:val="-4"/>
        </w:rPr>
        <w:t>que</w:t>
      </w:r>
      <w:r>
        <w:rPr>
          <w:spacing w:val="-16"/>
        </w:rPr>
        <w:t xml:space="preserve"> </w:t>
      </w:r>
      <w:r>
        <w:rPr>
          <w:spacing w:val="-3"/>
        </w:rPr>
        <w:t>lo</w:t>
      </w:r>
      <w:r>
        <w:rPr>
          <w:spacing w:val="-13"/>
        </w:rPr>
        <w:t xml:space="preserve"> </w:t>
      </w:r>
      <w:r>
        <w:rPr>
          <w:spacing w:val="-3"/>
        </w:rPr>
        <w:t>componen.</w:t>
      </w:r>
      <w:r>
        <w:rPr>
          <w:spacing w:val="-17"/>
        </w:rPr>
        <w:t xml:space="preserve"> </w:t>
      </w:r>
      <w:r>
        <w:rPr>
          <w:spacing w:val="-3"/>
        </w:rPr>
        <w:t>Los</w:t>
      </w:r>
      <w:r>
        <w:rPr>
          <w:spacing w:val="-17"/>
        </w:rPr>
        <w:t xml:space="preserve"> </w:t>
      </w:r>
      <w:r>
        <w:rPr>
          <w:spacing w:val="-3"/>
        </w:rPr>
        <w:t>tipos</w:t>
      </w:r>
      <w:r>
        <w:rPr>
          <w:spacing w:val="-19"/>
        </w:rPr>
        <w:t xml:space="preserve"> </w:t>
      </w:r>
      <w:r>
        <w:rPr>
          <w:spacing w:val="-3"/>
        </w:rPr>
        <w:t>de</w:t>
      </w:r>
      <w:r>
        <w:rPr>
          <w:spacing w:val="-18"/>
        </w:rPr>
        <w:t xml:space="preserve"> </w:t>
      </w:r>
      <w:r>
        <w:rPr>
          <w:spacing w:val="-3"/>
        </w:rPr>
        <w:t>relaciones</w:t>
      </w:r>
      <w:r>
        <w:rPr>
          <w:spacing w:val="-14"/>
        </w:rPr>
        <w:t xml:space="preserve"> </w:t>
      </w:r>
      <w:r>
        <w:rPr>
          <w:spacing w:val="-3"/>
        </w:rPr>
        <w:t>que</w:t>
      </w:r>
      <w:r>
        <w:rPr>
          <w:spacing w:val="-16"/>
        </w:rPr>
        <w:t xml:space="preserve"> </w:t>
      </w:r>
      <w:r>
        <w:rPr>
          <w:spacing w:val="-3"/>
        </w:rPr>
        <w:t>se</w:t>
      </w:r>
      <w:r>
        <w:rPr>
          <w:spacing w:val="-16"/>
        </w:rPr>
        <w:t xml:space="preserve"> </w:t>
      </w:r>
      <w:r>
        <w:rPr>
          <w:spacing w:val="-3"/>
        </w:rPr>
        <w:t>dan</w:t>
      </w:r>
      <w:r>
        <w:rPr>
          <w:spacing w:val="-20"/>
        </w:rPr>
        <w:t xml:space="preserve"> </w:t>
      </w:r>
      <w:r>
        <w:rPr>
          <w:spacing w:val="-3"/>
        </w:rPr>
        <w:t>entre</w:t>
      </w:r>
      <w:r>
        <w:rPr>
          <w:spacing w:val="-15"/>
        </w:rPr>
        <w:t xml:space="preserve"> </w:t>
      </w:r>
      <w:r>
        <w:rPr>
          <w:spacing w:val="-3"/>
        </w:rPr>
        <w:t>las</w:t>
      </w:r>
      <w:r>
        <w:rPr>
          <w:spacing w:val="-17"/>
        </w:rPr>
        <w:t xml:space="preserve"> </w:t>
      </w:r>
      <w:r>
        <w:rPr>
          <w:spacing w:val="-3"/>
        </w:rPr>
        <w:t>entidades</w:t>
      </w:r>
      <w:r>
        <w:rPr>
          <w:spacing w:val="-48"/>
        </w:rPr>
        <w:t xml:space="preserve"> </w:t>
      </w:r>
      <w:r>
        <w:rPr>
          <w:spacing w:val="-4"/>
        </w:rPr>
        <w:t>y</w:t>
      </w:r>
      <w:r>
        <w:rPr>
          <w:spacing w:val="-16"/>
        </w:rPr>
        <w:t xml:space="preserve"> </w:t>
      </w:r>
      <w:r>
        <w:rPr>
          <w:spacing w:val="-4"/>
        </w:rPr>
        <w:t>poder</w:t>
      </w:r>
      <w:r>
        <w:rPr>
          <w:spacing w:val="-12"/>
        </w:rPr>
        <w:t xml:space="preserve"> </w:t>
      </w:r>
      <w:r>
        <w:rPr>
          <w:spacing w:val="-4"/>
        </w:rPr>
        <w:t>representarlos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6"/>
        </w:rPr>
        <w:t xml:space="preserve"> </w:t>
      </w:r>
      <w:r>
        <w:rPr>
          <w:spacing w:val="-3"/>
        </w:rPr>
        <w:t>del</w:t>
      </w:r>
      <w:r>
        <w:rPr>
          <w:spacing w:val="-10"/>
        </w:rPr>
        <w:t xml:space="preserve"> </w:t>
      </w:r>
      <w:r>
        <w:rPr>
          <w:spacing w:val="-3"/>
        </w:rPr>
        <w:t>uso</w:t>
      </w:r>
      <w:r>
        <w:rPr>
          <w:spacing w:val="-11"/>
        </w:rPr>
        <w:t xml:space="preserve"> </w:t>
      </w:r>
      <w:r>
        <w:rPr>
          <w:spacing w:val="-3"/>
        </w:rPr>
        <w:t>de</w:t>
      </w:r>
      <w:r>
        <w:rPr>
          <w:spacing w:val="-9"/>
        </w:rPr>
        <w:t xml:space="preserve"> </w:t>
      </w:r>
      <w:r>
        <w:rPr>
          <w:spacing w:val="-3"/>
        </w:rPr>
        <w:t>diferentes</w:t>
      </w:r>
      <w:r>
        <w:rPr>
          <w:spacing w:val="-12"/>
        </w:rPr>
        <w:t xml:space="preserve"> </w:t>
      </w:r>
      <w:r>
        <w:rPr>
          <w:spacing w:val="-3"/>
        </w:rPr>
        <w:t>notaciones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14"/>
        </w:rPr>
        <w:t xml:space="preserve"> </w:t>
      </w:r>
      <w:r>
        <w:rPr>
          <w:spacing w:val="-3"/>
        </w:rPr>
        <w:t>diseño.</w:t>
      </w:r>
    </w:p>
    <w:p w:rsidR="0021219B" w:rsidRDefault="0021219B">
      <w:pPr>
        <w:pStyle w:val="Textoindependiente"/>
      </w:pPr>
    </w:p>
    <w:p w:rsidR="0021219B" w:rsidRDefault="0021219B">
      <w:pPr>
        <w:pStyle w:val="Textoindependiente"/>
        <w:spacing w:before="10"/>
        <w:rPr>
          <w:sz w:val="24"/>
        </w:rPr>
      </w:pPr>
    </w:p>
    <w:p w:rsidR="0021219B" w:rsidRDefault="00DD00AB">
      <w:pPr>
        <w:ind w:left="999"/>
        <w:rPr>
          <w:b/>
        </w:rPr>
      </w:pPr>
      <w:r>
        <w:rPr>
          <w:b/>
          <w:color w:val="001F5F"/>
        </w:rPr>
        <w:t>G</w:t>
      </w:r>
      <w:r>
        <w:rPr>
          <w:b/>
          <w:color w:val="001F5F"/>
          <w:sz w:val="18"/>
        </w:rPr>
        <w:t>UÍA</w:t>
      </w:r>
      <w:r>
        <w:rPr>
          <w:b/>
          <w:color w:val="001F5F"/>
          <w:spacing w:val="-6"/>
          <w:sz w:val="18"/>
        </w:rPr>
        <w:t xml:space="preserve"> </w:t>
      </w:r>
      <w:r>
        <w:rPr>
          <w:b/>
          <w:color w:val="001F5F"/>
          <w:sz w:val="18"/>
        </w:rPr>
        <w:t>DE</w:t>
      </w:r>
      <w:r>
        <w:rPr>
          <w:b/>
          <w:color w:val="001F5F"/>
          <w:spacing w:val="-3"/>
          <w:sz w:val="18"/>
        </w:rPr>
        <w:t xml:space="preserve"> </w:t>
      </w:r>
      <w:r>
        <w:rPr>
          <w:b/>
          <w:color w:val="001F5F"/>
          <w:sz w:val="18"/>
        </w:rPr>
        <w:t>PREGUNTAS</w:t>
      </w:r>
      <w:r>
        <w:rPr>
          <w:b/>
          <w:color w:val="001F5F"/>
          <w:spacing w:val="-7"/>
          <w:sz w:val="18"/>
        </w:rPr>
        <w:t xml:space="preserve"> </w:t>
      </w:r>
      <w:r>
        <w:rPr>
          <w:b/>
          <w:color w:val="001F5F"/>
          <w:sz w:val="18"/>
        </w:rPr>
        <w:t>PARA</w:t>
      </w:r>
      <w:r>
        <w:rPr>
          <w:b/>
          <w:color w:val="001F5F"/>
          <w:spacing w:val="-7"/>
          <w:sz w:val="18"/>
        </w:rPr>
        <w:t xml:space="preserve"> </w:t>
      </w:r>
      <w:r>
        <w:rPr>
          <w:b/>
          <w:color w:val="001F5F"/>
          <w:sz w:val="18"/>
        </w:rPr>
        <w:t>REVISAR</w:t>
      </w:r>
      <w:r>
        <w:rPr>
          <w:b/>
          <w:color w:val="001F5F"/>
          <w:spacing w:val="-5"/>
          <w:sz w:val="18"/>
        </w:rPr>
        <w:t xml:space="preserve"> </w:t>
      </w:r>
      <w:r>
        <w:rPr>
          <w:b/>
          <w:color w:val="001F5F"/>
          <w:sz w:val="18"/>
        </w:rPr>
        <w:t>CONCEPTUALMENTE</w:t>
      </w:r>
      <w:r>
        <w:rPr>
          <w:b/>
          <w:color w:val="001F5F"/>
          <w:spacing w:val="-1"/>
          <w:sz w:val="18"/>
        </w:rPr>
        <w:t xml:space="preserve"> </w:t>
      </w:r>
      <w:r>
        <w:rPr>
          <w:b/>
          <w:color w:val="001F5F"/>
          <w:sz w:val="18"/>
        </w:rPr>
        <w:t>LA</w:t>
      </w:r>
      <w:r>
        <w:rPr>
          <w:b/>
          <w:color w:val="001F5F"/>
          <w:spacing w:val="-8"/>
          <w:sz w:val="18"/>
        </w:rPr>
        <w:t xml:space="preserve"> </w:t>
      </w:r>
      <w:r>
        <w:rPr>
          <w:b/>
          <w:color w:val="001F5F"/>
          <w:sz w:val="18"/>
        </w:rPr>
        <w:t>UNIDAD</w:t>
      </w:r>
      <w:r>
        <w:rPr>
          <w:b/>
          <w:color w:val="001F5F"/>
        </w:rPr>
        <w:t>: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ind w:hanging="217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entidad?</w:t>
      </w:r>
      <w:r>
        <w:rPr>
          <w:spacing w:val="-4"/>
        </w:rPr>
        <w:t xml:space="preserve"> </w:t>
      </w:r>
      <w:r>
        <w:t>Cite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ejemplos.</w:t>
      </w:r>
    </w:p>
    <w:p w:rsidR="00DD00AB" w:rsidRDefault="00DD00AB" w:rsidP="00DD00AB">
      <w:pPr>
        <w:tabs>
          <w:tab w:val="left" w:pos="1216"/>
        </w:tabs>
      </w:pPr>
      <w:r w:rsidRPr="00DD00AB">
        <w:t>Algo que se puede definir, como una persona, objeto, concepto u evento, que puede tener datos almacenados acerca de este. Piensa en las entidades como si fueran sustantivos.</w:t>
      </w:r>
    </w:p>
    <w:p w:rsidR="00DD00AB" w:rsidRDefault="00DD00AB" w:rsidP="00DD00AB">
      <w:pPr>
        <w:tabs>
          <w:tab w:val="left" w:pos="1216"/>
        </w:tabs>
      </w:pP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spacing w:before="188"/>
        <w:ind w:hanging="217"/>
      </w:pPr>
      <w:r>
        <w:t>¿Para</w:t>
      </w:r>
      <w:r>
        <w:rPr>
          <w:spacing w:val="-7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sirve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entidad?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spacing w:before="182"/>
        <w:ind w:hanging="217"/>
      </w:pP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atributo?</w:t>
      </w:r>
      <w:r>
        <w:rPr>
          <w:spacing w:val="-4"/>
        </w:rPr>
        <w:t xml:space="preserve"> </w:t>
      </w:r>
      <w:r>
        <w:t>Cite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ejemplos.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ind w:hanging="217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entidad</w:t>
      </w:r>
      <w:r>
        <w:rPr>
          <w:spacing w:val="-4"/>
        </w:rPr>
        <w:t xml:space="preserve"> </w:t>
      </w:r>
      <w:r>
        <w:t>regular?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spacing w:before="178"/>
        <w:ind w:hanging="217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débil?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spacing w:before="182"/>
        <w:ind w:hanging="217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supertipo</w:t>
      </w:r>
      <w:proofErr w:type="spellEnd"/>
      <w:r>
        <w:t>?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ejemplo.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ind w:hanging="217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subtipo?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ejemplo.</w:t>
      </w:r>
    </w:p>
    <w:p w:rsidR="00F2385A" w:rsidRDefault="00F2385A" w:rsidP="00F2385A">
      <w:pPr>
        <w:tabs>
          <w:tab w:val="left" w:pos="1216"/>
        </w:tabs>
      </w:pPr>
      <w:r>
        <w:rPr>
          <w:rFonts w:ascii="Arial" w:hAnsi="Arial" w:cs="Arial"/>
          <w:color w:val="000000"/>
          <w:sz w:val="30"/>
          <w:szCs w:val="30"/>
        </w:rPr>
        <w:t>Se habla de </w:t>
      </w:r>
      <w:proofErr w:type="spellStart"/>
      <w:r>
        <w:rPr>
          <w:rStyle w:val="Textoennegrita"/>
          <w:rFonts w:ascii="Arial" w:hAnsi="Arial" w:cs="Arial"/>
          <w:color w:val="B37046"/>
          <w:sz w:val="30"/>
          <w:szCs w:val="30"/>
        </w:rPr>
        <w:t>superentidad</w:t>
      </w:r>
      <w:proofErr w:type="spellEnd"/>
      <w:r>
        <w:rPr>
          <w:rFonts w:ascii="Arial" w:hAnsi="Arial" w:cs="Arial"/>
          <w:color w:val="000000"/>
          <w:sz w:val="30"/>
          <w:szCs w:val="30"/>
        </w:rPr>
        <w:t> refiriéndonos a la entidad general sobre las que derivan las otras (que se llaman </w:t>
      </w:r>
      <w:proofErr w:type="spellStart"/>
      <w:r>
        <w:rPr>
          <w:rStyle w:val="Textoennegrita"/>
          <w:rFonts w:ascii="Arial" w:hAnsi="Arial" w:cs="Arial"/>
          <w:color w:val="B37046"/>
          <w:sz w:val="30"/>
          <w:szCs w:val="30"/>
        </w:rPr>
        <w:t>subentidades</w:t>
      </w:r>
      <w:proofErr w:type="spellEnd"/>
      <w:r>
        <w:rPr>
          <w:rFonts w:ascii="Arial" w:hAnsi="Arial" w:cs="Arial"/>
          <w:color w:val="000000"/>
          <w:sz w:val="30"/>
          <w:szCs w:val="30"/>
        </w:rPr>
        <w:t>).</w:t>
      </w:r>
      <w:r>
        <w:rPr>
          <w:rStyle w:val="Textoennegrita"/>
          <w:rFonts w:ascii="Arial" w:hAnsi="Arial" w:cs="Arial"/>
          <w:color w:val="B37046"/>
          <w:sz w:val="30"/>
          <w:szCs w:val="30"/>
        </w:rPr>
        <w:t> </w:t>
      </w:r>
      <w:r>
        <w:rPr>
          <w:rFonts w:ascii="Arial" w:hAnsi="Arial" w:cs="Arial"/>
          <w:color w:val="000000"/>
          <w:sz w:val="30"/>
          <w:szCs w:val="30"/>
        </w:rPr>
        <w:t xml:space="preserve">En la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superentidad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se indican los atributos comunes a todas las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subentidades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, se sobreentiende que las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subentidades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también tienen esos atributos, pero no se indican de nuevo esos atributos en el diagrama.</w:t>
      </w:r>
    </w:p>
    <w:p w:rsidR="00F2385A" w:rsidRDefault="00F2385A" w:rsidP="00F2385A">
      <w:pPr>
        <w:tabs>
          <w:tab w:val="left" w:pos="1216"/>
        </w:tabs>
      </w:pP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ind w:hanging="217"/>
      </w:pPr>
      <w:r>
        <w:t>¿Cómo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relacionan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entidades?</w:t>
      </w:r>
    </w:p>
    <w:p w:rsidR="00F2385A" w:rsidRDefault="00F2385A" w:rsidP="00F2385A">
      <w:pPr>
        <w:tabs>
          <w:tab w:val="left" w:pos="1216"/>
        </w:tabs>
      </w:pPr>
      <w:r>
        <w:rPr>
          <w:rFonts w:ascii="Arial" w:hAnsi="Arial" w:cs="Arial"/>
          <w:color w:val="000000"/>
          <w:sz w:val="30"/>
          <w:szCs w:val="30"/>
        </w:rPr>
        <w:t xml:space="preserve">Normalmente cuando tenemos una especialización, las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subentidades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comparten clave con la </w:t>
      </w:r>
      <w:proofErr w:type="spellStart"/>
      <w:r>
        <w:rPr>
          <w:rStyle w:val="Textoennegrita"/>
          <w:rFonts w:ascii="Arial" w:hAnsi="Arial" w:cs="Arial"/>
          <w:color w:val="B37046"/>
          <w:sz w:val="30"/>
          <w:szCs w:val="30"/>
        </w:rPr>
        <w:t>superentidad</w:t>
      </w:r>
      <w:proofErr w:type="spellEnd"/>
      <w:r>
        <w:rPr>
          <w:rFonts w:ascii="Arial" w:hAnsi="Arial" w:cs="Arial"/>
          <w:color w:val="000000"/>
          <w:sz w:val="30"/>
          <w:szCs w:val="30"/>
        </w:rPr>
        <w:t> (además de los atributos comunes); esto es muy matizable y de hecho hoy en día ningún diseñador intenta distinguir entre si tenemos una especialización o una generalización, porque al final ambas implican el mismo esquema interno en la base de datos.</w:t>
      </w:r>
      <w:bookmarkStart w:id="0" w:name="_GoBack"/>
      <w:bookmarkEnd w:id="0"/>
    </w:p>
    <w:p w:rsidR="00F2385A" w:rsidRDefault="00F2385A" w:rsidP="00F2385A">
      <w:pPr>
        <w:tabs>
          <w:tab w:val="left" w:pos="1216"/>
        </w:tabs>
      </w:pPr>
    </w:p>
    <w:p w:rsidR="0021219B" w:rsidRDefault="00DD00AB">
      <w:pPr>
        <w:pStyle w:val="Prrafodelista"/>
        <w:numPr>
          <w:ilvl w:val="0"/>
          <w:numId w:val="1"/>
        </w:numPr>
        <w:tabs>
          <w:tab w:val="left" w:pos="1216"/>
        </w:tabs>
        <w:spacing w:before="180"/>
        <w:ind w:hanging="217"/>
      </w:pPr>
      <w:r>
        <w:t>¿Qué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dar</w:t>
      </w:r>
      <w:r>
        <w:rPr>
          <w:spacing w:val="-6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entidades?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spacing w:before="181"/>
        <w:ind w:left="1326" w:hanging="327"/>
      </w:pPr>
      <w:r>
        <w:t>¿Qué</w:t>
      </w:r>
      <w:r>
        <w:rPr>
          <w:spacing w:val="-5"/>
        </w:rPr>
        <w:t xml:space="preserve"> </w:t>
      </w:r>
      <w:r>
        <w:t>es un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E/R?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spacing w:before="182"/>
        <w:ind w:left="1326" w:hanging="327"/>
      </w:pPr>
      <w:r>
        <w:t>¿Para</w:t>
      </w:r>
      <w:r>
        <w:rPr>
          <w:spacing w:val="-6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herramienta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modelar</w:t>
      </w:r>
      <w:r>
        <w:rPr>
          <w:spacing w:val="-4"/>
        </w:rPr>
        <w:t xml:space="preserve"> </w:t>
      </w:r>
      <w:r>
        <w:t>datos?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spacing w:before="178"/>
        <w:ind w:left="1326" w:hanging="327"/>
      </w:pPr>
      <w:r>
        <w:t>¿Qué</w:t>
      </w:r>
      <w:r>
        <w:rPr>
          <w:spacing w:val="-4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modelos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herramientas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modelado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spacing w:before="185"/>
        <w:ind w:left="1326" w:hanging="327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notación?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ind w:left="1326" w:hanging="327"/>
      </w:pPr>
      <w:r>
        <w:t>¿Qué</w:t>
      </w:r>
      <w:r>
        <w:rPr>
          <w:spacing w:val="-5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notaciones</w:t>
      </w:r>
      <w:r>
        <w:rPr>
          <w:spacing w:val="-1"/>
        </w:rPr>
        <w:t xml:space="preserve"> </w:t>
      </w:r>
      <w:r>
        <w:t>conoce?</w:t>
      </w:r>
      <w:r>
        <w:rPr>
          <w:spacing w:val="-3"/>
        </w:rPr>
        <w:t xml:space="preserve"> </w:t>
      </w:r>
      <w:r>
        <w:t>Mencione</w:t>
      </w:r>
      <w:r>
        <w:rPr>
          <w:spacing w:val="-5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conocidas.</w:t>
      </w:r>
    </w:p>
    <w:p w:rsidR="000A43C0" w:rsidRDefault="000A43C0" w:rsidP="000A43C0">
      <w:pPr>
        <w:pStyle w:val="Ttulo3"/>
        <w:spacing w:before="360" w:after="360"/>
        <w:rPr>
          <w:rFonts w:ascii="Segoe UI" w:hAnsi="Segoe UI" w:cs="Segoe UI"/>
          <w:color w:val="282C33"/>
          <w:sz w:val="30"/>
          <w:szCs w:val="30"/>
        </w:rPr>
      </w:pPr>
      <w:r>
        <w:rPr>
          <w:rFonts w:ascii="Segoe UI" w:hAnsi="Segoe UI" w:cs="Segoe UI"/>
          <w:color w:val="282C33"/>
          <w:sz w:val="30"/>
          <w:szCs w:val="30"/>
        </w:rPr>
        <w:t xml:space="preserve">Estilo de la notación de </w:t>
      </w:r>
      <w:proofErr w:type="spellStart"/>
      <w:r>
        <w:rPr>
          <w:rFonts w:ascii="Segoe UI" w:hAnsi="Segoe UI" w:cs="Segoe UI"/>
          <w:color w:val="282C33"/>
          <w:sz w:val="30"/>
          <w:szCs w:val="30"/>
        </w:rPr>
        <w:t>Chen</w:t>
      </w:r>
      <w:proofErr w:type="spellEnd"/>
    </w:p>
    <w:p w:rsidR="000A43C0" w:rsidRDefault="00A51E3E" w:rsidP="000A43C0">
      <w:pPr>
        <w:tabs>
          <w:tab w:val="left" w:pos="1326"/>
        </w:tabs>
        <w:rPr>
          <w:rFonts w:ascii="Segoe UI" w:hAnsi="Segoe UI" w:cs="Segoe UI"/>
          <w:b/>
          <w:bCs/>
          <w:color w:val="282C33"/>
          <w:sz w:val="30"/>
          <w:szCs w:val="30"/>
        </w:rPr>
      </w:pPr>
      <w:r>
        <w:rPr>
          <w:rFonts w:ascii="Segoe UI" w:hAnsi="Segoe UI" w:cs="Segoe UI"/>
          <w:b/>
          <w:bCs/>
          <w:color w:val="282C33"/>
          <w:sz w:val="30"/>
          <w:szCs w:val="30"/>
        </w:rPr>
        <w:t>Estilo de la ingeniería de la información, notación de Martin y notación patas de gallo</w:t>
      </w:r>
    </w:p>
    <w:p w:rsidR="00A51E3E" w:rsidRDefault="00A51E3E" w:rsidP="00A51E3E">
      <w:pPr>
        <w:pStyle w:val="Ttulo3"/>
        <w:spacing w:before="360" w:after="360"/>
        <w:rPr>
          <w:rFonts w:ascii="Segoe UI" w:hAnsi="Segoe UI" w:cs="Segoe UI"/>
          <w:color w:val="282C33"/>
          <w:sz w:val="30"/>
          <w:szCs w:val="30"/>
        </w:rPr>
      </w:pPr>
      <w:r>
        <w:rPr>
          <w:rFonts w:ascii="Segoe UI" w:hAnsi="Segoe UI" w:cs="Segoe UI"/>
          <w:color w:val="282C33"/>
          <w:sz w:val="30"/>
          <w:szCs w:val="30"/>
        </w:rPr>
        <w:t xml:space="preserve">Estilo de la notación de </w:t>
      </w:r>
      <w:proofErr w:type="spellStart"/>
      <w:r>
        <w:rPr>
          <w:rFonts w:ascii="Segoe UI" w:hAnsi="Segoe UI" w:cs="Segoe UI"/>
          <w:color w:val="282C33"/>
          <w:sz w:val="30"/>
          <w:szCs w:val="30"/>
        </w:rPr>
        <w:t>Bachman</w:t>
      </w:r>
      <w:proofErr w:type="spellEnd"/>
    </w:p>
    <w:p w:rsidR="00A51E3E" w:rsidRDefault="00A51E3E" w:rsidP="00A51E3E">
      <w:pPr>
        <w:pStyle w:val="Ttulo3"/>
        <w:spacing w:before="360" w:after="360"/>
        <w:rPr>
          <w:rFonts w:ascii="Segoe UI" w:hAnsi="Segoe UI" w:cs="Segoe UI"/>
          <w:color w:val="282C33"/>
          <w:sz w:val="30"/>
          <w:szCs w:val="30"/>
        </w:rPr>
      </w:pPr>
      <w:r>
        <w:rPr>
          <w:rFonts w:ascii="Segoe UI" w:hAnsi="Segoe UI" w:cs="Segoe UI"/>
          <w:color w:val="282C33"/>
          <w:sz w:val="30"/>
          <w:szCs w:val="30"/>
        </w:rPr>
        <w:t>Estilo de la notación de IDEF1X</w:t>
      </w:r>
    </w:p>
    <w:p w:rsidR="00A51E3E" w:rsidRDefault="00A51E3E" w:rsidP="000A43C0">
      <w:pPr>
        <w:tabs>
          <w:tab w:val="left" w:pos="1326"/>
        </w:tabs>
        <w:rPr>
          <w:rFonts w:ascii="Segoe UI" w:hAnsi="Segoe UI" w:cs="Segoe UI"/>
          <w:b/>
          <w:bCs/>
          <w:color w:val="282C33"/>
          <w:sz w:val="30"/>
          <w:szCs w:val="30"/>
        </w:rPr>
      </w:pPr>
      <w:r>
        <w:rPr>
          <w:rFonts w:ascii="Segoe UI" w:hAnsi="Segoe UI" w:cs="Segoe UI"/>
          <w:b/>
          <w:bCs/>
          <w:color w:val="282C33"/>
          <w:sz w:val="30"/>
          <w:szCs w:val="30"/>
        </w:rPr>
        <w:t xml:space="preserve">Estilo de la notación de </w:t>
      </w:r>
      <w:proofErr w:type="spellStart"/>
      <w:r>
        <w:rPr>
          <w:rFonts w:ascii="Segoe UI" w:hAnsi="Segoe UI" w:cs="Segoe UI"/>
          <w:b/>
          <w:bCs/>
          <w:color w:val="282C33"/>
          <w:sz w:val="30"/>
          <w:szCs w:val="30"/>
        </w:rPr>
        <w:t>Barker</w:t>
      </w:r>
      <w:proofErr w:type="spellEnd"/>
    </w:p>
    <w:p w:rsidR="00A51E3E" w:rsidRDefault="00A51E3E" w:rsidP="000A43C0">
      <w:pPr>
        <w:tabs>
          <w:tab w:val="left" w:pos="1326"/>
        </w:tabs>
        <w:rPr>
          <w:rFonts w:ascii="Segoe UI" w:hAnsi="Segoe UI" w:cs="Segoe UI"/>
          <w:b/>
          <w:bCs/>
          <w:color w:val="282C33"/>
          <w:sz w:val="30"/>
          <w:szCs w:val="30"/>
        </w:rPr>
      </w:pPr>
    </w:p>
    <w:p w:rsidR="00B461C5" w:rsidRDefault="00A51E3E" w:rsidP="000A43C0">
      <w:pPr>
        <w:tabs>
          <w:tab w:val="left" w:pos="1326"/>
        </w:tabs>
      </w:pPr>
      <w:r>
        <w:rPr>
          <w:noProof/>
          <w:lang w:val="es-AR" w:eastAsia="es-AR"/>
        </w:rPr>
        <w:drawing>
          <wp:inline distT="0" distB="0" distL="0" distR="0">
            <wp:extent cx="7327900" cy="1528445"/>
            <wp:effectExtent l="0" t="0" r="635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systems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5" w:rsidRDefault="00B461C5" w:rsidP="000A43C0">
      <w:pPr>
        <w:tabs>
          <w:tab w:val="left" w:pos="1326"/>
        </w:tabs>
      </w:pPr>
    </w:p>
    <w:p w:rsidR="00B461C5" w:rsidRDefault="00A51E3E" w:rsidP="000A43C0">
      <w:pPr>
        <w:tabs>
          <w:tab w:val="left" w:pos="1326"/>
        </w:tabs>
      </w:pPr>
      <w:r>
        <w:rPr>
          <w:noProof/>
          <w:lang w:val="es-AR" w:eastAsia="es-AR"/>
        </w:rPr>
        <w:drawing>
          <wp:inline distT="0" distB="0" distL="0" distR="0">
            <wp:extent cx="7327900" cy="1751965"/>
            <wp:effectExtent l="0" t="0" r="6350" b="63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systems-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5" w:rsidRDefault="00B461C5" w:rsidP="000A43C0">
      <w:pPr>
        <w:tabs>
          <w:tab w:val="left" w:pos="1326"/>
        </w:tabs>
      </w:pPr>
    </w:p>
    <w:p w:rsidR="00B461C5" w:rsidRDefault="00A51E3E" w:rsidP="000A43C0">
      <w:pPr>
        <w:tabs>
          <w:tab w:val="left" w:pos="1326"/>
        </w:tabs>
      </w:pPr>
      <w:r>
        <w:rPr>
          <w:noProof/>
          <w:lang w:val="es-AR" w:eastAsia="es-AR"/>
        </w:rPr>
        <w:drawing>
          <wp:inline distT="0" distB="0" distL="0" distR="0">
            <wp:extent cx="7327900" cy="1517015"/>
            <wp:effectExtent l="0" t="0" r="6350" b="698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systems-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5" w:rsidRDefault="00B461C5" w:rsidP="000A43C0">
      <w:pPr>
        <w:tabs>
          <w:tab w:val="left" w:pos="1326"/>
        </w:tabs>
      </w:pPr>
    </w:p>
    <w:p w:rsidR="00B461C5" w:rsidRDefault="00A51E3E" w:rsidP="000A43C0">
      <w:pPr>
        <w:tabs>
          <w:tab w:val="left" w:pos="1326"/>
        </w:tabs>
      </w:pPr>
      <w:r>
        <w:rPr>
          <w:noProof/>
          <w:lang w:val="es-AR" w:eastAsia="es-AR"/>
        </w:rPr>
        <w:drawing>
          <wp:inline distT="0" distB="0" distL="0" distR="0">
            <wp:extent cx="7327900" cy="1659890"/>
            <wp:effectExtent l="0" t="0" r="635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systems-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5" w:rsidRDefault="00B461C5" w:rsidP="000A43C0">
      <w:pPr>
        <w:tabs>
          <w:tab w:val="left" w:pos="1326"/>
        </w:tabs>
      </w:pPr>
    </w:p>
    <w:p w:rsidR="00B461C5" w:rsidRDefault="00A51E3E" w:rsidP="000A43C0">
      <w:pPr>
        <w:tabs>
          <w:tab w:val="left" w:pos="1326"/>
        </w:tabs>
      </w:pPr>
      <w:r>
        <w:rPr>
          <w:noProof/>
          <w:lang w:val="es-AR" w:eastAsia="es-AR"/>
        </w:rPr>
        <w:drawing>
          <wp:inline distT="0" distB="0" distL="0" distR="0">
            <wp:extent cx="7327900" cy="1528445"/>
            <wp:effectExtent l="0" t="0" r="635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systems-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5" w:rsidRDefault="00B461C5" w:rsidP="000A43C0">
      <w:pPr>
        <w:tabs>
          <w:tab w:val="left" w:pos="1326"/>
        </w:tabs>
      </w:pPr>
    </w:p>
    <w:p w:rsidR="00A51E3E" w:rsidRDefault="00A51E3E" w:rsidP="000A43C0">
      <w:pPr>
        <w:tabs>
          <w:tab w:val="left" w:pos="1326"/>
        </w:tabs>
      </w:pPr>
      <w:r>
        <w:rPr>
          <w:noProof/>
          <w:lang w:val="es-AR" w:eastAsia="es-AR"/>
        </w:rPr>
        <w:drawing>
          <wp:inline distT="0" distB="0" distL="0" distR="0">
            <wp:extent cx="7327900" cy="1528445"/>
            <wp:effectExtent l="0" t="0" r="635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systems-0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5" w:rsidRDefault="00B461C5" w:rsidP="000A43C0">
      <w:pPr>
        <w:tabs>
          <w:tab w:val="left" w:pos="1326"/>
        </w:tabs>
      </w:pPr>
    </w:p>
    <w:p w:rsidR="000A43C0" w:rsidRDefault="000A43C0" w:rsidP="000A43C0">
      <w:pPr>
        <w:tabs>
          <w:tab w:val="left" w:pos="1326"/>
        </w:tabs>
      </w:pPr>
    </w:p>
    <w:p w:rsidR="0021219B" w:rsidRDefault="00DD00AB">
      <w:pPr>
        <w:pStyle w:val="Prrafodelista"/>
        <w:numPr>
          <w:ilvl w:val="0"/>
          <w:numId w:val="1"/>
        </w:numPr>
        <w:tabs>
          <w:tab w:val="left" w:pos="1326"/>
        </w:tabs>
        <w:spacing w:before="182"/>
        <w:ind w:left="1326" w:hanging="327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ente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>Conceptual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Lógico?</w:t>
      </w:r>
    </w:p>
    <w:p w:rsidR="0021219B" w:rsidRDefault="00B461C5">
      <w:pPr>
        <w:pStyle w:val="Textoindependiente"/>
      </w:pPr>
      <w:r>
        <w:rPr>
          <w:noProof/>
          <w:lang w:val="es-AR" w:eastAsia="es-AR"/>
        </w:rPr>
        <w:drawing>
          <wp:inline distT="0" distB="0" distL="0" distR="0">
            <wp:extent cx="5749026" cy="2328874"/>
            <wp:effectExtent l="0" t="0" r="4445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26" cy="23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C5" w:rsidRDefault="00036820">
      <w:pPr>
        <w:pStyle w:val="Textoindependient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El punto de partida es el uso en el mundo real que tendrá la base de datos. Ese punto es en el que están los usuarios y es crucial tenerl</w:t>
      </w:r>
      <w:r>
        <w:rPr>
          <w:rFonts w:ascii="Arial" w:hAnsi="Arial" w:cs="Arial"/>
          <w:color w:val="000000"/>
          <w:sz w:val="30"/>
          <w:szCs w:val="30"/>
        </w:rPr>
        <w:t>o</w:t>
      </w:r>
      <w:r>
        <w:rPr>
          <w:rFonts w:ascii="Arial" w:hAnsi="Arial" w:cs="Arial"/>
          <w:color w:val="000000"/>
          <w:sz w:val="30"/>
          <w:szCs w:val="30"/>
        </w:rPr>
        <w:t xml:space="preserve"> muy claro. El punto final es el almacenamiento físico de la base de datos</w:t>
      </w:r>
      <w:r>
        <w:rPr>
          <w:rFonts w:ascii="Arial" w:hAnsi="Arial" w:cs="Arial"/>
          <w:color w:val="000000"/>
          <w:sz w:val="30"/>
          <w:szCs w:val="30"/>
        </w:rPr>
        <w:t>:</w:t>
      </w:r>
    </w:p>
    <w:p w:rsidR="00036820" w:rsidRPr="00036820" w:rsidRDefault="00036820" w:rsidP="00036820">
      <w:pPr>
        <w:widowControl/>
        <w:numPr>
          <w:ilvl w:val="0"/>
          <w:numId w:val="2"/>
        </w:numPr>
        <w:autoSpaceDE/>
        <w:autoSpaceDN/>
        <w:spacing w:before="100" w:beforeAutospacing="1" w:after="120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  <w:t>El modelo conceptual es independiente del DBMS que se vaya a utilizar. El lógico depende de un </w:t>
      </w:r>
      <w:r w:rsidRPr="00036820">
        <w:rPr>
          <w:rFonts w:ascii="Arial" w:eastAsia="Times New Roman" w:hAnsi="Arial" w:cs="Arial"/>
          <w:b/>
          <w:bCs/>
          <w:color w:val="B37046"/>
          <w:sz w:val="30"/>
          <w:szCs w:val="30"/>
          <w:lang w:val="es-AR" w:eastAsia="es-AR"/>
        </w:rPr>
        <w:t>tipo</w:t>
      </w:r>
      <w:r w:rsidRPr="00036820"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  <w:t> de SGBD en particular</w:t>
      </w:r>
    </w:p>
    <w:p w:rsidR="00036820" w:rsidRPr="00036820" w:rsidRDefault="00036820" w:rsidP="00036820">
      <w:pPr>
        <w:widowControl/>
        <w:numPr>
          <w:ilvl w:val="0"/>
          <w:numId w:val="2"/>
        </w:numPr>
        <w:autoSpaceDE/>
        <w:autoSpaceDN/>
        <w:spacing w:before="100" w:beforeAutospacing="1" w:after="120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  <w:t>El modelo lógico está más cerca del modelo físico, el que utiliza internamente el ordenador</w:t>
      </w:r>
    </w:p>
    <w:p w:rsidR="00036820" w:rsidRPr="00036820" w:rsidRDefault="00036820" w:rsidP="00036820">
      <w:pPr>
        <w:widowControl/>
        <w:numPr>
          <w:ilvl w:val="0"/>
          <w:numId w:val="2"/>
        </w:numPr>
        <w:autoSpaceDE/>
        <w:autoSpaceDN/>
        <w:spacing w:before="100" w:beforeAutospacing="1" w:after="120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  <w:t>El modelo conceptual es el más cercano al usuario, el lógico es el encargado de establecer el paso entre el modelo conceptual y el modelo físico del sistema.</w:t>
      </w:r>
    </w:p>
    <w:p w:rsidR="00036820" w:rsidRPr="00036820" w:rsidRDefault="00036820" w:rsidP="00036820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  <w:t>Algunos ejemplos de modelos conceptuales son:</w:t>
      </w:r>
    </w:p>
    <w:p w:rsidR="00036820" w:rsidRPr="00036820" w:rsidRDefault="00036820" w:rsidP="00036820">
      <w:pPr>
        <w:widowControl/>
        <w:numPr>
          <w:ilvl w:val="0"/>
          <w:numId w:val="3"/>
        </w:numPr>
        <w:autoSpaceDE/>
        <w:autoSpaceDN/>
        <w:spacing w:before="100" w:beforeAutospacing="1" w:after="120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b/>
          <w:bCs/>
          <w:color w:val="B37046"/>
          <w:sz w:val="30"/>
          <w:szCs w:val="30"/>
          <w:lang w:val="es-AR" w:eastAsia="es-AR"/>
        </w:rPr>
        <w:t>Modelo Entidad Relación</w:t>
      </w:r>
    </w:p>
    <w:p w:rsidR="00036820" w:rsidRPr="00036820" w:rsidRDefault="00036820" w:rsidP="00036820">
      <w:pPr>
        <w:widowControl/>
        <w:numPr>
          <w:ilvl w:val="0"/>
          <w:numId w:val="3"/>
        </w:numPr>
        <w:autoSpaceDE/>
        <w:autoSpaceDN/>
        <w:spacing w:before="100" w:beforeAutospacing="1" w:after="120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b/>
          <w:bCs/>
          <w:color w:val="B37046"/>
          <w:sz w:val="30"/>
          <w:szCs w:val="30"/>
          <w:lang w:val="es-AR" w:eastAsia="es-AR"/>
        </w:rPr>
        <w:t>Modelo RM/T</w:t>
      </w:r>
    </w:p>
    <w:p w:rsidR="00036820" w:rsidRPr="00036820" w:rsidRDefault="00036820" w:rsidP="00036820">
      <w:pPr>
        <w:widowControl/>
        <w:numPr>
          <w:ilvl w:val="0"/>
          <w:numId w:val="3"/>
        </w:numPr>
        <w:autoSpaceDE/>
        <w:autoSpaceDN/>
        <w:spacing w:before="100" w:beforeAutospacing="1" w:after="120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b/>
          <w:bCs/>
          <w:color w:val="B37046"/>
          <w:sz w:val="30"/>
          <w:szCs w:val="30"/>
          <w:lang w:val="es-AR" w:eastAsia="es-AR"/>
        </w:rPr>
        <w:t>Modelo UML</w:t>
      </w:r>
    </w:p>
    <w:p w:rsidR="00036820" w:rsidRPr="00036820" w:rsidRDefault="00036820" w:rsidP="00036820">
      <w:pPr>
        <w:widowControl/>
        <w:autoSpaceDE/>
        <w:autoSpaceDN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  <w:t>Ejemplos de modelos lógicos son:</w:t>
      </w:r>
    </w:p>
    <w:p w:rsidR="00036820" w:rsidRPr="00036820" w:rsidRDefault="00036820" w:rsidP="00036820">
      <w:pPr>
        <w:widowControl/>
        <w:numPr>
          <w:ilvl w:val="0"/>
          <w:numId w:val="4"/>
        </w:numPr>
        <w:autoSpaceDE/>
        <w:autoSpaceDN/>
        <w:spacing w:before="100" w:beforeAutospacing="1" w:after="120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b/>
          <w:bCs/>
          <w:color w:val="B37046"/>
          <w:sz w:val="30"/>
          <w:szCs w:val="30"/>
          <w:lang w:val="es-AR" w:eastAsia="es-AR"/>
        </w:rPr>
        <w:t>Modelo relacional</w:t>
      </w:r>
    </w:p>
    <w:p w:rsidR="00036820" w:rsidRPr="00036820" w:rsidRDefault="00036820" w:rsidP="00036820">
      <w:pPr>
        <w:widowControl/>
        <w:numPr>
          <w:ilvl w:val="0"/>
          <w:numId w:val="4"/>
        </w:numPr>
        <w:autoSpaceDE/>
        <w:autoSpaceDN/>
        <w:spacing w:before="100" w:beforeAutospacing="1" w:after="120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b/>
          <w:bCs/>
          <w:color w:val="B37046"/>
          <w:sz w:val="30"/>
          <w:szCs w:val="30"/>
          <w:lang w:val="es-AR" w:eastAsia="es-AR"/>
        </w:rPr>
        <w:t xml:space="preserve">Modelo </w:t>
      </w:r>
      <w:proofErr w:type="spellStart"/>
      <w:r w:rsidRPr="00036820">
        <w:rPr>
          <w:rFonts w:ascii="Arial" w:eastAsia="Times New Roman" w:hAnsi="Arial" w:cs="Arial"/>
          <w:b/>
          <w:bCs/>
          <w:color w:val="B37046"/>
          <w:sz w:val="30"/>
          <w:szCs w:val="30"/>
          <w:lang w:val="es-AR" w:eastAsia="es-AR"/>
        </w:rPr>
        <w:t>Codasyl</w:t>
      </w:r>
      <w:proofErr w:type="spellEnd"/>
    </w:p>
    <w:p w:rsidR="00036820" w:rsidRPr="00036820" w:rsidRDefault="00036820" w:rsidP="00036820">
      <w:pPr>
        <w:widowControl/>
        <w:numPr>
          <w:ilvl w:val="0"/>
          <w:numId w:val="4"/>
        </w:numPr>
        <w:autoSpaceDE/>
        <w:autoSpaceDN/>
        <w:spacing w:before="100" w:beforeAutospacing="1" w:after="120"/>
        <w:jc w:val="both"/>
        <w:rPr>
          <w:rFonts w:ascii="Arial" w:eastAsia="Times New Roman" w:hAnsi="Arial" w:cs="Arial"/>
          <w:color w:val="000000"/>
          <w:sz w:val="30"/>
          <w:szCs w:val="30"/>
          <w:lang w:val="es-AR" w:eastAsia="es-AR"/>
        </w:rPr>
      </w:pPr>
      <w:r w:rsidRPr="00036820">
        <w:rPr>
          <w:rFonts w:ascii="Arial" w:eastAsia="Times New Roman" w:hAnsi="Arial" w:cs="Arial"/>
          <w:b/>
          <w:bCs/>
          <w:color w:val="B37046"/>
          <w:sz w:val="30"/>
          <w:szCs w:val="30"/>
          <w:lang w:val="es-AR" w:eastAsia="es-AR"/>
        </w:rPr>
        <w:t>Modelo Jerárquico</w:t>
      </w:r>
    </w:p>
    <w:p w:rsidR="00036820" w:rsidRDefault="00036820">
      <w:pPr>
        <w:pStyle w:val="Textoindependiente"/>
      </w:pPr>
    </w:p>
    <w:p w:rsidR="0021219B" w:rsidRDefault="0021219B">
      <w:pPr>
        <w:pStyle w:val="Textoindependiente"/>
        <w:spacing w:before="7"/>
        <w:rPr>
          <w:sz w:val="29"/>
        </w:rPr>
      </w:pPr>
    </w:p>
    <w:p w:rsidR="0021219B" w:rsidRDefault="00DD00AB">
      <w:pPr>
        <w:ind w:left="999"/>
        <w:rPr>
          <w:b/>
        </w:rPr>
      </w:pPr>
      <w:r>
        <w:rPr>
          <w:b/>
          <w:color w:val="001F5F"/>
        </w:rPr>
        <w:t>A</w:t>
      </w:r>
      <w:r>
        <w:rPr>
          <w:b/>
          <w:color w:val="001F5F"/>
          <w:sz w:val="18"/>
        </w:rPr>
        <w:t>CTIVIDADES</w:t>
      </w:r>
      <w:r>
        <w:rPr>
          <w:b/>
          <w:color w:val="001F5F"/>
        </w:rPr>
        <w:t>:</w:t>
      </w:r>
    </w:p>
    <w:p w:rsidR="0021219B" w:rsidRDefault="00DD00AB">
      <w:pPr>
        <w:pStyle w:val="Prrafodelista"/>
        <w:numPr>
          <w:ilvl w:val="0"/>
          <w:numId w:val="1"/>
        </w:numPr>
        <w:tabs>
          <w:tab w:val="left" w:pos="1279"/>
        </w:tabs>
        <w:ind w:left="1278" w:hanging="280"/>
        <w:jc w:val="both"/>
      </w:pPr>
      <w:r>
        <w:t>Arme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cuadro</w:t>
      </w:r>
      <w:r>
        <w:rPr>
          <w:spacing w:val="-7"/>
        </w:rPr>
        <w:t xml:space="preserve"> </w:t>
      </w:r>
      <w:r>
        <w:t>comparando las</w:t>
      </w:r>
      <w:r>
        <w:rPr>
          <w:spacing w:val="-3"/>
        </w:rPr>
        <w:t xml:space="preserve"> </w:t>
      </w:r>
      <w:r>
        <w:t>notaciones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usuales. Completar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cuadro.</w:t>
      </w:r>
    </w:p>
    <w:p w:rsidR="0021219B" w:rsidRDefault="00DD00AB">
      <w:pPr>
        <w:pStyle w:val="Textoindependiente"/>
        <w:spacing w:before="12"/>
        <w:rPr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536640" behindDoc="0" locked="0" layoutInCell="1" allowOverlap="1">
            <wp:simplePos x="0" y="0"/>
            <wp:positionH relativeFrom="page">
              <wp:posOffset>1488439</wp:posOffset>
            </wp:positionH>
            <wp:positionV relativeFrom="paragraph">
              <wp:posOffset>187509</wp:posOffset>
            </wp:positionV>
            <wp:extent cx="4706047" cy="534352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47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219B" w:rsidSect="00036820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900A0"/>
    <w:multiLevelType w:val="hybridMultilevel"/>
    <w:tmpl w:val="44ACDCFA"/>
    <w:lvl w:ilvl="0" w:tplc="EE26B4FC">
      <w:start w:val="1"/>
      <w:numFmt w:val="decimal"/>
      <w:lvlText w:val="%1."/>
      <w:lvlJc w:val="left"/>
      <w:pPr>
        <w:ind w:left="121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 w:tplc="BA5E448E">
      <w:numFmt w:val="bullet"/>
      <w:lvlText w:val="•"/>
      <w:lvlJc w:val="left"/>
      <w:pPr>
        <w:ind w:left="2252" w:hanging="216"/>
      </w:pPr>
      <w:rPr>
        <w:rFonts w:hint="default"/>
        <w:lang w:val="es-ES" w:eastAsia="en-US" w:bidi="ar-SA"/>
      </w:rPr>
    </w:lvl>
    <w:lvl w:ilvl="2" w:tplc="54221028">
      <w:numFmt w:val="bullet"/>
      <w:lvlText w:val="•"/>
      <w:lvlJc w:val="left"/>
      <w:pPr>
        <w:ind w:left="3284" w:hanging="216"/>
      </w:pPr>
      <w:rPr>
        <w:rFonts w:hint="default"/>
        <w:lang w:val="es-ES" w:eastAsia="en-US" w:bidi="ar-SA"/>
      </w:rPr>
    </w:lvl>
    <w:lvl w:ilvl="3" w:tplc="1C86B356">
      <w:numFmt w:val="bullet"/>
      <w:lvlText w:val="•"/>
      <w:lvlJc w:val="left"/>
      <w:pPr>
        <w:ind w:left="4316" w:hanging="216"/>
      </w:pPr>
      <w:rPr>
        <w:rFonts w:hint="default"/>
        <w:lang w:val="es-ES" w:eastAsia="en-US" w:bidi="ar-SA"/>
      </w:rPr>
    </w:lvl>
    <w:lvl w:ilvl="4" w:tplc="65EA56B4">
      <w:numFmt w:val="bullet"/>
      <w:lvlText w:val="•"/>
      <w:lvlJc w:val="left"/>
      <w:pPr>
        <w:ind w:left="5348" w:hanging="216"/>
      </w:pPr>
      <w:rPr>
        <w:rFonts w:hint="default"/>
        <w:lang w:val="es-ES" w:eastAsia="en-US" w:bidi="ar-SA"/>
      </w:rPr>
    </w:lvl>
    <w:lvl w:ilvl="5" w:tplc="B9F0E228">
      <w:numFmt w:val="bullet"/>
      <w:lvlText w:val="•"/>
      <w:lvlJc w:val="left"/>
      <w:pPr>
        <w:ind w:left="6380" w:hanging="216"/>
      </w:pPr>
      <w:rPr>
        <w:rFonts w:hint="default"/>
        <w:lang w:val="es-ES" w:eastAsia="en-US" w:bidi="ar-SA"/>
      </w:rPr>
    </w:lvl>
    <w:lvl w:ilvl="6" w:tplc="A4B8B7EC">
      <w:numFmt w:val="bullet"/>
      <w:lvlText w:val="•"/>
      <w:lvlJc w:val="left"/>
      <w:pPr>
        <w:ind w:left="7412" w:hanging="216"/>
      </w:pPr>
      <w:rPr>
        <w:rFonts w:hint="default"/>
        <w:lang w:val="es-ES" w:eastAsia="en-US" w:bidi="ar-SA"/>
      </w:rPr>
    </w:lvl>
    <w:lvl w:ilvl="7" w:tplc="4E10165C">
      <w:numFmt w:val="bullet"/>
      <w:lvlText w:val="•"/>
      <w:lvlJc w:val="left"/>
      <w:pPr>
        <w:ind w:left="8444" w:hanging="216"/>
      </w:pPr>
      <w:rPr>
        <w:rFonts w:hint="default"/>
        <w:lang w:val="es-ES" w:eastAsia="en-US" w:bidi="ar-SA"/>
      </w:rPr>
    </w:lvl>
    <w:lvl w:ilvl="8" w:tplc="1F1E1202">
      <w:numFmt w:val="bullet"/>
      <w:lvlText w:val="•"/>
      <w:lvlJc w:val="left"/>
      <w:pPr>
        <w:ind w:left="9476" w:hanging="216"/>
      </w:pPr>
      <w:rPr>
        <w:rFonts w:hint="default"/>
        <w:lang w:val="es-ES" w:eastAsia="en-US" w:bidi="ar-SA"/>
      </w:rPr>
    </w:lvl>
  </w:abstractNum>
  <w:abstractNum w:abstractNumId="1">
    <w:nsid w:val="38596A6B"/>
    <w:multiLevelType w:val="multilevel"/>
    <w:tmpl w:val="8F60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96D6F"/>
    <w:multiLevelType w:val="multilevel"/>
    <w:tmpl w:val="3A8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F7266"/>
    <w:multiLevelType w:val="multilevel"/>
    <w:tmpl w:val="1B84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21219B"/>
    <w:rsid w:val="00036820"/>
    <w:rsid w:val="000A43C0"/>
    <w:rsid w:val="0021219B"/>
    <w:rsid w:val="00A51E3E"/>
    <w:rsid w:val="00B461C5"/>
    <w:rsid w:val="00DD00AB"/>
    <w:rsid w:val="00F2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999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4363" w:right="4296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83"/>
      <w:ind w:left="1215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D00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0AB"/>
    <w:rPr>
      <w:rFonts w:ascii="Tahoma" w:eastAsia="Calibri" w:hAnsi="Tahoma" w:cs="Tahoma"/>
      <w:sz w:val="16"/>
      <w:szCs w:val="1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3C0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styleId="Textoennegrita">
    <w:name w:val="Strong"/>
    <w:basedOn w:val="Fuentedeprrafopredeter"/>
    <w:uiPriority w:val="22"/>
    <w:qFormat/>
    <w:rsid w:val="00036820"/>
    <w:rPr>
      <w:b/>
      <w:bCs/>
    </w:rPr>
  </w:style>
  <w:style w:type="paragraph" w:customStyle="1" w:styleId="normal2">
    <w:name w:val="normal2"/>
    <w:basedOn w:val="Normal"/>
    <w:rsid w:val="000368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999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4363" w:right="4296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83"/>
      <w:ind w:left="1215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D00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0AB"/>
    <w:rPr>
      <w:rFonts w:ascii="Tahoma" w:eastAsia="Calibri" w:hAnsi="Tahoma" w:cs="Tahoma"/>
      <w:sz w:val="16"/>
      <w:szCs w:val="1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3C0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styleId="Textoennegrita">
    <w:name w:val="Strong"/>
    <w:basedOn w:val="Fuentedeprrafopredeter"/>
    <w:uiPriority w:val="22"/>
    <w:qFormat/>
    <w:rsid w:val="00036820"/>
    <w:rPr>
      <w:b/>
      <w:bCs/>
    </w:rPr>
  </w:style>
  <w:style w:type="paragraph" w:customStyle="1" w:styleId="normal2">
    <w:name w:val="normal2"/>
    <w:basedOn w:val="Normal"/>
    <w:rsid w:val="000368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UNIDAD 2</vt:lpstr>
      <vt:lpstr>OBJETIVOS</vt:lpstr>
      <vt:lpstr>        Estilo de la notación de Chen</vt:lpstr>
      <vt:lpstr>        Estilo de la notación de Bachman</vt:lpstr>
      <vt:lpstr>        Estilo de la notación de IDEF1X</vt:lpstr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2022-04-28T21:42:00Z</dcterms:created>
  <dcterms:modified xsi:type="dcterms:W3CDTF">2022-04-28T22:51:00Z</dcterms:modified>
</cp:coreProperties>
</file>